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z w:val="44"/>
          <w:szCs w:val="44"/>
        </w:rPr>
      </w:pPr>
      <w:r>
        <w:rPr>
          <w:rFonts w:hint="eastAsia" w:eastAsia="方正小标宋简体"/>
          <w:sz w:val="44"/>
          <w:szCs w:val="44"/>
        </w:rPr>
        <w:t>集团公司</w:t>
      </w:r>
      <w:r>
        <w:rPr>
          <w:rFonts w:eastAsia="方正小标宋简体"/>
          <w:sz w:val="44"/>
          <w:szCs w:val="44"/>
        </w:rPr>
        <w:t>关于</w:t>
      </w:r>
      <w:r>
        <w:rPr>
          <w:rFonts w:hint="eastAsia" w:eastAsia="方正小标宋简体"/>
          <w:sz w:val="44"/>
          <w:szCs w:val="44"/>
        </w:rPr>
        <w:t>学习应急管理干部网络学院</w:t>
      </w:r>
    </w:p>
    <w:p>
      <w:pPr>
        <w:spacing w:line="560" w:lineRule="exact"/>
        <w:jc w:val="center"/>
        <w:rPr>
          <w:rFonts w:hint="eastAsia" w:eastAsia="方正小标宋简体"/>
          <w:sz w:val="44"/>
          <w:szCs w:val="44"/>
        </w:rPr>
      </w:pPr>
      <w:r>
        <w:rPr>
          <w:rFonts w:hint="eastAsia" w:eastAsia="方正小标宋简体"/>
          <w:sz w:val="44"/>
          <w:szCs w:val="44"/>
        </w:rPr>
        <w:t>有关视频培训课程的通知</w:t>
      </w:r>
    </w:p>
    <w:p>
      <w:pPr>
        <w:spacing w:line="560" w:lineRule="exact"/>
        <w:jc w:val="center"/>
        <w:rPr>
          <w:rFonts w:eastAsia="方正小标宋简体"/>
          <w:sz w:val="44"/>
          <w:szCs w:val="44"/>
        </w:rPr>
      </w:pPr>
    </w:p>
    <w:p>
      <w:pPr>
        <w:spacing w:line="560" w:lineRule="exact"/>
        <w:rPr>
          <w:rFonts w:eastAsia="仿宋_GB2312"/>
          <w:sz w:val="32"/>
          <w:szCs w:val="32"/>
        </w:rPr>
      </w:pPr>
      <w:r>
        <w:rPr>
          <w:rFonts w:hint="eastAsia" w:eastAsia="仿宋_GB2312"/>
          <w:sz w:val="32"/>
          <w:szCs w:val="32"/>
        </w:rPr>
        <w:t>相关单位、公司各部门：</w:t>
      </w:r>
    </w:p>
    <w:p>
      <w:pPr>
        <w:spacing w:line="560" w:lineRule="exact"/>
        <w:ind w:firstLine="640" w:firstLineChars="200"/>
        <w:rPr>
          <w:rFonts w:eastAsia="仿宋_GB2312"/>
          <w:sz w:val="32"/>
          <w:szCs w:val="32"/>
        </w:rPr>
      </w:pPr>
      <w:r>
        <w:rPr>
          <w:rFonts w:hint="eastAsia" w:eastAsia="仿宋_GB2312"/>
          <w:sz w:val="32"/>
          <w:szCs w:val="32"/>
        </w:rPr>
        <w:t>为深入</w:t>
      </w:r>
      <w:r>
        <w:rPr>
          <w:rFonts w:eastAsia="仿宋_GB2312"/>
          <w:sz w:val="32"/>
          <w:szCs w:val="32"/>
        </w:rPr>
        <w:t>贯彻落实</w:t>
      </w:r>
      <w:r>
        <w:rPr>
          <w:rFonts w:hint="eastAsia" w:eastAsia="仿宋_GB2312"/>
          <w:sz w:val="32"/>
          <w:szCs w:val="32"/>
        </w:rPr>
        <w:t>全国矿山企业落实安全生产主体责任视频培训班精神，现就学习应急管理干部网络学院有关视频培训课程相关事项通知如下：</w:t>
      </w:r>
    </w:p>
    <w:p>
      <w:pPr>
        <w:pStyle w:val="14"/>
        <w:spacing w:line="560" w:lineRule="exact"/>
        <w:ind w:left="640" w:firstLine="0" w:firstLineChars="0"/>
        <w:rPr>
          <w:rFonts w:eastAsia="黑体"/>
          <w:sz w:val="32"/>
          <w:szCs w:val="32"/>
        </w:rPr>
      </w:pPr>
      <w:r>
        <w:rPr>
          <w:rFonts w:hint="eastAsia" w:eastAsia="黑体"/>
          <w:sz w:val="32"/>
          <w:szCs w:val="32"/>
        </w:rPr>
        <w:t>一、学习方式及时间</w:t>
      </w:r>
    </w:p>
    <w:p>
      <w:pPr>
        <w:spacing w:line="560" w:lineRule="exact"/>
        <w:ind w:firstLine="640" w:firstLineChars="200"/>
        <w:rPr>
          <w:rFonts w:hint="eastAsia" w:eastAsia="仿宋_GB2312"/>
          <w:sz w:val="32"/>
          <w:szCs w:val="32"/>
        </w:rPr>
      </w:pPr>
      <w:r>
        <w:rPr>
          <w:rFonts w:hint="eastAsia" w:eastAsia="仿宋_GB2312"/>
          <w:sz w:val="32"/>
          <w:szCs w:val="32"/>
        </w:rPr>
        <w:t>采用集中学习和个人自学相结合方式，即日起～6月底。中央党校（国家行政学院）主课堂视频培训课程，5月底前学习一遍；中央党校（国家行政学院）主课堂其余11门课程、应急管理干部网络学院矿山分院课程，6月底前学习一遍。</w:t>
      </w:r>
    </w:p>
    <w:p>
      <w:pPr>
        <w:pStyle w:val="14"/>
        <w:spacing w:line="560" w:lineRule="exact"/>
        <w:ind w:left="622" w:firstLine="0" w:firstLineChars="0"/>
        <w:jc w:val="left"/>
        <w:rPr>
          <w:rFonts w:eastAsia="黑体"/>
          <w:sz w:val="32"/>
          <w:szCs w:val="32"/>
        </w:rPr>
      </w:pPr>
      <w:r>
        <w:rPr>
          <w:rFonts w:hint="eastAsia" w:eastAsia="黑体"/>
          <w:sz w:val="32"/>
          <w:szCs w:val="32"/>
        </w:rPr>
        <w:t>二、集团公司机关学习安排</w:t>
      </w:r>
    </w:p>
    <w:p>
      <w:pPr>
        <w:pStyle w:val="14"/>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（一）集团公司集中学习安排</w:t>
      </w:r>
    </w:p>
    <w:tbl>
      <w:tblPr>
        <w:tblStyle w:val="8"/>
        <w:tblW w:w="9912" w:type="dxa"/>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1600"/>
        <w:gridCol w:w="4037"/>
        <w:gridCol w:w="2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675" w:type="dxa"/>
            <w:vAlign w:val="center"/>
          </w:tcPr>
          <w:p>
            <w:pPr>
              <w:spacing w:line="500" w:lineRule="exact"/>
              <w:jc w:val="center"/>
              <w:rPr>
                <w:rFonts w:eastAsia="仿宋_GB2312"/>
                <w:b/>
                <w:bCs/>
                <w:sz w:val="30"/>
                <w:szCs w:val="30"/>
              </w:rPr>
            </w:pPr>
            <w:r>
              <w:rPr>
                <w:rFonts w:hint="eastAsia" w:eastAsia="仿宋_GB2312"/>
                <w:b/>
                <w:bCs/>
                <w:sz w:val="30"/>
                <w:szCs w:val="30"/>
              </w:rPr>
              <w:t>时间</w:t>
            </w:r>
          </w:p>
        </w:tc>
        <w:tc>
          <w:tcPr>
            <w:tcW w:w="1600" w:type="dxa"/>
            <w:vAlign w:val="center"/>
          </w:tcPr>
          <w:p>
            <w:pPr>
              <w:spacing w:line="500" w:lineRule="exact"/>
              <w:jc w:val="center"/>
              <w:rPr>
                <w:rFonts w:eastAsia="仿宋_GB2312"/>
                <w:b/>
                <w:bCs/>
                <w:sz w:val="30"/>
                <w:szCs w:val="30"/>
              </w:rPr>
            </w:pPr>
            <w:r>
              <w:rPr>
                <w:rFonts w:hint="eastAsia" w:eastAsia="仿宋_GB2312"/>
                <w:b/>
                <w:bCs/>
                <w:sz w:val="30"/>
                <w:szCs w:val="30"/>
              </w:rPr>
              <w:t>地点</w:t>
            </w:r>
          </w:p>
        </w:tc>
        <w:tc>
          <w:tcPr>
            <w:tcW w:w="4037" w:type="dxa"/>
            <w:vAlign w:val="center"/>
          </w:tcPr>
          <w:p>
            <w:pPr>
              <w:spacing w:line="500" w:lineRule="exact"/>
              <w:jc w:val="center"/>
              <w:rPr>
                <w:rFonts w:eastAsia="仿宋_GB2312"/>
                <w:b/>
                <w:bCs/>
                <w:sz w:val="30"/>
                <w:szCs w:val="30"/>
              </w:rPr>
            </w:pPr>
            <w:r>
              <w:rPr>
                <w:rFonts w:hint="eastAsia" w:eastAsia="仿宋_GB2312"/>
                <w:b/>
                <w:bCs/>
                <w:sz w:val="30"/>
                <w:szCs w:val="30"/>
              </w:rPr>
              <w:t>课程</w:t>
            </w:r>
          </w:p>
        </w:tc>
        <w:tc>
          <w:tcPr>
            <w:tcW w:w="2600" w:type="dxa"/>
            <w:vAlign w:val="center"/>
          </w:tcPr>
          <w:p>
            <w:pPr>
              <w:spacing w:line="500" w:lineRule="exact"/>
              <w:jc w:val="center"/>
              <w:rPr>
                <w:rFonts w:eastAsia="仿宋_GB2312"/>
                <w:b/>
                <w:bCs/>
                <w:sz w:val="30"/>
                <w:szCs w:val="30"/>
              </w:rPr>
            </w:pPr>
            <w:r>
              <w:rPr>
                <w:rFonts w:hint="eastAsia" w:eastAsia="仿宋_GB2312"/>
                <w:b/>
                <w:bCs/>
                <w:sz w:val="30"/>
                <w:szCs w:val="30"/>
              </w:rPr>
              <w:t>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spacing w:line="360" w:lineRule="exact"/>
              <w:jc w:val="center"/>
              <w:rPr>
                <w:rFonts w:eastAsia="仿宋_GB2312"/>
                <w:sz w:val="28"/>
                <w:szCs w:val="28"/>
              </w:rPr>
            </w:pPr>
            <w:r>
              <w:rPr>
                <w:rFonts w:hint="eastAsia" w:eastAsia="仿宋_GB2312"/>
                <w:sz w:val="28"/>
                <w:szCs w:val="28"/>
              </w:rPr>
              <w:t>4月25日</w:t>
            </w:r>
          </w:p>
          <w:p>
            <w:pPr>
              <w:spacing w:line="360" w:lineRule="exact"/>
              <w:jc w:val="center"/>
              <w:rPr>
                <w:rFonts w:eastAsia="仿宋_GB2312"/>
                <w:sz w:val="28"/>
                <w:szCs w:val="28"/>
              </w:rPr>
            </w:pPr>
            <w:r>
              <w:rPr>
                <w:rFonts w:hint="eastAsia" w:eastAsia="仿宋_GB2312"/>
                <w:sz w:val="28"/>
                <w:szCs w:val="28"/>
              </w:rPr>
              <w:t>（星期四）</w:t>
            </w:r>
          </w:p>
          <w:p>
            <w:pPr>
              <w:spacing w:line="360" w:lineRule="exact"/>
              <w:jc w:val="center"/>
              <w:rPr>
                <w:rFonts w:eastAsia="仿宋_GB2312"/>
                <w:sz w:val="28"/>
                <w:szCs w:val="28"/>
              </w:rPr>
            </w:pPr>
            <w:r>
              <w:rPr>
                <w:rFonts w:hint="eastAsia" w:eastAsia="仿宋_GB2312"/>
                <w:sz w:val="28"/>
                <w:szCs w:val="28"/>
              </w:rPr>
              <w:t>19:00-21:00</w:t>
            </w:r>
          </w:p>
        </w:tc>
        <w:tc>
          <w:tcPr>
            <w:tcW w:w="1600" w:type="dxa"/>
            <w:vMerge w:val="restart"/>
            <w:vAlign w:val="center"/>
          </w:tcPr>
          <w:p>
            <w:pPr>
              <w:spacing w:line="360" w:lineRule="exact"/>
              <w:jc w:val="center"/>
              <w:rPr>
                <w:rFonts w:hint="eastAsia" w:eastAsia="仿宋_GB2312"/>
                <w:sz w:val="28"/>
                <w:szCs w:val="28"/>
              </w:rPr>
            </w:pPr>
            <w:r>
              <w:rPr>
                <w:rFonts w:hint="eastAsia" w:eastAsia="仿宋_GB2312"/>
                <w:sz w:val="28"/>
                <w:szCs w:val="28"/>
              </w:rPr>
              <w:t>集团公司办公楼</w:t>
            </w:r>
          </w:p>
          <w:p>
            <w:pPr>
              <w:spacing w:line="360" w:lineRule="exact"/>
              <w:jc w:val="center"/>
              <w:rPr>
                <w:rFonts w:hint="eastAsia" w:eastAsia="仿宋_GB2312"/>
                <w:sz w:val="28"/>
                <w:szCs w:val="28"/>
              </w:rPr>
            </w:pPr>
            <w:r>
              <w:rPr>
                <w:rFonts w:hint="eastAsia" w:eastAsia="仿宋_GB2312"/>
                <w:sz w:val="28"/>
                <w:szCs w:val="28"/>
              </w:rPr>
              <w:t>附三楼</w:t>
            </w:r>
          </w:p>
          <w:p>
            <w:pPr>
              <w:spacing w:line="360" w:lineRule="exact"/>
              <w:jc w:val="center"/>
              <w:rPr>
                <w:rFonts w:eastAsia="仿宋_GB2312"/>
                <w:sz w:val="28"/>
                <w:szCs w:val="28"/>
              </w:rPr>
            </w:pPr>
            <w:r>
              <w:rPr>
                <w:rFonts w:hint="eastAsia" w:eastAsia="仿宋_GB2312"/>
                <w:sz w:val="28"/>
                <w:szCs w:val="28"/>
              </w:rPr>
              <w:t>会议室</w:t>
            </w:r>
          </w:p>
          <w:p>
            <w:pPr>
              <w:spacing w:line="360" w:lineRule="exact"/>
              <w:jc w:val="center"/>
              <w:rPr>
                <w:rFonts w:eastAsia="仿宋_GB2312"/>
                <w:sz w:val="28"/>
                <w:szCs w:val="28"/>
              </w:rPr>
            </w:pPr>
            <w:r>
              <w:rPr>
                <w:rFonts w:hint="eastAsia" w:eastAsia="仿宋_GB2312"/>
                <w:sz w:val="28"/>
                <w:szCs w:val="28"/>
              </w:rPr>
              <w:t>（如有变动另行通知）</w:t>
            </w:r>
          </w:p>
        </w:tc>
        <w:tc>
          <w:tcPr>
            <w:tcW w:w="4037" w:type="dxa"/>
            <w:vAlign w:val="center"/>
          </w:tcPr>
          <w:p>
            <w:pPr>
              <w:spacing w:line="360" w:lineRule="exact"/>
              <w:rPr>
                <w:rFonts w:eastAsia="仿宋_GB2312"/>
                <w:sz w:val="28"/>
                <w:szCs w:val="28"/>
              </w:rPr>
            </w:pPr>
            <w:r>
              <w:rPr>
                <w:rFonts w:eastAsia="仿宋_GB2312"/>
                <w:sz w:val="28"/>
                <w:szCs w:val="28"/>
              </w:rPr>
              <w:t>深入学习贯彻习近平总书记关于安全生产的重要论述，推动矿山安全高质量发展</w:t>
            </w:r>
          </w:p>
        </w:tc>
        <w:tc>
          <w:tcPr>
            <w:tcW w:w="2600" w:type="dxa"/>
            <w:vAlign w:val="center"/>
          </w:tcPr>
          <w:p>
            <w:pPr>
              <w:spacing w:line="360" w:lineRule="exact"/>
              <w:rPr>
                <w:rFonts w:eastAsia="仿宋_GB2312"/>
                <w:sz w:val="28"/>
                <w:szCs w:val="28"/>
              </w:rPr>
            </w:pPr>
            <w:r>
              <w:rPr>
                <w:rFonts w:eastAsia="仿宋_GB2312"/>
                <w:sz w:val="28"/>
                <w:szCs w:val="28"/>
              </w:rPr>
              <w:t>国家矿山安全监察局党组书记、局长</w:t>
            </w:r>
          </w:p>
          <w:p>
            <w:pPr>
              <w:spacing w:line="360" w:lineRule="exact"/>
              <w:jc w:val="center"/>
              <w:rPr>
                <w:rFonts w:eastAsia="仿宋_GB2312"/>
                <w:sz w:val="28"/>
                <w:szCs w:val="28"/>
              </w:rPr>
            </w:pPr>
            <w:r>
              <w:rPr>
                <w:rFonts w:hint="eastAsia" w:eastAsia="仿宋_GB2312"/>
                <w:sz w:val="28"/>
                <w:szCs w:val="28"/>
              </w:rPr>
              <w:t>黄锦生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spacing w:line="360" w:lineRule="exact"/>
              <w:jc w:val="center"/>
              <w:rPr>
                <w:rFonts w:eastAsia="仿宋_GB2312"/>
                <w:sz w:val="28"/>
                <w:szCs w:val="28"/>
              </w:rPr>
            </w:pPr>
            <w:r>
              <w:rPr>
                <w:rFonts w:hint="eastAsia" w:eastAsia="仿宋_GB2312"/>
                <w:sz w:val="28"/>
                <w:szCs w:val="28"/>
              </w:rPr>
              <w:t>4月26日</w:t>
            </w:r>
          </w:p>
          <w:p>
            <w:pPr>
              <w:spacing w:line="360" w:lineRule="exact"/>
              <w:jc w:val="center"/>
              <w:rPr>
                <w:rFonts w:eastAsia="仿宋_GB2312"/>
                <w:sz w:val="28"/>
                <w:szCs w:val="28"/>
              </w:rPr>
            </w:pPr>
            <w:r>
              <w:rPr>
                <w:rFonts w:hint="eastAsia" w:eastAsia="仿宋_GB2312"/>
                <w:sz w:val="28"/>
                <w:szCs w:val="28"/>
              </w:rPr>
              <w:t>（星期五）</w:t>
            </w:r>
          </w:p>
          <w:p>
            <w:pPr>
              <w:spacing w:line="360" w:lineRule="exact"/>
              <w:jc w:val="center"/>
              <w:rPr>
                <w:rFonts w:eastAsia="仿宋_GB2312"/>
                <w:sz w:val="28"/>
                <w:szCs w:val="28"/>
              </w:rPr>
            </w:pPr>
            <w:r>
              <w:rPr>
                <w:rFonts w:hint="eastAsia" w:eastAsia="仿宋_GB2312"/>
                <w:sz w:val="28"/>
                <w:szCs w:val="28"/>
              </w:rPr>
              <w:t>19:00-21:10</w:t>
            </w:r>
          </w:p>
        </w:tc>
        <w:tc>
          <w:tcPr>
            <w:tcW w:w="1600" w:type="dxa"/>
            <w:vMerge w:val="continue"/>
            <w:vAlign w:val="center"/>
          </w:tcPr>
          <w:p>
            <w:pPr>
              <w:spacing w:line="360" w:lineRule="exact"/>
              <w:jc w:val="center"/>
              <w:rPr>
                <w:rFonts w:eastAsia="仿宋_GB2312"/>
                <w:sz w:val="28"/>
                <w:szCs w:val="28"/>
              </w:rPr>
            </w:pPr>
          </w:p>
        </w:tc>
        <w:tc>
          <w:tcPr>
            <w:tcW w:w="4037" w:type="dxa"/>
            <w:vAlign w:val="center"/>
          </w:tcPr>
          <w:p>
            <w:pPr>
              <w:spacing w:line="360" w:lineRule="exact"/>
              <w:jc w:val="center"/>
              <w:rPr>
                <w:rFonts w:eastAsia="仿宋_GB2312"/>
                <w:sz w:val="28"/>
                <w:szCs w:val="28"/>
              </w:rPr>
            </w:pPr>
            <w:r>
              <w:rPr>
                <w:rFonts w:eastAsia="仿宋_GB2312"/>
                <w:sz w:val="28"/>
                <w:szCs w:val="28"/>
              </w:rPr>
              <w:t>深入学习贯彻两办《意见》</w:t>
            </w:r>
          </w:p>
          <w:p>
            <w:pPr>
              <w:spacing w:line="360" w:lineRule="exact"/>
              <w:jc w:val="center"/>
              <w:rPr>
                <w:rFonts w:eastAsia="仿宋_GB2312"/>
                <w:sz w:val="28"/>
                <w:szCs w:val="28"/>
              </w:rPr>
            </w:pPr>
            <w:r>
              <w:rPr>
                <w:rFonts w:eastAsia="仿宋_GB2312"/>
                <w:sz w:val="28"/>
                <w:szCs w:val="28"/>
              </w:rPr>
              <w:t>切实加强矿山安全生产工作</w:t>
            </w:r>
          </w:p>
        </w:tc>
        <w:tc>
          <w:tcPr>
            <w:tcW w:w="2600" w:type="dxa"/>
            <w:vAlign w:val="center"/>
          </w:tcPr>
          <w:p>
            <w:pPr>
              <w:spacing w:line="360" w:lineRule="exact"/>
              <w:jc w:val="center"/>
              <w:rPr>
                <w:rFonts w:eastAsia="仿宋_GB2312"/>
                <w:sz w:val="28"/>
                <w:szCs w:val="28"/>
              </w:rPr>
            </w:pPr>
            <w:r>
              <w:rPr>
                <w:rFonts w:eastAsia="仿宋_GB2312"/>
                <w:sz w:val="28"/>
                <w:szCs w:val="28"/>
              </w:rPr>
              <w:t>国家矿山安全监察局党组成员、副局长张</w:t>
            </w:r>
            <w:r>
              <w:rPr>
                <w:rFonts w:hint="eastAsia" w:eastAsia="仿宋_GB2312"/>
                <w:sz w:val="28"/>
                <w:szCs w:val="28"/>
              </w:rPr>
              <w:t xml:space="preserve"> </w:t>
            </w:r>
            <w:r>
              <w:rPr>
                <w:rFonts w:eastAsia="仿宋_GB2312"/>
                <w:sz w:val="28"/>
                <w:szCs w:val="28"/>
              </w:rPr>
              <w:t>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spacing w:line="360" w:lineRule="exact"/>
              <w:jc w:val="center"/>
              <w:rPr>
                <w:rFonts w:eastAsia="仿宋_GB2312"/>
                <w:sz w:val="28"/>
                <w:szCs w:val="28"/>
              </w:rPr>
            </w:pPr>
            <w:r>
              <w:rPr>
                <w:rFonts w:hint="eastAsia" w:eastAsia="仿宋_GB2312"/>
                <w:sz w:val="28"/>
                <w:szCs w:val="28"/>
              </w:rPr>
              <w:t>4月2</w:t>
            </w:r>
            <w:r>
              <w:rPr>
                <w:rFonts w:hint="eastAsia" w:eastAsia="仿宋_GB2312"/>
                <w:sz w:val="28"/>
                <w:szCs w:val="28"/>
                <w:lang w:val="en-US" w:eastAsia="zh-CN"/>
              </w:rPr>
              <w:t>8</w:t>
            </w:r>
            <w:r>
              <w:rPr>
                <w:rFonts w:hint="eastAsia" w:eastAsia="仿宋_GB2312"/>
                <w:sz w:val="28"/>
                <w:szCs w:val="28"/>
              </w:rPr>
              <w:t>日</w:t>
            </w:r>
          </w:p>
          <w:p>
            <w:pPr>
              <w:spacing w:line="360" w:lineRule="exact"/>
              <w:jc w:val="center"/>
              <w:rPr>
                <w:rFonts w:eastAsia="仿宋_GB2312"/>
                <w:sz w:val="28"/>
                <w:szCs w:val="28"/>
              </w:rPr>
            </w:pPr>
            <w:r>
              <w:rPr>
                <w:rFonts w:hint="eastAsia" w:eastAsia="仿宋_GB2312"/>
                <w:sz w:val="28"/>
                <w:szCs w:val="28"/>
              </w:rPr>
              <w:t>（星期</w:t>
            </w:r>
            <w:r>
              <w:rPr>
                <w:rFonts w:hint="eastAsia" w:eastAsia="仿宋_GB2312"/>
                <w:sz w:val="28"/>
                <w:szCs w:val="28"/>
                <w:lang w:val="en-US" w:eastAsia="zh-CN"/>
              </w:rPr>
              <w:t>日</w:t>
            </w:r>
            <w:r>
              <w:rPr>
                <w:rFonts w:hint="eastAsia" w:eastAsia="仿宋_GB2312"/>
                <w:sz w:val="28"/>
                <w:szCs w:val="28"/>
              </w:rPr>
              <w:t>）</w:t>
            </w:r>
          </w:p>
          <w:p>
            <w:pPr>
              <w:spacing w:line="360" w:lineRule="exact"/>
              <w:jc w:val="center"/>
              <w:rPr>
                <w:rFonts w:eastAsia="仿宋_GB2312"/>
                <w:sz w:val="28"/>
                <w:szCs w:val="28"/>
              </w:rPr>
            </w:pPr>
            <w:r>
              <w:rPr>
                <w:rFonts w:hint="eastAsia" w:eastAsia="仿宋_GB2312"/>
                <w:sz w:val="28"/>
                <w:szCs w:val="28"/>
              </w:rPr>
              <w:t>1</w:t>
            </w:r>
            <w:r>
              <w:rPr>
                <w:rFonts w:hint="eastAsia" w:eastAsia="仿宋_GB2312"/>
                <w:sz w:val="28"/>
                <w:szCs w:val="28"/>
                <w:lang w:val="en-US" w:eastAsia="zh-CN"/>
              </w:rPr>
              <w:t>5</w:t>
            </w:r>
            <w:r>
              <w:rPr>
                <w:rFonts w:hint="eastAsia" w:eastAsia="仿宋_GB2312"/>
                <w:sz w:val="28"/>
                <w:szCs w:val="28"/>
              </w:rPr>
              <w:t>:00-</w:t>
            </w:r>
            <w:r>
              <w:rPr>
                <w:rFonts w:hint="eastAsia" w:eastAsia="仿宋_GB2312"/>
                <w:sz w:val="28"/>
                <w:szCs w:val="28"/>
                <w:lang w:val="en-US" w:eastAsia="zh-CN"/>
              </w:rPr>
              <w:t>17</w:t>
            </w:r>
            <w:r>
              <w:rPr>
                <w:rFonts w:hint="eastAsia" w:eastAsia="仿宋_GB2312"/>
                <w:sz w:val="28"/>
                <w:szCs w:val="28"/>
              </w:rPr>
              <w:t>:</w:t>
            </w:r>
            <w:r>
              <w:rPr>
                <w:rFonts w:hint="eastAsia" w:eastAsia="仿宋_GB2312"/>
                <w:sz w:val="28"/>
                <w:szCs w:val="28"/>
                <w:lang w:val="en-US" w:eastAsia="zh-CN"/>
              </w:rPr>
              <w:t>1</w:t>
            </w:r>
            <w:r>
              <w:rPr>
                <w:rFonts w:hint="eastAsia" w:eastAsia="仿宋_GB2312"/>
                <w:sz w:val="28"/>
                <w:szCs w:val="28"/>
              </w:rPr>
              <w:t>0</w:t>
            </w:r>
          </w:p>
        </w:tc>
        <w:tc>
          <w:tcPr>
            <w:tcW w:w="1600" w:type="dxa"/>
            <w:vMerge w:val="continue"/>
            <w:vAlign w:val="center"/>
          </w:tcPr>
          <w:p>
            <w:pPr>
              <w:spacing w:line="360" w:lineRule="exact"/>
              <w:jc w:val="center"/>
              <w:rPr>
                <w:rFonts w:eastAsia="仿宋_GB2312"/>
                <w:sz w:val="28"/>
                <w:szCs w:val="28"/>
              </w:rPr>
            </w:pPr>
          </w:p>
        </w:tc>
        <w:tc>
          <w:tcPr>
            <w:tcW w:w="4037" w:type="dxa"/>
            <w:vAlign w:val="center"/>
          </w:tcPr>
          <w:p>
            <w:pPr>
              <w:spacing w:line="360" w:lineRule="exact"/>
              <w:jc w:val="center"/>
              <w:rPr>
                <w:rFonts w:eastAsia="仿宋_GB2312"/>
                <w:sz w:val="28"/>
                <w:szCs w:val="28"/>
              </w:rPr>
            </w:pPr>
            <w:r>
              <w:rPr>
                <w:rFonts w:eastAsia="仿宋_GB2312"/>
                <w:sz w:val="28"/>
                <w:szCs w:val="28"/>
              </w:rPr>
              <w:t>《煤矿安全生产条例》重点解读</w:t>
            </w:r>
          </w:p>
        </w:tc>
        <w:tc>
          <w:tcPr>
            <w:tcW w:w="2600" w:type="dxa"/>
            <w:vAlign w:val="center"/>
          </w:tcPr>
          <w:p>
            <w:pPr>
              <w:spacing w:line="360" w:lineRule="exact"/>
              <w:jc w:val="center"/>
              <w:rPr>
                <w:rFonts w:eastAsia="仿宋_GB2312"/>
                <w:sz w:val="28"/>
                <w:szCs w:val="28"/>
              </w:rPr>
            </w:pPr>
            <w:r>
              <w:rPr>
                <w:rFonts w:eastAsia="仿宋_GB2312"/>
                <w:sz w:val="28"/>
                <w:szCs w:val="28"/>
              </w:rPr>
              <w:t>国家矿山安全监察局党组成员、副局长周德昶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spacing w:line="360" w:lineRule="exact"/>
              <w:jc w:val="center"/>
              <w:rPr>
                <w:rFonts w:eastAsia="仿宋_GB2312"/>
                <w:sz w:val="28"/>
                <w:szCs w:val="28"/>
              </w:rPr>
            </w:pPr>
            <w:r>
              <w:rPr>
                <w:rFonts w:hint="eastAsia" w:eastAsia="仿宋_GB2312"/>
                <w:sz w:val="28"/>
                <w:szCs w:val="28"/>
              </w:rPr>
              <w:t>4月28日</w:t>
            </w:r>
          </w:p>
          <w:p>
            <w:pPr>
              <w:spacing w:line="360" w:lineRule="exact"/>
              <w:jc w:val="center"/>
              <w:rPr>
                <w:rFonts w:eastAsia="仿宋_GB2312"/>
                <w:sz w:val="28"/>
                <w:szCs w:val="28"/>
              </w:rPr>
            </w:pPr>
            <w:r>
              <w:rPr>
                <w:rFonts w:hint="eastAsia" w:eastAsia="仿宋_GB2312"/>
                <w:sz w:val="28"/>
                <w:szCs w:val="28"/>
              </w:rPr>
              <w:t>（星期日）</w:t>
            </w:r>
          </w:p>
          <w:p>
            <w:pPr>
              <w:spacing w:line="360" w:lineRule="exact"/>
              <w:jc w:val="center"/>
              <w:rPr>
                <w:rFonts w:eastAsia="仿宋_GB2312"/>
                <w:sz w:val="28"/>
                <w:szCs w:val="28"/>
              </w:rPr>
            </w:pPr>
            <w:r>
              <w:rPr>
                <w:rFonts w:hint="eastAsia" w:eastAsia="仿宋_GB2312"/>
                <w:sz w:val="28"/>
                <w:szCs w:val="28"/>
              </w:rPr>
              <w:t>19:00-21:10</w:t>
            </w:r>
          </w:p>
        </w:tc>
        <w:tc>
          <w:tcPr>
            <w:tcW w:w="1600" w:type="dxa"/>
            <w:vMerge w:val="continue"/>
            <w:vAlign w:val="center"/>
          </w:tcPr>
          <w:p>
            <w:pPr>
              <w:spacing w:line="360" w:lineRule="exact"/>
              <w:jc w:val="center"/>
              <w:rPr>
                <w:rFonts w:eastAsia="仿宋_GB2312"/>
                <w:sz w:val="28"/>
                <w:szCs w:val="28"/>
              </w:rPr>
            </w:pPr>
          </w:p>
        </w:tc>
        <w:tc>
          <w:tcPr>
            <w:tcW w:w="4037" w:type="dxa"/>
            <w:vAlign w:val="center"/>
          </w:tcPr>
          <w:p>
            <w:pPr>
              <w:spacing w:line="360" w:lineRule="exact"/>
              <w:jc w:val="center"/>
              <w:rPr>
                <w:rFonts w:eastAsia="仿宋_GB2312"/>
                <w:sz w:val="28"/>
                <w:szCs w:val="28"/>
              </w:rPr>
            </w:pPr>
            <w:r>
              <w:rPr>
                <w:rFonts w:eastAsia="仿宋_GB2312"/>
                <w:sz w:val="28"/>
                <w:szCs w:val="28"/>
              </w:rPr>
              <w:t>《矿山安全生产治本攻坚三年行动方案（2024－2026）》解读</w:t>
            </w:r>
          </w:p>
        </w:tc>
        <w:tc>
          <w:tcPr>
            <w:tcW w:w="2600" w:type="dxa"/>
            <w:vAlign w:val="center"/>
          </w:tcPr>
          <w:p>
            <w:pPr>
              <w:spacing w:line="360" w:lineRule="exact"/>
              <w:jc w:val="center"/>
              <w:rPr>
                <w:rFonts w:eastAsia="仿宋_GB2312"/>
                <w:sz w:val="28"/>
                <w:szCs w:val="28"/>
              </w:rPr>
            </w:pPr>
            <w:r>
              <w:rPr>
                <w:rFonts w:eastAsia="仿宋_GB2312"/>
                <w:sz w:val="28"/>
                <w:szCs w:val="28"/>
              </w:rPr>
              <w:t>国家矿山安全监察局党组成员、副局长裴文田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5" w:type="dxa"/>
            <w:vAlign w:val="center"/>
          </w:tcPr>
          <w:p>
            <w:pPr>
              <w:spacing w:line="360" w:lineRule="exact"/>
              <w:jc w:val="center"/>
              <w:rPr>
                <w:rFonts w:eastAsia="仿宋_GB2312"/>
                <w:sz w:val="28"/>
                <w:szCs w:val="28"/>
              </w:rPr>
            </w:pPr>
            <w:r>
              <w:rPr>
                <w:rFonts w:hint="eastAsia" w:eastAsia="仿宋_GB2312"/>
                <w:sz w:val="28"/>
                <w:szCs w:val="28"/>
              </w:rPr>
              <w:t>4月29日</w:t>
            </w:r>
          </w:p>
          <w:p>
            <w:pPr>
              <w:spacing w:line="360" w:lineRule="exact"/>
              <w:jc w:val="center"/>
              <w:rPr>
                <w:rFonts w:eastAsia="仿宋_GB2312"/>
                <w:sz w:val="28"/>
                <w:szCs w:val="28"/>
              </w:rPr>
            </w:pPr>
            <w:r>
              <w:rPr>
                <w:rFonts w:hint="eastAsia" w:eastAsia="仿宋_GB2312"/>
                <w:sz w:val="28"/>
                <w:szCs w:val="28"/>
              </w:rPr>
              <w:t>（星期一）</w:t>
            </w:r>
          </w:p>
          <w:p>
            <w:pPr>
              <w:spacing w:line="360" w:lineRule="exact"/>
              <w:jc w:val="center"/>
              <w:rPr>
                <w:rFonts w:eastAsia="仿宋_GB2312"/>
                <w:sz w:val="28"/>
                <w:szCs w:val="28"/>
              </w:rPr>
            </w:pPr>
            <w:r>
              <w:rPr>
                <w:rFonts w:hint="eastAsia" w:eastAsia="仿宋_GB2312"/>
                <w:sz w:val="28"/>
                <w:szCs w:val="28"/>
              </w:rPr>
              <w:t>19:00-21:10</w:t>
            </w:r>
          </w:p>
        </w:tc>
        <w:tc>
          <w:tcPr>
            <w:tcW w:w="1600" w:type="dxa"/>
            <w:vMerge w:val="continue"/>
            <w:vAlign w:val="center"/>
          </w:tcPr>
          <w:p>
            <w:pPr>
              <w:spacing w:line="360" w:lineRule="exact"/>
              <w:jc w:val="center"/>
              <w:rPr>
                <w:rFonts w:eastAsia="仿宋_GB2312"/>
                <w:sz w:val="28"/>
                <w:szCs w:val="28"/>
              </w:rPr>
            </w:pPr>
          </w:p>
        </w:tc>
        <w:tc>
          <w:tcPr>
            <w:tcW w:w="4037" w:type="dxa"/>
            <w:vAlign w:val="center"/>
          </w:tcPr>
          <w:p>
            <w:pPr>
              <w:spacing w:line="360" w:lineRule="exact"/>
              <w:jc w:val="center"/>
              <w:rPr>
                <w:rFonts w:eastAsia="仿宋_GB2312"/>
                <w:sz w:val="28"/>
                <w:szCs w:val="28"/>
              </w:rPr>
            </w:pPr>
            <w:r>
              <w:rPr>
                <w:rFonts w:eastAsia="仿宋_GB2312"/>
                <w:sz w:val="28"/>
                <w:szCs w:val="28"/>
              </w:rPr>
              <w:t>《关于防范遏制矿山领域重特大生产安全事故的硬措施》</w:t>
            </w:r>
            <w:r>
              <w:rPr>
                <w:rFonts w:hint="eastAsia" w:eastAsia="仿宋_GB2312"/>
                <w:sz w:val="28"/>
                <w:szCs w:val="28"/>
              </w:rPr>
              <w:t>解读</w:t>
            </w:r>
          </w:p>
        </w:tc>
        <w:tc>
          <w:tcPr>
            <w:tcW w:w="2600" w:type="dxa"/>
            <w:vAlign w:val="center"/>
          </w:tcPr>
          <w:p>
            <w:pPr>
              <w:spacing w:line="360" w:lineRule="exact"/>
              <w:rPr>
                <w:rFonts w:eastAsia="仿宋_GB2312"/>
                <w:sz w:val="28"/>
                <w:szCs w:val="28"/>
              </w:rPr>
            </w:pPr>
            <w:r>
              <w:rPr>
                <w:rFonts w:eastAsia="仿宋_GB2312"/>
                <w:sz w:val="28"/>
                <w:szCs w:val="28"/>
              </w:rPr>
              <w:t>国家矿山安全监察局党组成员、副局长</w:t>
            </w:r>
          </w:p>
          <w:p>
            <w:pPr>
              <w:spacing w:line="360" w:lineRule="exact"/>
              <w:jc w:val="center"/>
              <w:rPr>
                <w:rFonts w:eastAsia="仿宋_GB2312"/>
                <w:sz w:val="28"/>
                <w:szCs w:val="28"/>
              </w:rPr>
            </w:pPr>
            <w:r>
              <w:rPr>
                <w:rFonts w:eastAsia="仿宋_GB2312"/>
                <w:sz w:val="28"/>
                <w:szCs w:val="28"/>
              </w:rPr>
              <w:t>张瑞庭</w:t>
            </w:r>
          </w:p>
        </w:tc>
      </w:tr>
    </w:tbl>
    <w:p>
      <w:pPr>
        <w:spacing w:line="560" w:lineRule="exact"/>
        <w:ind w:firstLine="643" w:firstLineChars="200"/>
        <w:rPr>
          <w:rFonts w:eastAsia="仿宋_GB2312"/>
          <w:sz w:val="32"/>
          <w:szCs w:val="32"/>
        </w:rPr>
      </w:pPr>
      <w:r>
        <w:rPr>
          <w:rFonts w:hint="eastAsia" w:eastAsia="仿宋_GB2312"/>
          <w:b/>
          <w:bCs/>
          <w:sz w:val="32"/>
          <w:szCs w:val="32"/>
        </w:rPr>
        <w:t>参加人员：</w:t>
      </w:r>
      <w:r>
        <w:rPr>
          <w:rFonts w:hint="eastAsia" w:eastAsia="仿宋_GB2312"/>
          <w:sz w:val="32"/>
          <w:szCs w:val="32"/>
          <w:lang w:val="en-US" w:eastAsia="zh-CN"/>
        </w:rPr>
        <w:t>集团及恒源</w:t>
      </w:r>
      <w:r>
        <w:rPr>
          <w:rFonts w:hint="eastAsia" w:eastAsia="仿宋_GB2312"/>
          <w:sz w:val="32"/>
          <w:szCs w:val="32"/>
        </w:rPr>
        <w:t>两级公司副总师及以上领导，安全监察局、生产技术部、通防部、地测防治水部、机运部全体人员，其他部门副处级及以上</w:t>
      </w:r>
      <w:r>
        <w:rPr>
          <w:rFonts w:hint="eastAsia" w:eastAsia="仿宋_GB2312"/>
          <w:sz w:val="32"/>
          <w:szCs w:val="32"/>
          <w:lang w:val="en-US" w:eastAsia="zh-CN"/>
        </w:rPr>
        <w:t>管理人员</w:t>
      </w:r>
      <w:r>
        <w:rPr>
          <w:rFonts w:hint="eastAsia" w:eastAsia="仿宋_GB2312"/>
          <w:sz w:val="32"/>
          <w:szCs w:val="32"/>
        </w:rPr>
        <w:t>。</w:t>
      </w:r>
      <w:bookmarkStart w:id="0" w:name="_GoBack"/>
      <w:bookmarkEnd w:id="0"/>
    </w:p>
    <w:p>
      <w:pPr>
        <w:pStyle w:val="14"/>
        <w:spacing w:line="560" w:lineRule="exact"/>
        <w:ind w:firstLine="643"/>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（二）部门集中学习和自学</w:t>
      </w:r>
    </w:p>
    <w:p>
      <w:pPr>
        <w:spacing w:line="560" w:lineRule="exact"/>
        <w:ind w:firstLine="643" w:firstLineChars="200"/>
        <w:rPr>
          <w:rFonts w:eastAsia="仿宋_GB2312"/>
          <w:sz w:val="32"/>
          <w:szCs w:val="32"/>
        </w:rPr>
      </w:pPr>
      <w:r>
        <w:rPr>
          <w:rFonts w:hint="eastAsia" w:eastAsia="仿宋_GB2312"/>
          <w:b/>
          <w:bCs/>
          <w:sz w:val="32"/>
          <w:szCs w:val="32"/>
        </w:rPr>
        <w:t>集中学习课程：</w:t>
      </w:r>
      <w:r>
        <w:rPr>
          <w:rFonts w:hint="eastAsia" w:eastAsia="仿宋_GB2312"/>
          <w:sz w:val="32"/>
          <w:szCs w:val="32"/>
        </w:rPr>
        <w:t>《贵州盘江精煤公司事故反思》《</w:t>
      </w:r>
      <w:r>
        <w:rPr>
          <w:rFonts w:eastAsia="仿宋_GB2312"/>
          <w:sz w:val="32"/>
          <w:szCs w:val="32"/>
        </w:rPr>
        <w:t>应急处置与媒体沟通</w:t>
      </w:r>
      <w:r>
        <w:rPr>
          <w:rFonts w:hint="eastAsia" w:eastAsia="仿宋_GB2312"/>
          <w:sz w:val="32"/>
          <w:szCs w:val="32"/>
        </w:rPr>
        <w:t>》《</w:t>
      </w:r>
      <w:r>
        <w:rPr>
          <w:rFonts w:eastAsia="仿宋_GB2312"/>
          <w:sz w:val="32"/>
          <w:szCs w:val="32"/>
        </w:rPr>
        <w:t>矿山安全生产行刑衔接法律规定及实践</w:t>
      </w:r>
      <w:r>
        <w:rPr>
          <w:rFonts w:hint="eastAsia" w:eastAsia="仿宋_GB2312"/>
          <w:sz w:val="32"/>
          <w:szCs w:val="32"/>
        </w:rPr>
        <w:t>》3门课程；同时，技术中心集中学习《</w:t>
      </w:r>
      <w:r>
        <w:rPr>
          <w:rFonts w:eastAsia="仿宋_GB2312"/>
          <w:sz w:val="32"/>
          <w:szCs w:val="32"/>
        </w:rPr>
        <w:t>矿山智能化建设</w:t>
      </w:r>
      <w:r>
        <w:rPr>
          <w:rFonts w:hint="eastAsia" w:eastAsia="仿宋_GB2312"/>
          <w:sz w:val="32"/>
          <w:szCs w:val="32"/>
        </w:rPr>
        <w:t>》；地测防治水部集中学习《</w:t>
      </w:r>
      <w:r>
        <w:rPr>
          <w:rFonts w:eastAsia="仿宋_GB2312"/>
          <w:sz w:val="32"/>
          <w:szCs w:val="32"/>
        </w:rPr>
        <w:t>矿业权管理政策解读</w:t>
      </w:r>
      <w:r>
        <w:rPr>
          <w:rFonts w:hint="eastAsia" w:eastAsia="仿宋_GB2312"/>
          <w:sz w:val="32"/>
          <w:szCs w:val="32"/>
        </w:rPr>
        <w:t>》；劳资部从事工伤保险相关人员集中学习《</w:t>
      </w:r>
      <w:r>
        <w:rPr>
          <w:rFonts w:eastAsia="仿宋_GB2312"/>
          <w:sz w:val="32"/>
          <w:szCs w:val="32"/>
        </w:rPr>
        <w:t>做好工伤保险，强化工伤预防</w:t>
      </w:r>
      <w:r>
        <w:rPr>
          <w:rFonts w:hint="eastAsia" w:eastAsia="仿宋_GB2312"/>
          <w:sz w:val="32"/>
          <w:szCs w:val="32"/>
        </w:rPr>
        <w:t>》。</w:t>
      </w:r>
    </w:p>
    <w:p>
      <w:pPr>
        <w:spacing w:line="560" w:lineRule="exact"/>
        <w:ind w:firstLine="643" w:firstLineChars="200"/>
        <w:rPr>
          <w:rFonts w:eastAsia="仿宋_GB2312"/>
          <w:sz w:val="32"/>
          <w:szCs w:val="32"/>
        </w:rPr>
      </w:pPr>
      <w:r>
        <w:rPr>
          <w:rFonts w:hint="eastAsia" w:eastAsia="仿宋_GB2312"/>
          <w:b/>
          <w:bCs/>
          <w:sz w:val="32"/>
          <w:szCs w:val="32"/>
        </w:rPr>
        <w:t>自学课程及人员：</w:t>
      </w:r>
      <w:r>
        <w:rPr>
          <w:rFonts w:hint="eastAsia" w:eastAsia="仿宋_GB2312"/>
          <w:sz w:val="32"/>
          <w:szCs w:val="32"/>
        </w:rPr>
        <w:t>未参加集中学习人员，未集中学习的课程，由部门督促自学。</w:t>
      </w:r>
    </w:p>
    <w:p>
      <w:pPr>
        <w:spacing w:line="560" w:lineRule="exact"/>
        <w:ind w:firstLine="640" w:firstLineChars="200"/>
        <w:rPr>
          <w:rFonts w:ascii="楷体_GB2312" w:hAnsi="楷体_GB2312" w:eastAsia="黑体" w:cs="楷体_GB2312"/>
          <w:b/>
          <w:bCs/>
          <w:sz w:val="32"/>
          <w:szCs w:val="32"/>
        </w:rPr>
      </w:pPr>
      <w:r>
        <w:rPr>
          <w:rFonts w:hint="eastAsia" w:eastAsia="黑体"/>
          <w:sz w:val="32"/>
          <w:szCs w:val="32"/>
        </w:rPr>
        <w:t>三、矿井学习安排</w:t>
      </w:r>
    </w:p>
    <w:p>
      <w:pPr>
        <w:pBdr>
          <w:bottom w:val="single" w:color="FFFFFF" w:sz="4" w:space="31"/>
        </w:pBdr>
        <w:adjustRightInd w:val="0"/>
        <w:snapToGrid w:val="0"/>
        <w:spacing w:line="560" w:lineRule="exact"/>
        <w:ind w:firstLine="640" w:firstLineChars="200"/>
        <w:rPr>
          <w:rFonts w:eastAsia="仿宋_GB2312"/>
          <w:bCs/>
          <w:sz w:val="32"/>
          <w:szCs w:val="32"/>
        </w:rPr>
      </w:pPr>
      <w:r>
        <w:rPr>
          <w:rFonts w:hint="eastAsia" w:eastAsia="仿宋_GB2312"/>
          <w:bCs/>
          <w:sz w:val="32"/>
          <w:szCs w:val="32"/>
        </w:rPr>
        <w:t>各矿结合实际制定学习计划，排定集中学习、自学课程和参加人员。</w:t>
      </w:r>
    </w:p>
    <w:p>
      <w:pPr>
        <w:pBdr>
          <w:bottom w:val="single" w:color="FFFFFF" w:sz="4" w:space="31"/>
        </w:pBdr>
        <w:adjustRightInd w:val="0"/>
        <w:snapToGrid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（一）集中学习</w:t>
      </w:r>
    </w:p>
    <w:p>
      <w:pPr>
        <w:pBdr>
          <w:bottom w:val="single" w:color="FFFFFF" w:sz="4" w:space="31"/>
        </w:pBdr>
        <w:adjustRightInd w:val="0"/>
        <w:snapToGrid w:val="0"/>
        <w:spacing w:line="560" w:lineRule="exact"/>
        <w:ind w:firstLine="643" w:firstLineChars="200"/>
        <w:rPr>
          <w:rFonts w:eastAsia="仿宋_GB2312"/>
          <w:sz w:val="32"/>
          <w:szCs w:val="32"/>
        </w:rPr>
      </w:pPr>
      <w:r>
        <w:rPr>
          <w:rFonts w:hint="eastAsia" w:eastAsia="仿宋_GB2312"/>
          <w:b/>
          <w:sz w:val="32"/>
          <w:szCs w:val="32"/>
        </w:rPr>
        <w:t>课程：</w:t>
      </w:r>
      <w:r>
        <w:rPr>
          <w:rFonts w:hint="eastAsia" w:eastAsia="仿宋_GB2312"/>
          <w:sz w:val="32"/>
          <w:szCs w:val="32"/>
        </w:rPr>
        <w:t>国家矿山安全监察局5位</w:t>
      </w:r>
      <w:r>
        <w:rPr>
          <w:rFonts w:hint="eastAsia" w:eastAsia="仿宋_GB2312"/>
          <w:sz w:val="32"/>
          <w:szCs w:val="32"/>
          <w:lang w:val="en-US" w:eastAsia="zh-CN"/>
        </w:rPr>
        <w:t>负责人</w:t>
      </w:r>
      <w:r>
        <w:rPr>
          <w:rFonts w:hint="eastAsia" w:eastAsia="仿宋_GB2312"/>
          <w:sz w:val="32"/>
          <w:szCs w:val="32"/>
        </w:rPr>
        <w:t>主讲课程及《</w:t>
      </w:r>
      <w:r>
        <w:rPr>
          <w:rFonts w:eastAsia="仿宋_GB2312"/>
          <w:sz w:val="32"/>
          <w:szCs w:val="32"/>
        </w:rPr>
        <w:t>矿山安全生产行刑衔接法律规定及实践</w:t>
      </w:r>
      <w:r>
        <w:rPr>
          <w:rFonts w:hint="eastAsia" w:eastAsia="仿宋_GB2312"/>
          <w:sz w:val="32"/>
          <w:szCs w:val="32"/>
        </w:rPr>
        <w:t>》《</w:t>
      </w:r>
      <w:r>
        <w:rPr>
          <w:rFonts w:eastAsia="仿宋_GB2312"/>
          <w:sz w:val="32"/>
          <w:szCs w:val="32"/>
        </w:rPr>
        <w:t>应急处置与媒体沟通</w:t>
      </w:r>
      <w:r>
        <w:rPr>
          <w:rFonts w:hint="eastAsia" w:eastAsia="仿宋_GB2312"/>
          <w:sz w:val="32"/>
          <w:szCs w:val="32"/>
        </w:rPr>
        <w:t>》《贵州盘江精煤公司事故反思》《矿山安全信息化建设应用》；同时，煤矿集中观看《煤矿重大事故隐患判定标准》解读、《矿山隐蔽致灾因素普查规范》解读——煤矿篇；恒泰公司集中观看《</w:t>
      </w:r>
      <w:r>
        <w:rPr>
          <w:rFonts w:eastAsia="仿宋_GB2312"/>
          <w:sz w:val="32"/>
          <w:szCs w:val="32"/>
        </w:rPr>
        <w:t>企业安全管理实践交流</w:t>
      </w:r>
      <w:r>
        <w:rPr>
          <w:rFonts w:hint="eastAsia" w:eastAsia="仿宋_GB2312"/>
          <w:sz w:val="32"/>
          <w:szCs w:val="32"/>
        </w:rPr>
        <w:t>》《金属非金属矿山重大事故隐患判定标准》解读——地下矿山篇、 《防范非煤矿山典型多发事故六十条措施》解读、《矿山隐蔽致灾因素普查规范》解读——金属非金属矿山和尾矿库篇。</w:t>
      </w:r>
    </w:p>
    <w:p>
      <w:pPr>
        <w:pBdr>
          <w:bottom w:val="single" w:color="FFFFFF" w:sz="4" w:space="31"/>
        </w:pBdr>
        <w:adjustRightInd w:val="0"/>
        <w:snapToGrid w:val="0"/>
        <w:spacing w:line="560" w:lineRule="exact"/>
        <w:ind w:firstLine="643" w:firstLineChars="200"/>
        <w:rPr>
          <w:rFonts w:eastAsia="仿宋_GB2312"/>
          <w:b/>
          <w:sz w:val="32"/>
          <w:szCs w:val="32"/>
        </w:rPr>
      </w:pPr>
      <w:r>
        <w:rPr>
          <w:rFonts w:hint="eastAsia" w:eastAsia="仿宋_GB2312"/>
          <w:b/>
          <w:sz w:val="32"/>
          <w:szCs w:val="32"/>
        </w:rPr>
        <w:t>参加人员：</w:t>
      </w:r>
      <w:r>
        <w:rPr>
          <w:rFonts w:hint="eastAsia" w:eastAsia="仿宋_GB2312"/>
          <w:sz w:val="32"/>
          <w:szCs w:val="32"/>
        </w:rPr>
        <w:t>按照4月8日集团公司《</w:t>
      </w:r>
      <w:r>
        <w:rPr>
          <w:rFonts w:eastAsia="仿宋_GB2312"/>
          <w:sz w:val="32"/>
          <w:szCs w:val="32"/>
        </w:rPr>
        <w:t>关于贯彻全国矿山企业落实安全生产主体责任视频培训班精神开展全员安全培训的通知</w:t>
      </w:r>
      <w:r>
        <w:rPr>
          <w:rFonts w:hint="eastAsia" w:eastAsia="仿宋_GB2312"/>
          <w:sz w:val="32"/>
          <w:szCs w:val="32"/>
        </w:rPr>
        <w:t>》要求的主要负责人、管理人员、工程技术人员。</w:t>
      </w:r>
    </w:p>
    <w:p>
      <w:pPr>
        <w:pBdr>
          <w:bottom w:val="single" w:color="FFFFFF" w:sz="4" w:space="31"/>
        </w:pBdr>
        <w:adjustRightInd w:val="0"/>
        <w:snapToGrid w:val="0"/>
        <w:spacing w:line="560" w:lineRule="exact"/>
        <w:ind w:firstLine="643"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（二）自学课程及人员</w:t>
      </w:r>
    </w:p>
    <w:p>
      <w:pPr>
        <w:pBdr>
          <w:bottom w:val="single" w:color="FFFFFF" w:sz="4" w:space="31"/>
        </w:pBdr>
        <w:adjustRightInd w:val="0"/>
        <w:snapToGrid w:val="0"/>
        <w:spacing w:line="560" w:lineRule="exact"/>
        <w:ind w:firstLine="640" w:firstLineChars="200"/>
        <w:rPr>
          <w:rFonts w:eastAsia="仿宋_GB2312"/>
          <w:b/>
          <w:sz w:val="32"/>
          <w:szCs w:val="32"/>
        </w:rPr>
      </w:pPr>
      <w:r>
        <w:rPr>
          <w:rFonts w:hint="eastAsia" w:eastAsia="仿宋_GB2312"/>
          <w:sz w:val="32"/>
          <w:szCs w:val="32"/>
        </w:rPr>
        <w:t>未集中学习的课程，矿</w:t>
      </w:r>
      <w:r>
        <w:rPr>
          <w:rFonts w:hint="eastAsia" w:eastAsia="仿宋_GB2312"/>
          <w:sz w:val="32"/>
          <w:szCs w:val="32"/>
          <w:lang w:val="en-US" w:eastAsia="zh-CN"/>
        </w:rPr>
        <w:t>井</w:t>
      </w:r>
      <w:r>
        <w:rPr>
          <w:rFonts w:hint="eastAsia" w:eastAsia="仿宋_GB2312"/>
          <w:sz w:val="32"/>
          <w:szCs w:val="32"/>
        </w:rPr>
        <w:t>督促相关部门及人员</w:t>
      </w:r>
      <w:r>
        <w:rPr>
          <w:rFonts w:hint="eastAsia" w:eastAsia="仿宋_GB2312"/>
          <w:sz w:val="32"/>
          <w:szCs w:val="32"/>
          <w:lang w:val="en-US" w:eastAsia="zh-CN"/>
        </w:rPr>
        <w:t>进行</w:t>
      </w:r>
      <w:r>
        <w:rPr>
          <w:rFonts w:hint="eastAsia" w:eastAsia="仿宋_GB2312"/>
          <w:sz w:val="32"/>
          <w:szCs w:val="32"/>
        </w:rPr>
        <w:t>自主学习。</w:t>
      </w:r>
    </w:p>
    <w:p>
      <w:pPr>
        <w:pBdr>
          <w:bottom w:val="single" w:color="FFFFFF" w:sz="4" w:space="31"/>
        </w:pBdr>
        <w:adjustRightInd w:val="0"/>
        <w:snapToGrid w:val="0"/>
        <w:spacing w:line="560" w:lineRule="exact"/>
        <w:ind w:firstLine="643" w:firstLineChars="200"/>
        <w:rPr>
          <w:rFonts w:eastAsia="仿宋_GB2312"/>
          <w:sz w:val="32"/>
          <w:szCs w:val="32"/>
        </w:rPr>
      </w:pPr>
      <w:r>
        <w:rPr>
          <w:rFonts w:hint="eastAsia" w:ascii="楷体_GB2312" w:hAnsi="楷体_GB2312" w:eastAsia="楷体_GB2312" w:cs="楷体_GB2312"/>
          <w:b/>
          <w:bCs/>
          <w:sz w:val="32"/>
          <w:szCs w:val="32"/>
        </w:rPr>
        <w:t>（三）矿井一、二线单位：</w:t>
      </w:r>
      <w:r>
        <w:rPr>
          <w:rFonts w:hint="eastAsia" w:eastAsia="仿宋_GB2312"/>
          <w:sz w:val="32"/>
          <w:szCs w:val="32"/>
        </w:rPr>
        <w:t>各矿按照集团公司4月8日《关于贯彻全国矿山企业落实安全生产主体责任视频培训班精神开展全员安全培训的通知》及4月19日《关于参加〈意见〉〈条例〉〈硬措施〉专题宣贯培训的通知》的要求，组织学习。</w:t>
      </w:r>
    </w:p>
    <w:p>
      <w:pPr>
        <w:pBdr>
          <w:bottom w:val="single" w:color="FFFFFF" w:sz="4" w:space="31"/>
        </w:pBdr>
        <w:adjustRightInd w:val="0"/>
        <w:snapToGrid w:val="0"/>
        <w:spacing w:line="560" w:lineRule="exact"/>
        <w:ind w:firstLine="640" w:firstLineChars="200"/>
        <w:rPr>
          <w:rFonts w:eastAsia="黑体"/>
          <w:sz w:val="32"/>
          <w:szCs w:val="32"/>
        </w:rPr>
      </w:pPr>
      <w:r>
        <w:rPr>
          <w:rFonts w:hint="eastAsia" w:eastAsia="黑体"/>
          <w:sz w:val="32"/>
          <w:szCs w:val="32"/>
        </w:rPr>
        <w:t>四、其他单位</w:t>
      </w:r>
    </w:p>
    <w:p>
      <w:pPr>
        <w:pBdr>
          <w:bottom w:val="single" w:color="FFFFFF" w:sz="4" w:space="31"/>
        </w:pBdr>
        <w:adjustRightInd w:val="0"/>
        <w:snapToGrid w:val="0"/>
        <w:spacing w:line="560" w:lineRule="exact"/>
        <w:ind w:firstLine="640" w:firstLineChars="200"/>
        <w:rPr>
          <w:rFonts w:eastAsia="仿宋_GB2312"/>
          <w:sz w:val="32"/>
          <w:szCs w:val="32"/>
        </w:rPr>
      </w:pPr>
      <w:r>
        <w:rPr>
          <w:rFonts w:hint="eastAsia" w:eastAsia="仿宋_GB2312"/>
          <w:sz w:val="32"/>
          <w:szCs w:val="32"/>
        </w:rPr>
        <w:t>救护大队、矿业公司、天煜能源公司、西部管理公司、机械总厂、供应公司、设备租赁公司、职工教育中心，参照集团公司学习要求，组织开展集中学习和自学。</w:t>
      </w:r>
    </w:p>
    <w:p>
      <w:pPr>
        <w:pBdr>
          <w:bottom w:val="single" w:color="FFFFFF" w:sz="4" w:space="31"/>
        </w:pBdr>
        <w:adjustRightInd w:val="0"/>
        <w:snapToGrid w:val="0"/>
        <w:spacing w:line="560" w:lineRule="exact"/>
        <w:ind w:firstLine="640" w:firstLineChars="200"/>
        <w:rPr>
          <w:rFonts w:eastAsia="黑体"/>
          <w:sz w:val="32"/>
          <w:szCs w:val="32"/>
        </w:rPr>
      </w:pPr>
      <w:r>
        <w:rPr>
          <w:rFonts w:hint="eastAsia" w:eastAsia="黑体"/>
          <w:sz w:val="32"/>
          <w:szCs w:val="32"/>
        </w:rPr>
        <w:t>五</w:t>
      </w:r>
      <w:r>
        <w:rPr>
          <w:rFonts w:eastAsia="黑体"/>
          <w:sz w:val="32"/>
          <w:szCs w:val="32"/>
        </w:rPr>
        <w:t>、</w:t>
      </w:r>
      <w:r>
        <w:rPr>
          <w:rFonts w:hint="eastAsia" w:eastAsia="黑体"/>
          <w:sz w:val="32"/>
          <w:szCs w:val="32"/>
        </w:rPr>
        <w:t>相关</w:t>
      </w:r>
      <w:r>
        <w:rPr>
          <w:rFonts w:eastAsia="黑体"/>
          <w:sz w:val="32"/>
          <w:szCs w:val="32"/>
        </w:rPr>
        <w:t>要求</w:t>
      </w:r>
    </w:p>
    <w:p>
      <w:pPr>
        <w:pBdr>
          <w:bottom w:val="single" w:color="FFFFFF" w:sz="4" w:space="31"/>
        </w:pBdr>
        <w:adjustRightInd w:val="0"/>
        <w:snapToGrid w:val="0"/>
        <w:spacing w:line="560" w:lineRule="exact"/>
        <w:ind w:firstLine="640" w:firstLineChars="200"/>
        <w:rPr>
          <w:rFonts w:eastAsia="仿宋_GB2312"/>
          <w:sz w:val="32"/>
          <w:szCs w:val="32"/>
        </w:rPr>
      </w:pPr>
      <w:r>
        <w:rPr>
          <w:rFonts w:hint="eastAsia" w:eastAsia="仿宋_GB2312"/>
          <w:sz w:val="32"/>
          <w:szCs w:val="32"/>
        </w:rPr>
        <w:t>1</w:t>
      </w:r>
      <w:r>
        <w:rPr>
          <w:rFonts w:eastAsia="仿宋_GB2312"/>
          <w:sz w:val="32"/>
          <w:szCs w:val="32"/>
        </w:rPr>
        <w:t>.</w:t>
      </w:r>
      <w:r>
        <w:rPr>
          <w:rFonts w:hint="eastAsia" w:eastAsia="仿宋_GB2312"/>
          <w:sz w:val="32"/>
          <w:szCs w:val="32"/>
        </w:rPr>
        <w:t>集团公司集中学习，</w:t>
      </w:r>
      <w:r>
        <w:rPr>
          <w:rFonts w:hint="eastAsia" w:eastAsia="仿宋_GB2312"/>
          <w:b/>
          <w:bCs/>
          <w:sz w:val="32"/>
          <w:szCs w:val="32"/>
        </w:rPr>
        <w:t>安全监察局</w:t>
      </w:r>
      <w:r>
        <w:rPr>
          <w:rFonts w:eastAsia="仿宋_GB2312"/>
          <w:sz w:val="32"/>
          <w:szCs w:val="32"/>
        </w:rPr>
        <w:t>负责</w:t>
      </w:r>
      <w:r>
        <w:rPr>
          <w:rFonts w:hint="eastAsia" w:eastAsia="仿宋_GB2312"/>
          <w:sz w:val="32"/>
          <w:szCs w:val="32"/>
        </w:rPr>
        <w:t>统筹，</w:t>
      </w:r>
      <w:r>
        <w:rPr>
          <w:rFonts w:hint="eastAsia" w:eastAsia="仿宋_GB2312"/>
          <w:b/>
          <w:bCs/>
          <w:sz w:val="32"/>
          <w:szCs w:val="32"/>
        </w:rPr>
        <w:t>办公室</w:t>
      </w:r>
      <w:r>
        <w:rPr>
          <w:rFonts w:hint="eastAsia" w:eastAsia="仿宋_GB2312"/>
          <w:sz w:val="32"/>
          <w:szCs w:val="32"/>
        </w:rPr>
        <w:t>负责会议室</w:t>
      </w:r>
      <w:r>
        <w:rPr>
          <w:rFonts w:eastAsia="仿宋_GB2312"/>
          <w:sz w:val="32"/>
          <w:szCs w:val="32"/>
        </w:rPr>
        <w:t>布置</w:t>
      </w:r>
      <w:r>
        <w:rPr>
          <w:rFonts w:hint="eastAsia" w:eastAsia="仿宋_GB2312"/>
          <w:sz w:val="32"/>
          <w:szCs w:val="32"/>
        </w:rPr>
        <w:t>，</w:t>
      </w:r>
      <w:r>
        <w:rPr>
          <w:rFonts w:hint="eastAsia" w:eastAsia="仿宋_GB2312"/>
          <w:b/>
          <w:bCs/>
          <w:sz w:val="32"/>
          <w:szCs w:val="32"/>
        </w:rPr>
        <w:t>技术中心</w:t>
      </w:r>
      <w:r>
        <w:rPr>
          <w:rFonts w:hint="eastAsia" w:eastAsia="仿宋_GB2312"/>
          <w:sz w:val="32"/>
          <w:szCs w:val="32"/>
        </w:rPr>
        <w:t>负责网络和视频播放，</w:t>
      </w:r>
      <w:r>
        <w:rPr>
          <w:rFonts w:hint="eastAsia" w:eastAsia="仿宋_GB2312"/>
          <w:b/>
          <w:bCs/>
          <w:sz w:val="32"/>
          <w:szCs w:val="32"/>
        </w:rPr>
        <w:t>宣传部</w:t>
      </w:r>
      <w:r>
        <w:rPr>
          <w:rFonts w:hint="eastAsia" w:eastAsia="仿宋_GB2312"/>
          <w:sz w:val="32"/>
          <w:szCs w:val="32"/>
        </w:rPr>
        <w:t>负责宣传报道</w:t>
      </w:r>
      <w:r>
        <w:rPr>
          <w:rFonts w:eastAsia="仿宋_GB2312"/>
          <w:sz w:val="32"/>
          <w:szCs w:val="32"/>
        </w:rPr>
        <w:t>。</w:t>
      </w:r>
    </w:p>
    <w:p>
      <w:pPr>
        <w:pBdr>
          <w:bottom w:val="single" w:color="FFFFFF" w:sz="4" w:space="31"/>
        </w:pBdr>
        <w:adjustRightInd w:val="0"/>
        <w:snapToGrid w:val="0"/>
        <w:spacing w:line="560" w:lineRule="exact"/>
        <w:ind w:firstLine="640" w:firstLineChars="200"/>
        <w:rPr>
          <w:rFonts w:eastAsia="仿宋_GB2312"/>
          <w:sz w:val="32"/>
          <w:szCs w:val="32"/>
        </w:rPr>
      </w:pPr>
      <w:r>
        <w:rPr>
          <w:rFonts w:hint="eastAsia" w:eastAsia="仿宋_GB2312"/>
          <w:sz w:val="32"/>
          <w:szCs w:val="32"/>
        </w:rPr>
        <w:t>2</w:t>
      </w:r>
      <w:r>
        <w:rPr>
          <w:rFonts w:eastAsia="仿宋_GB2312"/>
          <w:sz w:val="32"/>
          <w:szCs w:val="32"/>
        </w:rPr>
        <w:t>.</w:t>
      </w:r>
      <w:r>
        <w:rPr>
          <w:rFonts w:hint="eastAsia" w:eastAsia="仿宋_GB2312"/>
          <w:sz w:val="32"/>
          <w:szCs w:val="32"/>
        </w:rPr>
        <w:t>参加集中学习</w:t>
      </w:r>
      <w:r>
        <w:rPr>
          <w:rFonts w:eastAsia="仿宋_GB2312"/>
          <w:sz w:val="32"/>
          <w:szCs w:val="32"/>
        </w:rPr>
        <w:t>人员提前10分钟</w:t>
      </w:r>
      <w:r>
        <w:rPr>
          <w:rFonts w:hint="eastAsia" w:eastAsia="仿宋_GB2312"/>
          <w:sz w:val="32"/>
          <w:szCs w:val="32"/>
        </w:rPr>
        <w:t>进场，学习签到，</w:t>
      </w:r>
      <w:r>
        <w:rPr>
          <w:rFonts w:eastAsia="仿宋_GB2312"/>
          <w:sz w:val="32"/>
          <w:szCs w:val="32"/>
        </w:rPr>
        <w:t>因故不能参</w:t>
      </w:r>
      <w:r>
        <w:rPr>
          <w:rFonts w:hint="eastAsia" w:eastAsia="仿宋_GB2312"/>
          <w:sz w:val="32"/>
          <w:szCs w:val="32"/>
        </w:rPr>
        <w:t>加必</w:t>
      </w:r>
      <w:r>
        <w:rPr>
          <w:rFonts w:eastAsia="仿宋_GB2312"/>
          <w:sz w:val="32"/>
          <w:szCs w:val="32"/>
        </w:rPr>
        <w:t>须履行请假手续。</w:t>
      </w:r>
    </w:p>
    <w:p>
      <w:pPr>
        <w:pBdr>
          <w:bottom w:val="single" w:color="FFFFFF" w:sz="4" w:space="31"/>
        </w:pBdr>
        <w:adjustRightInd w:val="0"/>
        <w:snapToGrid w:val="0"/>
        <w:spacing w:line="560" w:lineRule="exact"/>
        <w:ind w:firstLine="640" w:firstLineChars="200"/>
        <w:rPr>
          <w:rFonts w:eastAsia="仿宋_GB2312"/>
          <w:sz w:val="32"/>
          <w:szCs w:val="32"/>
        </w:rPr>
      </w:pPr>
      <w:r>
        <w:rPr>
          <w:rFonts w:hint="eastAsia" w:eastAsia="仿宋_GB2312"/>
          <w:sz w:val="32"/>
          <w:szCs w:val="32"/>
        </w:rPr>
        <w:t>3</w:t>
      </w:r>
      <w:r>
        <w:rPr>
          <w:rFonts w:eastAsia="仿宋_GB2312"/>
          <w:sz w:val="32"/>
          <w:szCs w:val="32"/>
        </w:rPr>
        <w:t>.严禁在</w:t>
      </w:r>
      <w:r>
        <w:rPr>
          <w:rFonts w:hint="eastAsia" w:eastAsia="仿宋_GB2312"/>
          <w:sz w:val="32"/>
          <w:szCs w:val="32"/>
        </w:rPr>
        <w:t>教室</w:t>
      </w:r>
      <w:r>
        <w:rPr>
          <w:rFonts w:eastAsia="仿宋_GB2312"/>
          <w:sz w:val="32"/>
          <w:szCs w:val="32"/>
        </w:rPr>
        <w:t>接打电话、翻看手机、交头接耳、随意走动；严禁长时间滞留</w:t>
      </w:r>
      <w:r>
        <w:rPr>
          <w:rFonts w:hint="eastAsia" w:eastAsia="仿宋_GB2312"/>
          <w:sz w:val="32"/>
          <w:szCs w:val="32"/>
        </w:rPr>
        <w:t>教室</w:t>
      </w:r>
      <w:r>
        <w:rPr>
          <w:rFonts w:eastAsia="仿宋_GB2312"/>
          <w:sz w:val="32"/>
          <w:szCs w:val="32"/>
        </w:rPr>
        <w:t>外或办理与</w:t>
      </w:r>
      <w:r>
        <w:rPr>
          <w:rFonts w:hint="eastAsia" w:eastAsia="仿宋_GB2312"/>
          <w:sz w:val="32"/>
          <w:szCs w:val="32"/>
        </w:rPr>
        <w:t>培训学习</w:t>
      </w:r>
      <w:r>
        <w:rPr>
          <w:rFonts w:eastAsia="仿宋_GB2312"/>
          <w:sz w:val="32"/>
          <w:szCs w:val="32"/>
        </w:rPr>
        <w:t>无关事项，</w:t>
      </w:r>
      <w:r>
        <w:rPr>
          <w:rFonts w:hint="eastAsia" w:eastAsia="仿宋_GB2312"/>
          <w:sz w:val="32"/>
          <w:szCs w:val="32"/>
        </w:rPr>
        <w:t>培训</w:t>
      </w:r>
      <w:r>
        <w:rPr>
          <w:rFonts w:eastAsia="仿宋_GB2312"/>
          <w:sz w:val="32"/>
          <w:szCs w:val="32"/>
        </w:rPr>
        <w:t>期间要保持良好精神状态，认真</w:t>
      </w:r>
      <w:r>
        <w:rPr>
          <w:rFonts w:hint="eastAsia" w:eastAsia="仿宋_GB2312"/>
          <w:sz w:val="32"/>
          <w:szCs w:val="32"/>
        </w:rPr>
        <w:t>听讲、记录</w:t>
      </w:r>
      <w:r>
        <w:rPr>
          <w:rFonts w:eastAsia="仿宋_GB2312"/>
          <w:sz w:val="32"/>
          <w:szCs w:val="32"/>
        </w:rPr>
        <w:t>。对违反</w:t>
      </w:r>
      <w:r>
        <w:rPr>
          <w:rFonts w:hint="eastAsia" w:eastAsia="仿宋_GB2312"/>
          <w:sz w:val="32"/>
          <w:szCs w:val="32"/>
        </w:rPr>
        <w:t>纪律</w:t>
      </w:r>
      <w:r>
        <w:rPr>
          <w:rFonts w:eastAsia="仿宋_GB2312"/>
          <w:sz w:val="32"/>
          <w:szCs w:val="32"/>
        </w:rPr>
        <w:t>的将予以通报。</w:t>
      </w:r>
    </w:p>
    <w:p>
      <w:pPr>
        <w:pBdr>
          <w:bottom w:val="single" w:color="FFFFFF" w:sz="4" w:space="31"/>
        </w:pBdr>
        <w:adjustRightInd w:val="0"/>
        <w:snapToGrid w:val="0"/>
        <w:spacing w:line="560" w:lineRule="exact"/>
        <w:ind w:firstLine="640" w:firstLineChars="200"/>
        <w:rPr>
          <w:rFonts w:eastAsia="仿宋_GB2312"/>
          <w:sz w:val="32"/>
          <w:szCs w:val="32"/>
        </w:rPr>
      </w:pPr>
      <w:r>
        <w:rPr>
          <w:rFonts w:hint="eastAsia" w:eastAsia="仿宋_GB2312"/>
          <w:sz w:val="32"/>
          <w:szCs w:val="32"/>
        </w:rPr>
        <w:t>4.加强组织领导，各矿分管培训或安全工作</w:t>
      </w:r>
      <w:r>
        <w:rPr>
          <w:rFonts w:hint="eastAsia" w:eastAsia="仿宋_GB2312"/>
          <w:sz w:val="32"/>
          <w:szCs w:val="32"/>
          <w:lang w:val="en-US" w:eastAsia="zh-CN"/>
        </w:rPr>
        <w:t>负责人</w:t>
      </w:r>
      <w:r>
        <w:rPr>
          <w:rFonts w:hint="eastAsia" w:eastAsia="仿宋_GB2312"/>
          <w:sz w:val="32"/>
          <w:szCs w:val="32"/>
        </w:rPr>
        <w:t>，主持集中学习，每门课程学习结束点评，提出贯彻落实要求。</w:t>
      </w:r>
    </w:p>
    <w:p>
      <w:pPr>
        <w:pBdr>
          <w:bottom w:val="single" w:color="FFFFFF" w:sz="4" w:space="31"/>
        </w:pBdr>
        <w:adjustRightInd w:val="0"/>
        <w:snapToGrid w:val="0"/>
        <w:spacing w:line="560" w:lineRule="exact"/>
        <w:ind w:firstLine="640" w:firstLineChars="200"/>
        <w:rPr>
          <w:rFonts w:eastAsia="仿宋_GB2312"/>
          <w:b/>
          <w:sz w:val="32"/>
          <w:szCs w:val="32"/>
        </w:rPr>
      </w:pPr>
      <w:r>
        <w:rPr>
          <w:rFonts w:hint="eastAsia" w:eastAsia="仿宋_GB2312"/>
          <w:sz w:val="32"/>
          <w:szCs w:val="32"/>
        </w:rPr>
        <w:t>5.各单位、各部门于</w:t>
      </w:r>
      <w:r>
        <w:rPr>
          <w:rFonts w:hint="eastAsia" w:eastAsia="仿宋_GB2312"/>
          <w:bCs/>
          <w:sz w:val="32"/>
          <w:szCs w:val="32"/>
        </w:rPr>
        <w:t>5月6日前、6月30日前上报学习情况至劳资部、安全监察局，集团公司组织抽查。</w:t>
      </w:r>
    </w:p>
    <w:p>
      <w:pPr>
        <w:pBdr>
          <w:bottom w:val="single" w:color="FFFFFF" w:sz="4" w:space="31"/>
        </w:pBdr>
        <w:adjustRightInd w:val="0"/>
        <w:snapToGrid w:val="0"/>
        <w:spacing w:line="560" w:lineRule="exact"/>
        <w:ind w:firstLine="640" w:firstLineChars="200"/>
        <w:rPr>
          <w:rFonts w:eastAsia="仿宋_GB2312"/>
          <w:sz w:val="32"/>
          <w:szCs w:val="32"/>
        </w:rPr>
      </w:pPr>
    </w:p>
    <w:p>
      <w:pPr>
        <w:pBdr>
          <w:bottom w:val="single" w:color="FFFFFF" w:sz="4" w:space="31"/>
        </w:pBdr>
        <w:adjustRightInd w:val="0"/>
        <w:snapToGrid w:val="0"/>
        <w:spacing w:line="560" w:lineRule="exact"/>
        <w:ind w:firstLine="320" w:firstLineChars="100"/>
        <w:rPr>
          <w:rFonts w:eastAsia="仿宋_GB2312"/>
          <w:sz w:val="32"/>
          <w:szCs w:val="32"/>
        </w:rPr>
      </w:pPr>
      <w:r>
        <w:rPr>
          <w:rFonts w:hint="eastAsia" w:eastAsia="仿宋_GB2312"/>
          <w:sz w:val="32"/>
          <w:szCs w:val="32"/>
        </w:rPr>
        <w:t>附件：中央党校（国家行政学院）主课堂视频培训课程明细表</w:t>
      </w:r>
      <w:r>
        <w:rPr>
          <w:rFonts w:hint="eastAsia" w:eastAsia="仿宋_GB2312"/>
          <w:sz w:val="32"/>
          <w:szCs w:val="32"/>
        </w:rPr>
        <w:tab/>
      </w:r>
    </w:p>
    <w:p>
      <w:pPr>
        <w:tabs>
          <w:tab w:val="left" w:pos="5500"/>
        </w:tabs>
        <w:spacing w:line="560" w:lineRule="exact"/>
        <w:ind w:firstLine="640" w:firstLineChars="200"/>
        <w:jc w:val="right"/>
        <w:rPr>
          <w:rFonts w:eastAsia="仿宋_GB2312"/>
          <w:sz w:val="32"/>
          <w:szCs w:val="32"/>
        </w:rPr>
      </w:pPr>
    </w:p>
    <w:p>
      <w:pPr>
        <w:tabs>
          <w:tab w:val="left" w:pos="5500"/>
        </w:tabs>
        <w:spacing w:line="560" w:lineRule="exact"/>
        <w:ind w:firstLine="640" w:firstLineChars="200"/>
        <w:jc w:val="right"/>
        <w:rPr>
          <w:rFonts w:eastAsia="仿宋_GB2312"/>
          <w:sz w:val="32"/>
          <w:szCs w:val="32"/>
        </w:rPr>
      </w:pPr>
    </w:p>
    <w:p>
      <w:pPr>
        <w:tabs>
          <w:tab w:val="left" w:pos="5500"/>
        </w:tabs>
        <w:spacing w:line="560" w:lineRule="exact"/>
        <w:ind w:firstLine="640" w:firstLineChars="200"/>
        <w:jc w:val="right"/>
        <w:rPr>
          <w:rFonts w:eastAsia="仿宋_GB2312"/>
          <w:sz w:val="32"/>
          <w:szCs w:val="32"/>
        </w:rPr>
      </w:pPr>
      <w:r>
        <w:rPr>
          <w:rFonts w:eastAsia="仿宋_GB2312"/>
          <w:sz w:val="32"/>
          <w:szCs w:val="32"/>
        </w:rPr>
        <w:t>皖北煤电集团公司</w:t>
      </w:r>
    </w:p>
    <w:p>
      <w:pPr>
        <w:spacing w:line="560" w:lineRule="exact"/>
        <w:ind w:firstLine="640" w:firstLineChars="200"/>
        <w:jc w:val="right"/>
        <w:rPr>
          <w:rFonts w:eastAsia="仿宋_GB2312"/>
          <w:sz w:val="32"/>
          <w:szCs w:val="32"/>
        </w:rPr>
      </w:pPr>
      <w:r>
        <w:rPr>
          <w:rFonts w:eastAsia="仿宋_GB2312"/>
          <w:sz w:val="32"/>
          <w:szCs w:val="32"/>
        </w:rPr>
        <w:t>202</w:t>
      </w:r>
      <w:r>
        <w:rPr>
          <w:rFonts w:hint="eastAsia" w:eastAsia="仿宋_GB2312"/>
          <w:sz w:val="32"/>
          <w:szCs w:val="32"/>
        </w:rPr>
        <w:t>4</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24</w:t>
      </w:r>
      <w:r>
        <w:rPr>
          <w:rFonts w:eastAsia="仿宋_GB2312"/>
          <w:sz w:val="32"/>
          <w:szCs w:val="32"/>
        </w:rPr>
        <w:t>日</w:t>
      </w:r>
    </w:p>
    <w:p>
      <w:pPr>
        <w:spacing w:line="560" w:lineRule="exact"/>
        <w:ind w:firstLine="640" w:firstLineChars="200"/>
        <w:jc w:val="right"/>
        <w:rPr>
          <w:rFonts w:eastAsia="仿宋_GB2312"/>
          <w:sz w:val="32"/>
          <w:szCs w:val="32"/>
        </w:rPr>
      </w:pPr>
    </w:p>
    <w:p>
      <w:pPr>
        <w:spacing w:line="560" w:lineRule="exact"/>
        <w:ind w:firstLine="640" w:firstLineChars="200"/>
        <w:jc w:val="right"/>
        <w:rPr>
          <w:rFonts w:eastAsia="仿宋_GB2312"/>
          <w:sz w:val="32"/>
          <w:szCs w:val="32"/>
        </w:rPr>
      </w:pPr>
    </w:p>
    <w:p>
      <w:pPr>
        <w:spacing w:line="560" w:lineRule="exact"/>
        <w:ind w:firstLine="640" w:firstLineChars="200"/>
        <w:jc w:val="right"/>
        <w:rPr>
          <w:rFonts w:eastAsia="仿宋_GB2312"/>
          <w:sz w:val="32"/>
          <w:szCs w:val="32"/>
        </w:rPr>
      </w:pPr>
    </w:p>
    <w:p>
      <w:pPr>
        <w:spacing w:line="560" w:lineRule="exact"/>
        <w:ind w:firstLine="640" w:firstLineChars="200"/>
        <w:jc w:val="right"/>
        <w:rPr>
          <w:rFonts w:eastAsia="仿宋_GB2312"/>
          <w:sz w:val="32"/>
          <w:szCs w:val="32"/>
        </w:rPr>
      </w:pPr>
    </w:p>
    <w:p>
      <w:pPr>
        <w:spacing w:line="560" w:lineRule="exact"/>
        <w:ind w:firstLine="640" w:firstLineChars="200"/>
        <w:jc w:val="right"/>
        <w:rPr>
          <w:rFonts w:eastAsia="仿宋_GB2312"/>
          <w:sz w:val="32"/>
          <w:szCs w:val="32"/>
        </w:rPr>
      </w:pPr>
    </w:p>
    <w:p>
      <w:pPr>
        <w:spacing w:line="560" w:lineRule="exact"/>
        <w:ind w:firstLine="640" w:firstLineChars="200"/>
        <w:jc w:val="right"/>
        <w:rPr>
          <w:rFonts w:eastAsia="仿宋_GB2312"/>
          <w:sz w:val="32"/>
          <w:szCs w:val="32"/>
        </w:rPr>
      </w:pPr>
    </w:p>
    <w:p>
      <w:pPr>
        <w:spacing w:line="560" w:lineRule="exact"/>
        <w:ind w:firstLine="640" w:firstLineChars="200"/>
        <w:jc w:val="right"/>
        <w:rPr>
          <w:rFonts w:eastAsia="仿宋_GB2312"/>
          <w:sz w:val="32"/>
          <w:szCs w:val="32"/>
        </w:rPr>
      </w:pPr>
    </w:p>
    <w:p>
      <w:pPr>
        <w:spacing w:line="560" w:lineRule="exact"/>
        <w:rPr>
          <w:rFonts w:ascii="黑体" w:hAnsi="黑体" w:eastAsia="黑体" w:cs="黑体"/>
          <w:sz w:val="32"/>
          <w:szCs w:val="32"/>
        </w:rPr>
      </w:pPr>
    </w:p>
    <w:p>
      <w:pPr>
        <w:spacing w:line="560" w:lineRule="exact"/>
        <w:rPr>
          <w:rFonts w:ascii="黑体" w:hAnsi="黑体" w:eastAsia="黑体" w:cs="黑体"/>
          <w:sz w:val="32"/>
          <w:szCs w:val="32"/>
        </w:rPr>
      </w:pPr>
    </w:p>
    <w:p>
      <w:pPr>
        <w:spacing w:line="560" w:lineRule="exact"/>
        <w:rPr>
          <w:rFonts w:hint="eastAsia" w:ascii="黑体" w:hAnsi="黑体" w:eastAsia="黑体" w:cs="黑体"/>
          <w:sz w:val="32"/>
          <w:szCs w:val="32"/>
        </w:rPr>
      </w:pPr>
    </w:p>
    <w:p>
      <w:pPr>
        <w:spacing w:line="560" w:lineRule="exac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eastAsia="zh-CN"/>
        </w:rPr>
        <w:t>：</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中央党校（国家行政学院）主课堂视频培训</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课程明细表</w:t>
      </w:r>
    </w:p>
    <w:p>
      <w:pPr>
        <w:spacing w:line="560" w:lineRule="exact"/>
        <w:jc w:val="center"/>
        <w:rPr>
          <w:rFonts w:ascii="方正小标宋简体" w:hAnsi="方正小标宋简体" w:eastAsia="方正小标宋简体" w:cs="方正小标宋简体"/>
          <w:sz w:val="44"/>
          <w:szCs w:val="44"/>
        </w:rPr>
      </w:pPr>
    </w:p>
    <w:p>
      <w:pPr>
        <w:spacing w:line="560" w:lineRule="exact"/>
        <w:ind w:firstLine="640" w:firstLineChars="200"/>
        <w:rPr>
          <w:rFonts w:eastAsia="楷体_GB2312"/>
          <w:b/>
          <w:sz w:val="32"/>
          <w:szCs w:val="32"/>
        </w:rPr>
      </w:pPr>
      <w:r>
        <w:rPr>
          <w:rFonts w:hAnsi="黑体" w:eastAsia="黑体"/>
          <w:sz w:val="32"/>
          <w:szCs w:val="32"/>
        </w:rPr>
        <w:t>一</w:t>
      </w:r>
      <w:r>
        <w:rPr>
          <w:rFonts w:hint="eastAsia" w:hAnsi="黑体" w:eastAsia="黑体"/>
          <w:sz w:val="32"/>
          <w:szCs w:val="32"/>
        </w:rPr>
        <w:t>、</w:t>
      </w:r>
      <w:r>
        <w:rPr>
          <w:rFonts w:hAnsi="黑体" w:eastAsia="黑体"/>
          <w:sz w:val="32"/>
          <w:szCs w:val="32"/>
        </w:rPr>
        <w:t>国家矿山安全监察局5位</w:t>
      </w:r>
      <w:r>
        <w:rPr>
          <w:rFonts w:hint="eastAsia" w:hAnsi="黑体" w:eastAsia="黑体"/>
          <w:sz w:val="32"/>
          <w:szCs w:val="32"/>
          <w:lang w:val="en-US" w:eastAsia="zh-CN"/>
        </w:rPr>
        <w:t>负责人</w:t>
      </w:r>
      <w:r>
        <w:rPr>
          <w:rFonts w:hAnsi="黑体" w:eastAsia="黑体"/>
          <w:sz w:val="32"/>
          <w:szCs w:val="32"/>
        </w:rPr>
        <w:t>主讲课程</w:t>
      </w:r>
    </w:p>
    <w:p>
      <w:pPr>
        <w:spacing w:line="560" w:lineRule="exact"/>
        <w:ind w:firstLine="640" w:firstLineChars="200"/>
        <w:rPr>
          <w:rFonts w:hint="eastAsia" w:eastAsia="仿宋_GB2312"/>
          <w:sz w:val="32"/>
          <w:szCs w:val="32"/>
          <w:lang w:eastAsia="zh-CN"/>
        </w:rPr>
      </w:pPr>
      <w:r>
        <w:rPr>
          <w:rFonts w:eastAsia="仿宋_GB2312"/>
          <w:sz w:val="32"/>
          <w:szCs w:val="32"/>
        </w:rPr>
        <w:t>1.黄锦生，深入学习贯彻习近平总书记关于安全生产的重要论述，推动矿山安全高质量发展</w:t>
      </w:r>
      <w:r>
        <w:rPr>
          <w:rFonts w:hint="eastAsia" w:eastAsia="仿宋_GB2312"/>
          <w:sz w:val="32"/>
          <w:szCs w:val="32"/>
        </w:rPr>
        <w:t>，1小时45分钟</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eastAsia="仿宋_GB2312"/>
          <w:sz w:val="32"/>
          <w:szCs w:val="32"/>
        </w:rPr>
        <w:t>2.张昕，深入学习贯彻两办《意见》，切实加强矿山安全生产工作</w:t>
      </w:r>
      <w:r>
        <w:rPr>
          <w:rFonts w:hint="eastAsia" w:eastAsia="仿宋_GB2312"/>
          <w:sz w:val="32"/>
          <w:szCs w:val="32"/>
        </w:rPr>
        <w:t>，2小时5分</w:t>
      </w:r>
      <w:r>
        <w:rPr>
          <w:rFonts w:hint="eastAsia" w:eastAsia="仿宋_GB2312"/>
          <w:sz w:val="32"/>
          <w:szCs w:val="32"/>
          <w:lang w:eastAsia="zh-CN"/>
        </w:rPr>
        <w:t>。</w:t>
      </w:r>
    </w:p>
    <w:p>
      <w:pPr>
        <w:spacing w:line="560" w:lineRule="exact"/>
        <w:ind w:firstLine="640" w:firstLineChars="200"/>
        <w:rPr>
          <w:rFonts w:eastAsia="仿宋_GB2312"/>
          <w:sz w:val="32"/>
          <w:szCs w:val="32"/>
        </w:rPr>
      </w:pPr>
      <w:r>
        <w:rPr>
          <w:rFonts w:eastAsia="仿宋_GB2312"/>
          <w:sz w:val="32"/>
          <w:szCs w:val="32"/>
        </w:rPr>
        <w:t>3.周德昶，《煤矿安全生产条例》重点解读</w:t>
      </w:r>
      <w:r>
        <w:rPr>
          <w:rFonts w:hint="eastAsia" w:eastAsia="仿宋_GB2312"/>
          <w:sz w:val="32"/>
          <w:szCs w:val="32"/>
        </w:rPr>
        <w:t>，2小时1分</w:t>
      </w:r>
    </w:p>
    <w:p>
      <w:pPr>
        <w:spacing w:line="560" w:lineRule="exact"/>
        <w:ind w:firstLine="640" w:firstLineChars="200"/>
        <w:rPr>
          <w:rFonts w:hint="eastAsia" w:eastAsia="仿宋_GB2312"/>
          <w:sz w:val="32"/>
          <w:szCs w:val="32"/>
          <w:lang w:eastAsia="zh-CN"/>
        </w:rPr>
      </w:pPr>
      <w:r>
        <w:rPr>
          <w:rFonts w:eastAsia="仿宋_GB2312"/>
          <w:sz w:val="32"/>
          <w:szCs w:val="32"/>
        </w:rPr>
        <w:t>4.裴文田，《矿山安全生产治本攻坚三年行动方案（2024－2026）》解读</w:t>
      </w:r>
      <w:r>
        <w:rPr>
          <w:rFonts w:hint="eastAsia" w:eastAsia="仿宋_GB2312"/>
          <w:sz w:val="32"/>
          <w:szCs w:val="32"/>
        </w:rPr>
        <w:t>，2小时4分</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eastAsia="仿宋_GB2312"/>
          <w:sz w:val="32"/>
          <w:szCs w:val="32"/>
        </w:rPr>
        <w:t>5.张瑞庭，深学笃行习近平总书记重要指示精神，坚决落实八项硬措施——解读《关于防范遏制矿山领域重特大生产安全事故的硬措施》</w:t>
      </w:r>
      <w:r>
        <w:rPr>
          <w:rFonts w:hint="eastAsia" w:eastAsia="仿宋_GB2312"/>
          <w:sz w:val="32"/>
          <w:szCs w:val="32"/>
        </w:rPr>
        <w:t>，2小时5分</w:t>
      </w:r>
      <w:r>
        <w:rPr>
          <w:rFonts w:hint="eastAsia" w:eastAsia="仿宋_GB2312"/>
          <w:sz w:val="32"/>
          <w:szCs w:val="32"/>
          <w:lang w:eastAsia="zh-CN"/>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矿山安全监察部门负责人主讲课程</w:t>
      </w:r>
    </w:p>
    <w:p>
      <w:pPr>
        <w:spacing w:line="560" w:lineRule="exact"/>
        <w:ind w:firstLine="640" w:firstLineChars="200"/>
        <w:rPr>
          <w:rFonts w:hint="eastAsia" w:eastAsia="仿宋_GB2312"/>
          <w:sz w:val="32"/>
          <w:szCs w:val="32"/>
          <w:lang w:eastAsia="zh-CN"/>
        </w:rPr>
      </w:pPr>
      <w:r>
        <w:rPr>
          <w:rFonts w:hint="eastAsia" w:eastAsia="仿宋_GB2312"/>
          <w:sz w:val="32"/>
          <w:szCs w:val="32"/>
        </w:rPr>
        <w:t>6</w:t>
      </w:r>
      <w:r>
        <w:rPr>
          <w:rFonts w:eastAsia="仿宋_GB2312"/>
          <w:sz w:val="32"/>
          <w:szCs w:val="32"/>
        </w:rPr>
        <w:t>.国家矿山安全监察局贵州局党组书记、局长 王韶辉， 矿山安全生产行刑衔接法律规定及实践</w:t>
      </w:r>
      <w:r>
        <w:rPr>
          <w:rFonts w:hint="eastAsia" w:eastAsia="仿宋_GB2312"/>
          <w:sz w:val="32"/>
          <w:szCs w:val="32"/>
        </w:rPr>
        <w:t>，1小时29分钟</w:t>
      </w:r>
      <w:r>
        <w:rPr>
          <w:rFonts w:hint="eastAsia" w:eastAsia="仿宋_GB2312"/>
          <w:sz w:val="32"/>
          <w:szCs w:val="32"/>
          <w:lang w:eastAsia="zh-CN"/>
        </w:rPr>
        <w:t>。</w:t>
      </w:r>
    </w:p>
    <w:p>
      <w:pPr>
        <w:spacing w:line="560" w:lineRule="exact"/>
        <w:ind w:right="-197" w:rightChars="-94" w:firstLine="640" w:firstLineChars="200"/>
        <w:rPr>
          <w:rFonts w:eastAsia="楷体_GB2312"/>
          <w:b/>
          <w:sz w:val="32"/>
          <w:szCs w:val="32"/>
        </w:rPr>
      </w:pPr>
      <w:r>
        <w:rPr>
          <w:rFonts w:hint="eastAsia" w:hAnsi="黑体" w:eastAsia="黑体"/>
          <w:sz w:val="32"/>
          <w:szCs w:val="32"/>
        </w:rPr>
        <w:t>三、</w:t>
      </w:r>
      <w:r>
        <w:rPr>
          <w:rFonts w:hAnsi="黑体" w:eastAsia="黑体"/>
          <w:sz w:val="32"/>
          <w:szCs w:val="32"/>
        </w:rPr>
        <w:t>中央党校（国家行政学院）老师主讲课程</w:t>
      </w:r>
    </w:p>
    <w:p>
      <w:pPr>
        <w:spacing w:line="560" w:lineRule="exact"/>
        <w:ind w:firstLine="640" w:firstLineChars="200"/>
        <w:rPr>
          <w:rFonts w:hint="eastAsia" w:eastAsia="仿宋_GB2312"/>
          <w:sz w:val="32"/>
          <w:szCs w:val="32"/>
          <w:lang w:eastAsia="zh-CN"/>
        </w:rPr>
      </w:pPr>
      <w:r>
        <w:rPr>
          <w:rFonts w:hint="eastAsia" w:eastAsia="楷体_GB2312"/>
          <w:sz w:val="32"/>
          <w:szCs w:val="32"/>
        </w:rPr>
        <w:t>7.</w:t>
      </w:r>
      <w:r>
        <w:rPr>
          <w:rFonts w:eastAsia="仿宋_GB2312"/>
          <w:sz w:val="32"/>
          <w:szCs w:val="32"/>
        </w:rPr>
        <w:t>中央党校（国家行政学院）应急管理培训中心副主任、教授 钟开斌，应急处置与媒体沟通</w:t>
      </w:r>
      <w:r>
        <w:rPr>
          <w:rFonts w:hint="eastAsia" w:eastAsia="仿宋_GB2312"/>
          <w:sz w:val="32"/>
          <w:szCs w:val="32"/>
        </w:rPr>
        <w:t>，1小时31分钟</w:t>
      </w:r>
      <w:r>
        <w:rPr>
          <w:rFonts w:hint="eastAsia" w:eastAsia="仿宋_GB2312"/>
          <w:sz w:val="32"/>
          <w:szCs w:val="32"/>
          <w:lang w:eastAsia="zh-CN"/>
        </w:rPr>
        <w:t>。</w:t>
      </w:r>
    </w:p>
    <w:p>
      <w:pPr>
        <w:spacing w:line="560" w:lineRule="exact"/>
        <w:ind w:firstLine="640" w:firstLineChars="200"/>
        <w:rPr>
          <w:rFonts w:ascii="黑体" w:hAnsi="黑体" w:eastAsia="黑体"/>
          <w:b/>
          <w:sz w:val="32"/>
          <w:szCs w:val="32"/>
        </w:rPr>
      </w:pPr>
      <w:r>
        <w:rPr>
          <w:rFonts w:hint="eastAsia" w:eastAsia="黑体"/>
          <w:sz w:val="32"/>
          <w:szCs w:val="32"/>
        </w:rPr>
        <w:t>四、</w:t>
      </w:r>
      <w:r>
        <w:rPr>
          <w:rFonts w:eastAsia="黑体"/>
          <w:sz w:val="32"/>
          <w:szCs w:val="32"/>
        </w:rPr>
        <w:t>2</w:t>
      </w:r>
      <w:r>
        <w:rPr>
          <w:rFonts w:ascii="黑体" w:hAnsi="黑体" w:eastAsia="黑体"/>
          <w:sz w:val="32"/>
          <w:szCs w:val="32"/>
        </w:rPr>
        <w:t>家事故单位负责人反思课程</w:t>
      </w:r>
    </w:p>
    <w:p>
      <w:pPr>
        <w:spacing w:line="560" w:lineRule="exact"/>
        <w:ind w:firstLine="640" w:firstLineChars="200"/>
        <w:rPr>
          <w:rFonts w:hint="eastAsia" w:eastAsia="仿宋_GB2312"/>
          <w:sz w:val="32"/>
          <w:szCs w:val="32"/>
          <w:lang w:eastAsia="zh-CN"/>
        </w:rPr>
      </w:pPr>
      <w:r>
        <w:rPr>
          <w:rFonts w:hint="eastAsia" w:eastAsia="仿宋_GB2312"/>
          <w:sz w:val="32"/>
          <w:szCs w:val="32"/>
        </w:rPr>
        <w:t>8</w:t>
      </w:r>
      <w:r>
        <w:rPr>
          <w:rFonts w:eastAsia="仿宋_GB2312"/>
          <w:sz w:val="32"/>
          <w:szCs w:val="32"/>
        </w:rPr>
        <w:t>.贵州盘江精煤股份有限公司党委书记、董事长、总经理 朱家道，事故矿井反思</w:t>
      </w:r>
      <w:r>
        <w:rPr>
          <w:rFonts w:hint="eastAsia" w:eastAsia="仿宋_GB2312"/>
          <w:sz w:val="32"/>
          <w:szCs w:val="32"/>
        </w:rPr>
        <w:t>，35分钟</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hint="eastAsia" w:eastAsia="仿宋_GB2312"/>
          <w:sz w:val="32"/>
          <w:szCs w:val="32"/>
        </w:rPr>
        <w:t>9</w:t>
      </w:r>
      <w:r>
        <w:rPr>
          <w:rFonts w:eastAsia="仿宋_GB2312"/>
          <w:sz w:val="32"/>
          <w:szCs w:val="32"/>
        </w:rPr>
        <w:t>.新疆有色金属工业（集团）有限责任公司党委副书记、董事、总经理，郭全 事故矿井反思</w:t>
      </w:r>
      <w:r>
        <w:rPr>
          <w:rFonts w:hint="eastAsia" w:eastAsia="仿宋_GB2312"/>
          <w:sz w:val="32"/>
          <w:szCs w:val="32"/>
        </w:rPr>
        <w:t>，42分钟</w:t>
      </w:r>
      <w:r>
        <w:rPr>
          <w:rFonts w:hint="eastAsia" w:eastAsia="仿宋_GB2312"/>
          <w:sz w:val="32"/>
          <w:szCs w:val="32"/>
          <w:lang w:eastAsia="zh-CN"/>
        </w:rPr>
        <w:t>。</w:t>
      </w:r>
    </w:p>
    <w:p>
      <w:pPr>
        <w:spacing w:line="560" w:lineRule="exact"/>
        <w:ind w:firstLine="640" w:firstLineChars="200"/>
        <w:rPr>
          <w:rFonts w:eastAsia="楷体_GB2312"/>
          <w:b/>
          <w:sz w:val="32"/>
          <w:szCs w:val="32"/>
        </w:rPr>
      </w:pPr>
      <w:r>
        <w:rPr>
          <w:rFonts w:hint="eastAsia" w:ascii="黑体" w:hAnsi="黑体" w:eastAsia="黑体"/>
          <w:sz w:val="32"/>
          <w:szCs w:val="32"/>
        </w:rPr>
        <w:t>五、</w:t>
      </w:r>
      <w:r>
        <w:rPr>
          <w:rFonts w:hAnsi="黑体" w:eastAsia="黑体"/>
          <w:sz w:val="32"/>
          <w:szCs w:val="32"/>
        </w:rPr>
        <w:t>5家企业负责人经验交流课程</w:t>
      </w:r>
    </w:p>
    <w:p>
      <w:pPr>
        <w:spacing w:line="560" w:lineRule="exact"/>
        <w:ind w:firstLine="640" w:firstLineChars="200"/>
        <w:rPr>
          <w:rFonts w:hint="eastAsia" w:eastAsia="仿宋_GB2312"/>
          <w:sz w:val="32"/>
          <w:szCs w:val="32"/>
          <w:lang w:eastAsia="zh-CN"/>
        </w:rPr>
      </w:pPr>
      <w:r>
        <w:rPr>
          <w:rFonts w:hint="eastAsia" w:eastAsia="仿宋_GB2312"/>
          <w:sz w:val="32"/>
          <w:szCs w:val="32"/>
        </w:rPr>
        <w:t>10</w:t>
      </w:r>
      <w:r>
        <w:rPr>
          <w:rFonts w:eastAsia="仿宋_GB2312"/>
          <w:sz w:val="32"/>
          <w:szCs w:val="32"/>
        </w:rPr>
        <w:t>.国家能源投资集团有限责任公司党组成员、副总经理 杨鹏，企业安全管理实践交流</w:t>
      </w:r>
      <w:r>
        <w:rPr>
          <w:rFonts w:hint="eastAsia" w:eastAsia="仿宋_GB2312"/>
          <w:sz w:val="32"/>
          <w:szCs w:val="32"/>
        </w:rPr>
        <w:t>，2小时1分</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hint="eastAsia" w:eastAsia="仿宋_GB2312"/>
          <w:sz w:val="32"/>
          <w:szCs w:val="32"/>
        </w:rPr>
        <w:t>11</w:t>
      </w:r>
      <w:r>
        <w:rPr>
          <w:rFonts w:eastAsia="仿宋_GB2312"/>
          <w:sz w:val="32"/>
          <w:szCs w:val="32"/>
        </w:rPr>
        <w:t>.山东能源集团有限公司党委书记、董事长 李伟，企业安全管理实践交流</w:t>
      </w:r>
      <w:r>
        <w:rPr>
          <w:rFonts w:hint="eastAsia" w:eastAsia="仿宋_GB2312"/>
          <w:sz w:val="32"/>
          <w:szCs w:val="32"/>
        </w:rPr>
        <w:t>，1小时1分</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hint="eastAsia" w:eastAsia="仿宋_GB2312"/>
          <w:sz w:val="32"/>
          <w:szCs w:val="32"/>
        </w:rPr>
        <w:t>12</w:t>
      </w:r>
      <w:r>
        <w:rPr>
          <w:rFonts w:eastAsia="仿宋_GB2312"/>
          <w:sz w:val="32"/>
          <w:szCs w:val="32"/>
        </w:rPr>
        <w:t>.山东黄金集团有限公司党委书记、董事长、总经理 李航，企业安全管理实践交流</w:t>
      </w:r>
      <w:r>
        <w:rPr>
          <w:rFonts w:hint="eastAsia" w:eastAsia="仿宋_GB2312"/>
          <w:sz w:val="32"/>
          <w:szCs w:val="32"/>
        </w:rPr>
        <w:t>，1小时4分</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hint="eastAsia" w:eastAsia="仿宋_GB2312"/>
          <w:sz w:val="32"/>
          <w:szCs w:val="32"/>
        </w:rPr>
        <w:t>13</w:t>
      </w:r>
      <w:r>
        <w:rPr>
          <w:rFonts w:eastAsia="仿宋_GB2312"/>
          <w:sz w:val="32"/>
          <w:szCs w:val="32"/>
        </w:rPr>
        <w:t>.安徽理工大学教授、麻地梁煤矿原董事长吴劲松，落实“第一责任人”责任，做一名合格矿长</w:t>
      </w:r>
      <w:r>
        <w:rPr>
          <w:rFonts w:hint="eastAsia" w:eastAsia="仿宋_GB2312"/>
          <w:sz w:val="32"/>
          <w:szCs w:val="32"/>
        </w:rPr>
        <w:t>，1小时5分</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eastAsia="楷体_GB2312"/>
          <w:sz w:val="32"/>
          <w:szCs w:val="32"/>
        </w:rPr>
        <w:t>1</w:t>
      </w:r>
      <w:r>
        <w:rPr>
          <w:rFonts w:hint="eastAsia" w:eastAsia="楷体_GB2312"/>
          <w:sz w:val="32"/>
          <w:szCs w:val="32"/>
        </w:rPr>
        <w:t>4</w:t>
      </w:r>
      <w:r>
        <w:rPr>
          <w:rFonts w:eastAsia="楷体_GB2312"/>
          <w:sz w:val="32"/>
          <w:szCs w:val="32"/>
        </w:rPr>
        <w:t>.</w:t>
      </w:r>
      <w:r>
        <w:rPr>
          <w:rFonts w:eastAsia="仿宋_GB2312"/>
          <w:sz w:val="32"/>
          <w:szCs w:val="32"/>
        </w:rPr>
        <w:t>陕西煤业化工集团有限责任公司副总经理 王世斌，矿山智能化建设</w:t>
      </w:r>
      <w:r>
        <w:rPr>
          <w:rFonts w:hint="eastAsia" w:eastAsia="仿宋_GB2312"/>
          <w:sz w:val="32"/>
          <w:szCs w:val="32"/>
        </w:rPr>
        <w:t>，1小时31分</w:t>
      </w:r>
      <w:r>
        <w:rPr>
          <w:rFonts w:hint="eastAsia" w:eastAsia="仿宋_GB2312"/>
          <w:sz w:val="32"/>
          <w:szCs w:val="32"/>
          <w:lang w:eastAsia="zh-CN"/>
        </w:rPr>
        <w:t>。</w:t>
      </w:r>
    </w:p>
    <w:p>
      <w:pPr>
        <w:spacing w:line="560" w:lineRule="exact"/>
        <w:ind w:firstLine="640" w:firstLineChars="200"/>
        <w:rPr>
          <w:rFonts w:ascii="黑体" w:hAnsi="黑体" w:eastAsia="黑体"/>
          <w:sz w:val="32"/>
          <w:szCs w:val="32"/>
        </w:rPr>
      </w:pPr>
      <w:r>
        <w:rPr>
          <w:rFonts w:ascii="黑体" w:hAnsi="黑体" w:eastAsia="黑体"/>
          <w:sz w:val="32"/>
          <w:szCs w:val="32"/>
        </w:rPr>
        <w:t>六</w:t>
      </w:r>
      <w:r>
        <w:rPr>
          <w:rFonts w:hint="eastAsia" w:ascii="黑体" w:hAnsi="黑体" w:eastAsia="黑体"/>
          <w:sz w:val="32"/>
          <w:szCs w:val="32"/>
        </w:rPr>
        <w:t>、</w:t>
      </w:r>
      <w:r>
        <w:rPr>
          <w:rFonts w:ascii="黑体" w:hAnsi="黑体" w:eastAsia="黑体"/>
          <w:sz w:val="32"/>
          <w:szCs w:val="32"/>
        </w:rPr>
        <w:t>国家相关部门司长主讲课程</w:t>
      </w:r>
    </w:p>
    <w:p>
      <w:pPr>
        <w:spacing w:line="560" w:lineRule="exact"/>
        <w:ind w:right="-86" w:rightChars="-41" w:firstLine="640" w:firstLineChars="200"/>
        <w:rPr>
          <w:rFonts w:hint="eastAsia" w:eastAsia="仿宋_GB2312"/>
          <w:sz w:val="32"/>
          <w:szCs w:val="32"/>
          <w:lang w:eastAsia="zh-CN"/>
        </w:rPr>
      </w:pPr>
      <w:r>
        <w:rPr>
          <w:rFonts w:eastAsia="仿宋_GB2312"/>
          <w:sz w:val="32"/>
          <w:szCs w:val="32"/>
        </w:rPr>
        <w:t>15.人力资源和社会保障部工伤保险司副司长 王丽，做好工伤保险，强化工伤预防，守护好职工的生命安全和健康</w:t>
      </w:r>
      <w:r>
        <w:rPr>
          <w:rFonts w:hint="eastAsia" w:eastAsia="仿宋_GB2312"/>
          <w:sz w:val="32"/>
          <w:szCs w:val="32"/>
        </w:rPr>
        <w:t>，59分钟</w:t>
      </w:r>
      <w:r>
        <w:rPr>
          <w:rFonts w:hint="eastAsia" w:eastAsia="仿宋_GB2312"/>
          <w:sz w:val="32"/>
          <w:szCs w:val="32"/>
          <w:lang w:eastAsia="zh-CN"/>
        </w:rPr>
        <w:t>。</w:t>
      </w:r>
    </w:p>
    <w:p>
      <w:pPr>
        <w:spacing w:line="560" w:lineRule="exact"/>
        <w:ind w:firstLine="640" w:firstLineChars="200"/>
        <w:rPr>
          <w:rFonts w:hint="eastAsia" w:eastAsia="仿宋_GB2312"/>
          <w:sz w:val="32"/>
          <w:szCs w:val="32"/>
          <w:lang w:eastAsia="zh-CN"/>
        </w:rPr>
      </w:pPr>
      <w:r>
        <w:rPr>
          <w:rFonts w:eastAsia="仿宋_GB2312"/>
          <w:sz w:val="32"/>
          <w:szCs w:val="32"/>
        </w:rPr>
        <w:t>16.自然资源部矿业权管理司副司长 杨永刚，矿业权管理政策解读</w:t>
      </w:r>
      <w:r>
        <w:rPr>
          <w:rFonts w:hint="eastAsia" w:eastAsia="仿宋_GB2312"/>
          <w:sz w:val="32"/>
          <w:szCs w:val="32"/>
        </w:rPr>
        <w:t>，58分钟</w:t>
      </w:r>
      <w:r>
        <w:rPr>
          <w:rFonts w:hint="eastAsia" w:eastAsia="仿宋_GB2312"/>
          <w:sz w:val="32"/>
          <w:szCs w:val="32"/>
          <w:lang w:eastAsia="zh-CN"/>
        </w:rPr>
        <w:t>。</w:t>
      </w:r>
    </w:p>
    <w:sectPr>
      <w:footerReference r:id="rId3" w:type="default"/>
      <w:pgSz w:w="11906" w:h="16838"/>
      <w:pgMar w:top="1984" w:right="1474"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1NWNiOWEzYzA0NTBiZGM1NjIyMzAyOTE0NmY5NzUifQ=="/>
  </w:docVars>
  <w:rsids>
    <w:rsidRoot w:val="009E2E44"/>
    <w:rsid w:val="00003CEB"/>
    <w:rsid w:val="00005666"/>
    <w:rsid w:val="00014B85"/>
    <w:rsid w:val="00022ABD"/>
    <w:rsid w:val="000509D0"/>
    <w:rsid w:val="00060629"/>
    <w:rsid w:val="00060D68"/>
    <w:rsid w:val="00074146"/>
    <w:rsid w:val="000842A9"/>
    <w:rsid w:val="00086C1A"/>
    <w:rsid w:val="00094BBA"/>
    <w:rsid w:val="0009740E"/>
    <w:rsid w:val="000A2E58"/>
    <w:rsid w:val="000A5AA4"/>
    <w:rsid w:val="000D7D66"/>
    <w:rsid w:val="000E73DD"/>
    <w:rsid w:val="000F07DE"/>
    <w:rsid w:val="000F12CF"/>
    <w:rsid w:val="000F1B81"/>
    <w:rsid w:val="000F753A"/>
    <w:rsid w:val="0011013A"/>
    <w:rsid w:val="001207C8"/>
    <w:rsid w:val="00135F27"/>
    <w:rsid w:val="001419B5"/>
    <w:rsid w:val="00154824"/>
    <w:rsid w:val="001560B0"/>
    <w:rsid w:val="00162841"/>
    <w:rsid w:val="00182AD2"/>
    <w:rsid w:val="0018324F"/>
    <w:rsid w:val="00186B64"/>
    <w:rsid w:val="00192A17"/>
    <w:rsid w:val="001A463E"/>
    <w:rsid w:val="001A68C0"/>
    <w:rsid w:val="001B7B0F"/>
    <w:rsid w:val="001D3B2B"/>
    <w:rsid w:val="001E4BE2"/>
    <w:rsid w:val="001F06E6"/>
    <w:rsid w:val="001F31B9"/>
    <w:rsid w:val="00204D26"/>
    <w:rsid w:val="00210B78"/>
    <w:rsid w:val="00226548"/>
    <w:rsid w:val="00237053"/>
    <w:rsid w:val="0026005E"/>
    <w:rsid w:val="002838C0"/>
    <w:rsid w:val="00285CED"/>
    <w:rsid w:val="00292BED"/>
    <w:rsid w:val="00293AD2"/>
    <w:rsid w:val="0029716C"/>
    <w:rsid w:val="002A119A"/>
    <w:rsid w:val="002A2C8E"/>
    <w:rsid w:val="002A4A1F"/>
    <w:rsid w:val="002B6E28"/>
    <w:rsid w:val="002C043E"/>
    <w:rsid w:val="002D1F10"/>
    <w:rsid w:val="002D6FEB"/>
    <w:rsid w:val="00301809"/>
    <w:rsid w:val="00313F88"/>
    <w:rsid w:val="0032141F"/>
    <w:rsid w:val="003357A0"/>
    <w:rsid w:val="003445D7"/>
    <w:rsid w:val="0035027A"/>
    <w:rsid w:val="0038107B"/>
    <w:rsid w:val="003836B9"/>
    <w:rsid w:val="003A4DB8"/>
    <w:rsid w:val="003B5293"/>
    <w:rsid w:val="003B65C6"/>
    <w:rsid w:val="003D7471"/>
    <w:rsid w:val="003F3ACC"/>
    <w:rsid w:val="003F51A8"/>
    <w:rsid w:val="0041663F"/>
    <w:rsid w:val="00421886"/>
    <w:rsid w:val="0043110A"/>
    <w:rsid w:val="0043519E"/>
    <w:rsid w:val="00446B23"/>
    <w:rsid w:val="004533DB"/>
    <w:rsid w:val="0046297D"/>
    <w:rsid w:val="00470CAB"/>
    <w:rsid w:val="00473FA0"/>
    <w:rsid w:val="004A3530"/>
    <w:rsid w:val="004B5B13"/>
    <w:rsid w:val="004B6014"/>
    <w:rsid w:val="004B7E7B"/>
    <w:rsid w:val="004C588E"/>
    <w:rsid w:val="004D3BF6"/>
    <w:rsid w:val="004E2A76"/>
    <w:rsid w:val="004E6F66"/>
    <w:rsid w:val="004F3E34"/>
    <w:rsid w:val="004F3E55"/>
    <w:rsid w:val="004F79BF"/>
    <w:rsid w:val="00505166"/>
    <w:rsid w:val="00516705"/>
    <w:rsid w:val="0052154D"/>
    <w:rsid w:val="00523FE6"/>
    <w:rsid w:val="00564840"/>
    <w:rsid w:val="00565725"/>
    <w:rsid w:val="00576426"/>
    <w:rsid w:val="00594AB9"/>
    <w:rsid w:val="005A4619"/>
    <w:rsid w:val="005B4209"/>
    <w:rsid w:val="005B602B"/>
    <w:rsid w:val="005B6D42"/>
    <w:rsid w:val="005B6E8E"/>
    <w:rsid w:val="005C4DCD"/>
    <w:rsid w:val="005F17B4"/>
    <w:rsid w:val="0061212C"/>
    <w:rsid w:val="0063619D"/>
    <w:rsid w:val="00641DCE"/>
    <w:rsid w:val="00642C09"/>
    <w:rsid w:val="0066694D"/>
    <w:rsid w:val="006724C2"/>
    <w:rsid w:val="00676D4A"/>
    <w:rsid w:val="006801BD"/>
    <w:rsid w:val="006A54FE"/>
    <w:rsid w:val="006B360C"/>
    <w:rsid w:val="006B5C65"/>
    <w:rsid w:val="006D7747"/>
    <w:rsid w:val="006E053C"/>
    <w:rsid w:val="006E5222"/>
    <w:rsid w:val="006E55DB"/>
    <w:rsid w:val="006E5CCD"/>
    <w:rsid w:val="006E71F7"/>
    <w:rsid w:val="006E722F"/>
    <w:rsid w:val="006F04FD"/>
    <w:rsid w:val="006F0E25"/>
    <w:rsid w:val="006F65DC"/>
    <w:rsid w:val="00707B99"/>
    <w:rsid w:val="00713138"/>
    <w:rsid w:val="00722A68"/>
    <w:rsid w:val="00722FA5"/>
    <w:rsid w:val="00731B8D"/>
    <w:rsid w:val="0073337F"/>
    <w:rsid w:val="007419EA"/>
    <w:rsid w:val="00755304"/>
    <w:rsid w:val="00755A82"/>
    <w:rsid w:val="0075614E"/>
    <w:rsid w:val="00782E37"/>
    <w:rsid w:val="007A7EC1"/>
    <w:rsid w:val="007D44E0"/>
    <w:rsid w:val="007D4A1F"/>
    <w:rsid w:val="007D51FA"/>
    <w:rsid w:val="007F33F4"/>
    <w:rsid w:val="0080032D"/>
    <w:rsid w:val="00800373"/>
    <w:rsid w:val="008003A1"/>
    <w:rsid w:val="008009E9"/>
    <w:rsid w:val="00803B2B"/>
    <w:rsid w:val="008047E3"/>
    <w:rsid w:val="00805A08"/>
    <w:rsid w:val="008227D1"/>
    <w:rsid w:val="00823F1E"/>
    <w:rsid w:val="0082418E"/>
    <w:rsid w:val="00830490"/>
    <w:rsid w:val="00832BBD"/>
    <w:rsid w:val="00835B10"/>
    <w:rsid w:val="00840431"/>
    <w:rsid w:val="00852E6B"/>
    <w:rsid w:val="00860BB7"/>
    <w:rsid w:val="00864210"/>
    <w:rsid w:val="00866795"/>
    <w:rsid w:val="00873887"/>
    <w:rsid w:val="00883B4E"/>
    <w:rsid w:val="00884CE9"/>
    <w:rsid w:val="008B42B5"/>
    <w:rsid w:val="008D6000"/>
    <w:rsid w:val="008E01F9"/>
    <w:rsid w:val="008E57B2"/>
    <w:rsid w:val="008E6C71"/>
    <w:rsid w:val="008F7340"/>
    <w:rsid w:val="0090075F"/>
    <w:rsid w:val="00913CE8"/>
    <w:rsid w:val="00914AE5"/>
    <w:rsid w:val="0092278D"/>
    <w:rsid w:val="00926F37"/>
    <w:rsid w:val="00935546"/>
    <w:rsid w:val="00936B35"/>
    <w:rsid w:val="0095229C"/>
    <w:rsid w:val="0095777E"/>
    <w:rsid w:val="009577B1"/>
    <w:rsid w:val="00963537"/>
    <w:rsid w:val="00964DB4"/>
    <w:rsid w:val="009726CA"/>
    <w:rsid w:val="00976DE1"/>
    <w:rsid w:val="00987579"/>
    <w:rsid w:val="00990163"/>
    <w:rsid w:val="00990E8D"/>
    <w:rsid w:val="009B03F8"/>
    <w:rsid w:val="009B1517"/>
    <w:rsid w:val="009E2E44"/>
    <w:rsid w:val="009F5406"/>
    <w:rsid w:val="00A00CB5"/>
    <w:rsid w:val="00A13FC2"/>
    <w:rsid w:val="00A201CF"/>
    <w:rsid w:val="00A349D8"/>
    <w:rsid w:val="00A41E9D"/>
    <w:rsid w:val="00A60E47"/>
    <w:rsid w:val="00A61B56"/>
    <w:rsid w:val="00A6255F"/>
    <w:rsid w:val="00A750A2"/>
    <w:rsid w:val="00A765A2"/>
    <w:rsid w:val="00AA1257"/>
    <w:rsid w:val="00AA6F17"/>
    <w:rsid w:val="00AB07C3"/>
    <w:rsid w:val="00AB2D45"/>
    <w:rsid w:val="00AC5A79"/>
    <w:rsid w:val="00AD0419"/>
    <w:rsid w:val="00AD2D93"/>
    <w:rsid w:val="00AD3742"/>
    <w:rsid w:val="00AF30ED"/>
    <w:rsid w:val="00AF6028"/>
    <w:rsid w:val="00B0306E"/>
    <w:rsid w:val="00B03A03"/>
    <w:rsid w:val="00B1424A"/>
    <w:rsid w:val="00B15BCE"/>
    <w:rsid w:val="00B27D7C"/>
    <w:rsid w:val="00B3572B"/>
    <w:rsid w:val="00B6606B"/>
    <w:rsid w:val="00B703F5"/>
    <w:rsid w:val="00B87F61"/>
    <w:rsid w:val="00B9285D"/>
    <w:rsid w:val="00B94858"/>
    <w:rsid w:val="00BA0462"/>
    <w:rsid w:val="00BB2E9F"/>
    <w:rsid w:val="00BC111A"/>
    <w:rsid w:val="00BD264B"/>
    <w:rsid w:val="00C46C2F"/>
    <w:rsid w:val="00C5276F"/>
    <w:rsid w:val="00C548BD"/>
    <w:rsid w:val="00C66AC9"/>
    <w:rsid w:val="00C71079"/>
    <w:rsid w:val="00C75DC4"/>
    <w:rsid w:val="00C76792"/>
    <w:rsid w:val="00C8350B"/>
    <w:rsid w:val="00C857AC"/>
    <w:rsid w:val="00C9064B"/>
    <w:rsid w:val="00CA2EF5"/>
    <w:rsid w:val="00CB3068"/>
    <w:rsid w:val="00CB7D36"/>
    <w:rsid w:val="00CC0392"/>
    <w:rsid w:val="00CE0E66"/>
    <w:rsid w:val="00CF5BFF"/>
    <w:rsid w:val="00D074E6"/>
    <w:rsid w:val="00D114AA"/>
    <w:rsid w:val="00D12E45"/>
    <w:rsid w:val="00D13E2A"/>
    <w:rsid w:val="00D26410"/>
    <w:rsid w:val="00D436F5"/>
    <w:rsid w:val="00D81246"/>
    <w:rsid w:val="00D87A87"/>
    <w:rsid w:val="00DB64C1"/>
    <w:rsid w:val="00DC080C"/>
    <w:rsid w:val="00DD6971"/>
    <w:rsid w:val="00E049B3"/>
    <w:rsid w:val="00E17A20"/>
    <w:rsid w:val="00E26352"/>
    <w:rsid w:val="00E27988"/>
    <w:rsid w:val="00E33713"/>
    <w:rsid w:val="00E45D38"/>
    <w:rsid w:val="00E53ABB"/>
    <w:rsid w:val="00E753DE"/>
    <w:rsid w:val="00E809D0"/>
    <w:rsid w:val="00E865B4"/>
    <w:rsid w:val="00E86D65"/>
    <w:rsid w:val="00E972CC"/>
    <w:rsid w:val="00E978C8"/>
    <w:rsid w:val="00EB6C9D"/>
    <w:rsid w:val="00ED73CC"/>
    <w:rsid w:val="00EE45DA"/>
    <w:rsid w:val="00EE57E5"/>
    <w:rsid w:val="00EE7E34"/>
    <w:rsid w:val="00F12B38"/>
    <w:rsid w:val="00F168F8"/>
    <w:rsid w:val="00F21650"/>
    <w:rsid w:val="00F22AB1"/>
    <w:rsid w:val="00F23963"/>
    <w:rsid w:val="00F27732"/>
    <w:rsid w:val="00F43649"/>
    <w:rsid w:val="00F56AE9"/>
    <w:rsid w:val="00F66BEF"/>
    <w:rsid w:val="00FC1030"/>
    <w:rsid w:val="00FC38DF"/>
    <w:rsid w:val="00FE28D9"/>
    <w:rsid w:val="00FF1C78"/>
    <w:rsid w:val="00FF3C25"/>
    <w:rsid w:val="012A2737"/>
    <w:rsid w:val="012C2953"/>
    <w:rsid w:val="01B6221C"/>
    <w:rsid w:val="02E903CF"/>
    <w:rsid w:val="03AE3AF3"/>
    <w:rsid w:val="04365ABB"/>
    <w:rsid w:val="05001C18"/>
    <w:rsid w:val="06764670"/>
    <w:rsid w:val="06D870D9"/>
    <w:rsid w:val="07911761"/>
    <w:rsid w:val="0A344626"/>
    <w:rsid w:val="0B5807E8"/>
    <w:rsid w:val="0C2745D2"/>
    <w:rsid w:val="0C632FA1"/>
    <w:rsid w:val="0C6B1986"/>
    <w:rsid w:val="0CCD48BE"/>
    <w:rsid w:val="0D662D48"/>
    <w:rsid w:val="109A0F5B"/>
    <w:rsid w:val="10DE709A"/>
    <w:rsid w:val="13AC16D1"/>
    <w:rsid w:val="13B75109"/>
    <w:rsid w:val="157B135B"/>
    <w:rsid w:val="16826719"/>
    <w:rsid w:val="198729C4"/>
    <w:rsid w:val="19C07C84"/>
    <w:rsid w:val="1BCA303C"/>
    <w:rsid w:val="1C136791"/>
    <w:rsid w:val="1C3D74CA"/>
    <w:rsid w:val="1DA01BE8"/>
    <w:rsid w:val="1E0E1819"/>
    <w:rsid w:val="1FEC17D3"/>
    <w:rsid w:val="20340A84"/>
    <w:rsid w:val="213B4094"/>
    <w:rsid w:val="22717D6E"/>
    <w:rsid w:val="227855A0"/>
    <w:rsid w:val="25461985"/>
    <w:rsid w:val="26062EC3"/>
    <w:rsid w:val="27E15995"/>
    <w:rsid w:val="29381B9B"/>
    <w:rsid w:val="299D58EC"/>
    <w:rsid w:val="2A1B4A63"/>
    <w:rsid w:val="2BD96984"/>
    <w:rsid w:val="2C5C383D"/>
    <w:rsid w:val="2CA64AB8"/>
    <w:rsid w:val="2CEE645F"/>
    <w:rsid w:val="2DDC087F"/>
    <w:rsid w:val="3311761B"/>
    <w:rsid w:val="33AA7583"/>
    <w:rsid w:val="33D918C0"/>
    <w:rsid w:val="359D7886"/>
    <w:rsid w:val="35D408E8"/>
    <w:rsid w:val="36723C5D"/>
    <w:rsid w:val="37337890"/>
    <w:rsid w:val="385B709E"/>
    <w:rsid w:val="38AD5420"/>
    <w:rsid w:val="38EA0422"/>
    <w:rsid w:val="3A267238"/>
    <w:rsid w:val="3A2B67F3"/>
    <w:rsid w:val="3B482958"/>
    <w:rsid w:val="3BCB453B"/>
    <w:rsid w:val="3BDC22A4"/>
    <w:rsid w:val="3C8F37BA"/>
    <w:rsid w:val="3CED6733"/>
    <w:rsid w:val="3D516CC2"/>
    <w:rsid w:val="3D8B4802"/>
    <w:rsid w:val="3DCC6348"/>
    <w:rsid w:val="3DD66437"/>
    <w:rsid w:val="3F171845"/>
    <w:rsid w:val="40224945"/>
    <w:rsid w:val="408D6263"/>
    <w:rsid w:val="42CB4E20"/>
    <w:rsid w:val="4407216C"/>
    <w:rsid w:val="441B1F26"/>
    <w:rsid w:val="44670B79"/>
    <w:rsid w:val="44E977E0"/>
    <w:rsid w:val="46BC33FE"/>
    <w:rsid w:val="470B6133"/>
    <w:rsid w:val="475353E4"/>
    <w:rsid w:val="487F0B87"/>
    <w:rsid w:val="4A527BD5"/>
    <w:rsid w:val="4A7101BF"/>
    <w:rsid w:val="4B991A45"/>
    <w:rsid w:val="4C0A0767"/>
    <w:rsid w:val="4C6D0CF6"/>
    <w:rsid w:val="4DFC67D6"/>
    <w:rsid w:val="4F7C5E20"/>
    <w:rsid w:val="512F6EC2"/>
    <w:rsid w:val="52BE22AC"/>
    <w:rsid w:val="52C27FEE"/>
    <w:rsid w:val="52CD68BD"/>
    <w:rsid w:val="53F457F5"/>
    <w:rsid w:val="54106B37"/>
    <w:rsid w:val="54596730"/>
    <w:rsid w:val="572B3C88"/>
    <w:rsid w:val="5A103802"/>
    <w:rsid w:val="5A1F7AD4"/>
    <w:rsid w:val="5A6E45B7"/>
    <w:rsid w:val="5AD563E4"/>
    <w:rsid w:val="5B8F6EDB"/>
    <w:rsid w:val="5CA622A7"/>
    <w:rsid w:val="5F0B4ACB"/>
    <w:rsid w:val="60E235E1"/>
    <w:rsid w:val="615D19B1"/>
    <w:rsid w:val="652C12F7"/>
    <w:rsid w:val="662032FD"/>
    <w:rsid w:val="66E10A89"/>
    <w:rsid w:val="67AB0BF9"/>
    <w:rsid w:val="6AE82164"/>
    <w:rsid w:val="6BAA566B"/>
    <w:rsid w:val="6D2F407A"/>
    <w:rsid w:val="6E5F273D"/>
    <w:rsid w:val="6E6C09B6"/>
    <w:rsid w:val="6FA50623"/>
    <w:rsid w:val="71435889"/>
    <w:rsid w:val="736C695B"/>
    <w:rsid w:val="741713C4"/>
    <w:rsid w:val="76B31878"/>
    <w:rsid w:val="76ED78FA"/>
    <w:rsid w:val="776B3F01"/>
    <w:rsid w:val="77BC29AE"/>
    <w:rsid w:val="785E5813"/>
    <w:rsid w:val="79A8143C"/>
    <w:rsid w:val="79EF1F97"/>
    <w:rsid w:val="7A1528E7"/>
    <w:rsid w:val="7BFA1CF7"/>
    <w:rsid w:val="7C3F3871"/>
    <w:rsid w:val="7E307C52"/>
    <w:rsid w:val="7E776702"/>
    <w:rsid w:val="7F1629A4"/>
    <w:rsid w:val="7F427C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6"/>
    <w:autoRedefine/>
    <w:semiHidden/>
    <w:unhideWhenUsed/>
    <w:qFormat/>
    <w:uiPriority w:val="99"/>
    <w:pPr>
      <w:spacing w:after="120"/>
      <w:ind w:left="420" w:leftChars="200"/>
    </w:pPr>
  </w:style>
  <w:style w:type="paragraph" w:styleId="3">
    <w:name w:val="Balloon Text"/>
    <w:basedOn w:val="1"/>
    <w:link w:val="13"/>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link w:val="17"/>
    <w:autoRedefine/>
    <w:qFormat/>
    <w:uiPriority w:val="0"/>
    <w:pPr>
      <w:spacing w:after="0"/>
      <w:ind w:left="14" w:leftChars="7" w:firstLine="200" w:firstLineChars="200"/>
    </w:pPr>
    <w:rPr>
      <w:rFonts w:eastAsia="仿宋_GB2312"/>
      <w:sz w:val="28"/>
    </w:rPr>
  </w:style>
  <w:style w:type="table" w:styleId="8">
    <w:name w:val="Table Grid"/>
    <w:basedOn w:val="7"/>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autoRedefine/>
    <w:unhideWhenUsed/>
    <w:qFormat/>
    <w:uiPriority w:val="99"/>
    <w:rPr>
      <w:color w:val="0563C1" w:themeColor="hyperlink"/>
      <w:u w:val="single"/>
      <w14:textFill>
        <w14:solidFill>
          <w14:schemeClr w14:val="hlink"/>
        </w14:solidFill>
      </w14:textFill>
    </w:rPr>
  </w:style>
  <w:style w:type="character" w:customStyle="1" w:styleId="11">
    <w:name w:val="页眉 Char"/>
    <w:basedOn w:val="9"/>
    <w:link w:val="5"/>
    <w:autoRedefine/>
    <w:qFormat/>
    <w:uiPriority w:val="99"/>
    <w:rPr>
      <w:rFonts w:ascii="Times New Roman" w:hAnsi="Times New Roman" w:eastAsia="宋体" w:cs="Times New Roman"/>
      <w:sz w:val="18"/>
      <w:szCs w:val="18"/>
    </w:rPr>
  </w:style>
  <w:style w:type="character" w:customStyle="1" w:styleId="12">
    <w:name w:val="页脚 Char"/>
    <w:basedOn w:val="9"/>
    <w:link w:val="4"/>
    <w:autoRedefine/>
    <w:qFormat/>
    <w:uiPriority w:val="99"/>
    <w:rPr>
      <w:rFonts w:ascii="Times New Roman" w:hAnsi="Times New Roman" w:eastAsia="宋体" w:cs="Times New Roman"/>
      <w:sz w:val="18"/>
      <w:szCs w:val="18"/>
    </w:rPr>
  </w:style>
  <w:style w:type="character" w:customStyle="1" w:styleId="13">
    <w:name w:val="批注框文本 Char"/>
    <w:basedOn w:val="9"/>
    <w:link w:val="3"/>
    <w:autoRedefine/>
    <w:semiHidden/>
    <w:qFormat/>
    <w:uiPriority w:val="99"/>
    <w:rPr>
      <w:rFonts w:ascii="Times New Roman" w:hAnsi="Times New Roman" w:eastAsia="宋体" w:cs="Times New Roman"/>
      <w:sz w:val="18"/>
      <w:szCs w:val="18"/>
    </w:rPr>
  </w:style>
  <w:style w:type="paragraph" w:styleId="14">
    <w:name w:val="List Paragraph"/>
    <w:basedOn w:val="1"/>
    <w:autoRedefine/>
    <w:unhideWhenUsed/>
    <w:qFormat/>
    <w:uiPriority w:val="99"/>
    <w:pPr>
      <w:ind w:firstLine="420" w:firstLineChars="200"/>
    </w:pPr>
  </w:style>
  <w:style w:type="character" w:styleId="15">
    <w:name w:val="Placeholder Text"/>
    <w:basedOn w:val="9"/>
    <w:autoRedefine/>
    <w:unhideWhenUsed/>
    <w:qFormat/>
    <w:uiPriority w:val="99"/>
    <w:rPr>
      <w:color w:val="808080"/>
    </w:rPr>
  </w:style>
  <w:style w:type="character" w:customStyle="1" w:styleId="16">
    <w:name w:val="正文文本缩进 Char"/>
    <w:basedOn w:val="9"/>
    <w:link w:val="2"/>
    <w:autoRedefine/>
    <w:semiHidden/>
    <w:qFormat/>
    <w:uiPriority w:val="99"/>
    <w:rPr>
      <w:rFonts w:ascii="Times New Roman" w:hAnsi="Times New Roman" w:eastAsia="宋体" w:cs="Times New Roman"/>
      <w:kern w:val="2"/>
      <w:sz w:val="21"/>
      <w:szCs w:val="24"/>
    </w:rPr>
  </w:style>
  <w:style w:type="character" w:customStyle="1" w:styleId="17">
    <w:name w:val="正文首行缩进 2 Char"/>
    <w:basedOn w:val="16"/>
    <w:link w:val="6"/>
    <w:autoRedefine/>
    <w:qFormat/>
    <w:uiPriority w:val="0"/>
    <w:rPr>
      <w:rFonts w:ascii="Times New Roman" w:hAnsi="Times New Roman" w:eastAsia="仿宋_GB2312" w:cs="Times New Roman"/>
      <w:kern w:val="2"/>
      <w:sz w:val="2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Company>
  <Pages>6</Pages>
  <Words>408</Words>
  <Characters>2330</Characters>
  <Lines>19</Lines>
  <Paragraphs>5</Paragraphs>
  <TotalTime>11</TotalTime>
  <ScaleCrop>false</ScaleCrop>
  <LinksUpToDate>false</LinksUpToDate>
  <CharactersWithSpaces>2733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2022-07-25T03:14:00Z</dcterms:created>
  <dc:creator>赵宏飞</dc:creator>
  <cp:lastModifiedBy>论文～专利～15956188223</cp:lastModifiedBy>
  <cp:lastPrinted>2024-04-24T06:54:00Z</cp:lastPrinted>
  <dcterms:modified xsi:type="dcterms:W3CDTF">2024-04-24T08:35:27Z</dcterms:modified>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B0FDBC4348A14087867D01FBC932CB94_13</vt:lpwstr>
  </property>
</Properties>
</file>