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2307风巷回风联巷与+980m回风大巷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贯通施工安全技术措施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一、工程概况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截止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日早班，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2307风巷回风联巷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已施工至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L2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点前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m，目前剩余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62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最短侧平距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与+980m回风大巷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贯通，为保证贯通期间的施工安全，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根据《2307风巷回风联巷与+980m回风大巷贯通专项风险辨识评估报告》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编制此贯通安全技术措施。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二、贯通点地质条件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贯通点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全岩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，岩层产状：1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°∠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°，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贯通点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巷道层位位于3煤层底板下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4.9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铝质泥岩：灰褐色，细粒结构，泥质胶结，固结致密，较坚硬，具马蹄状断口。此段巷道普氏硬度3。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2、瓦斯：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根据相邻巷道掘进期间瓦斯涌出情况及现场实际监测情况分析，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回风流瓦斯浓度为0.00%，绝对瓦斯涌出量为0m³/min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3、</w:t>
      </w:r>
      <w:bookmarkStart w:id="0" w:name="_Toc505775022"/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水文地质：水文地质条件简单，直接充水水源为顶板砂岩裂隙水，富水性弱；巷道掘进时，个别锚索存在滴淋水现象，正常涌水量0.1m³/h，最大涌水量0.2m³/h，无突水危险性。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地质构造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：根据三维地震及巷道实际揭露资料，巷道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掘进过程中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地质构造简单，无岩浆岩、陷落柱。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三、贯通距离及要求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1、贯通地点：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+980m回风大巷H28点前28.568m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2、严格按中腰线和测量联系单施工，确保准确贯通。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3、贯通期间严格按本措施和《煤矿安全规程》做好各项安全工作，确保安全贯通。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四、巷道贯通通风系统调整设计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（一）被贯通巷道概况</w:t>
      </w:r>
    </w:p>
    <w:p>
      <w:pPr>
        <w:numPr>
          <w:ilvl w:val="0"/>
          <w:numId w:val="1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巷道名称：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+980m回风大巷</w:t>
      </w:r>
    </w:p>
    <w:p>
      <w:pPr>
        <w:numPr>
          <w:ilvl w:val="0"/>
          <w:numId w:val="1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通风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方式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全风压通风</w:t>
      </w:r>
    </w:p>
    <w:p>
      <w:pPr>
        <w:numPr>
          <w:ilvl w:val="0"/>
          <w:numId w:val="1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支护形式：锚网梁索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喷</w:t>
      </w:r>
      <w:r>
        <w:rPr>
          <w:rFonts w:hint="eastAsia" w:asciiTheme="minorEastAsia" w:hAnsiTheme="minorEastAsia" w:eastAsiaTheme="minorEastAsia" w:cstheme="minorEastAsia"/>
          <w:sz w:val="24"/>
        </w:rPr>
        <w:t>支护</w:t>
      </w:r>
    </w:p>
    <w:p>
      <w:pPr>
        <w:numPr>
          <w:ilvl w:val="0"/>
          <w:numId w:val="1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巷道断面规格：净宽×净高=5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</w:rPr>
        <w:t>00mm×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4"/>
        </w:rPr>
        <w:t>00mm</w:t>
      </w:r>
    </w:p>
    <w:p>
      <w:pPr>
        <w:numPr>
          <w:ilvl w:val="0"/>
          <w:numId w:val="1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巷道坡度：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3‰</w:t>
      </w:r>
    </w:p>
    <w:p>
      <w:pPr>
        <w:numPr>
          <w:ilvl w:val="0"/>
          <w:numId w:val="1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风量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3950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/min，CH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：0.00%，CO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：0.06%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（二）施工巷道情况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巷道名称：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230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风巷回风联巷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通风距离：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605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支护形式：锚网梁索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喷</w:t>
      </w:r>
      <w:r>
        <w:rPr>
          <w:rFonts w:hint="eastAsia" w:asciiTheme="minorEastAsia" w:hAnsiTheme="minorEastAsia" w:eastAsiaTheme="minorEastAsia" w:cstheme="minorEastAsia"/>
          <w:sz w:val="24"/>
        </w:rPr>
        <w:t>支护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巷道断面规格：净宽×净高=5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</w:rPr>
        <w:t>00mm×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4"/>
        </w:rPr>
        <w:t>00mm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巷道坡度：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°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局部通风机型号及功率：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FBD-Ⅱ-№8.0型2×55kW轴流对旋式局部通风机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风量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802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/min，CH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：0.00%，CO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：0.06%</w:t>
      </w:r>
    </w:p>
    <w:p>
      <w:pPr>
        <w:numPr>
          <w:ilvl w:val="0"/>
          <w:numId w:val="2"/>
        </w:numPr>
        <w:spacing w:line="500" w:lineRule="exact"/>
        <w:ind w:left="0" w:leftChars="0"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局扇位置：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二采区集中运输巷</w:t>
      </w:r>
      <w:r>
        <w:rPr>
          <w:rFonts w:hint="eastAsia" w:asciiTheme="minorEastAsia" w:hAnsiTheme="minorEastAsia" w:eastAsiaTheme="minorEastAsia" w:cstheme="minorEastAsia"/>
          <w:sz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二采区集中运输巷风门外</w:t>
      </w:r>
      <w:r>
        <w:rPr>
          <w:rFonts w:hint="eastAsia" w:asciiTheme="minorEastAsia" w:hAnsiTheme="minorEastAsia" w:eastAsiaTheme="minorEastAsia" w:cstheme="minorEastAsia"/>
          <w:sz w:val="24"/>
        </w:rPr>
        <w:t>）。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（三）预计贯通后巷道风量：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800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perscript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/min，CH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：0.0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%，CO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 xml:space="preserve">2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：0.06%</w:t>
      </w:r>
    </w:p>
    <w:p>
      <w:pPr>
        <w:tabs>
          <w:tab w:val="left" w:pos="6510"/>
        </w:tabs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（四）预计贯通时间：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安排日进尺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5.4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m，预计贯通时间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日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。</w:t>
      </w:r>
    </w:p>
    <w:p>
      <w:pPr>
        <w:spacing w:line="5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（五）贯通目的：形成230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7风巷回风联巷</w:t>
      </w:r>
      <w:r>
        <w:rPr>
          <w:rFonts w:hint="eastAsia" w:asciiTheme="minorEastAsia" w:hAnsiTheme="minorEastAsia" w:eastAsiaTheme="minorEastAsia" w:cstheme="minorEastAsia"/>
          <w:sz w:val="24"/>
        </w:rPr>
        <w:t>全风压通风系统。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、施工安全措施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贯通距离小于50m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前，由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防治水办公室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测量人员对贯通巷道两头标高、方位进行校核，</w:t>
      </w:r>
      <w:r>
        <w:rPr>
          <w:rFonts w:hint="eastAsia" w:asciiTheme="minorEastAsia" w:hAnsiTheme="minorEastAsia" w:eastAsiaTheme="minorEastAsia" w:cstheme="minorEastAsia"/>
          <w:sz w:val="24"/>
        </w:rPr>
        <w:t>并向施工单位下达贯通通知书，以免误透。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掘进二部</w:t>
      </w:r>
      <w:r>
        <w:rPr>
          <w:rFonts w:hint="eastAsia" w:asciiTheme="minorEastAsia" w:hAnsiTheme="minorEastAsia" w:eastAsiaTheme="minorEastAsia" w:cstheme="minorEastAsia"/>
          <w:sz w:val="24"/>
        </w:rPr>
        <w:t>严格按照下达的贯通通知书进行贯通作业，确保顺利贯通。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贯通距离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小于</w:t>
      </w:r>
      <w:r>
        <w:rPr>
          <w:rFonts w:hint="eastAsia" w:asciiTheme="minorEastAsia" w:hAnsiTheme="minorEastAsia" w:eastAsiaTheme="minorEastAsia" w:cstheme="minorEastAsia"/>
          <w:sz w:val="24"/>
        </w:rPr>
        <w:t>50m后，每班施工前，派专人和瓦斯检查工共同到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+980m回风大巷</w:t>
      </w:r>
      <w:r>
        <w:rPr>
          <w:rFonts w:hint="eastAsia" w:asciiTheme="minorEastAsia" w:hAnsiTheme="minorEastAsia" w:eastAsiaTheme="minorEastAsia" w:cstheme="minorEastAsia"/>
          <w:sz w:val="24"/>
        </w:rPr>
        <w:t>检查通风和工作面及其回风流中的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CH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浓度。当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CH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浓度超限时，必须停止工作，然后进行处理。只有在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2307风巷回风联巷</w:t>
      </w:r>
      <w:r>
        <w:rPr>
          <w:rFonts w:hint="eastAsia" w:asciiTheme="minorEastAsia" w:hAnsiTheme="minorEastAsia" w:eastAsiaTheme="minorEastAsia" w:cstheme="minorEastAsia"/>
          <w:sz w:val="24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+980m回风大巷被贯通地点</w:t>
      </w:r>
      <w:r>
        <w:rPr>
          <w:rFonts w:hint="eastAsia" w:asciiTheme="minorEastAsia" w:hAnsiTheme="minorEastAsia" w:eastAsiaTheme="minorEastAsia" w:cstheme="minorEastAsia"/>
          <w:sz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CH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浓度都在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1.0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%</w:t>
      </w:r>
      <w:r>
        <w:rPr>
          <w:rFonts w:hint="eastAsia" w:asciiTheme="minorEastAsia" w:hAnsiTheme="minorEastAsia" w:eastAsiaTheme="minorEastAsia" w:cstheme="minorEastAsia"/>
          <w:sz w:val="24"/>
        </w:rPr>
        <w:t>以下时，方可施工。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贯通距离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小于</w:t>
      </w:r>
      <w:r>
        <w:rPr>
          <w:rFonts w:hint="eastAsia" w:asciiTheme="minorEastAsia" w:hAnsiTheme="minorEastAsia" w:eastAsiaTheme="minorEastAsia" w:cstheme="minorEastAsia"/>
          <w:sz w:val="24"/>
        </w:rPr>
        <w:t>50m后，掘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进六</w:t>
      </w:r>
      <w:r>
        <w:rPr>
          <w:rFonts w:hint="eastAsia" w:asciiTheme="minorEastAsia" w:hAnsiTheme="minorEastAsia" w:eastAsiaTheme="minorEastAsia" w:cstheme="minorEastAsia"/>
          <w:sz w:val="24"/>
        </w:rPr>
        <w:t>队每班施工前必须派人检查</w:t>
      </w:r>
      <w:r>
        <w:rPr>
          <w:rFonts w:hint="eastAsia" w:asciiTheme="minorEastAsia" w:hAnsiTheme="minorEastAsia" w:eastAsiaTheme="minorEastAsia" w:cstheme="minorEastAsia"/>
          <w:spacing w:val="-4"/>
          <w:sz w:val="24"/>
        </w:rPr>
        <w:t>贯</w:t>
      </w:r>
      <w:r>
        <w:rPr>
          <w:rFonts w:hint="eastAsia" w:asciiTheme="minorEastAsia" w:hAnsiTheme="minorEastAsia" w:eastAsiaTheme="minorEastAsia" w:cstheme="minorEastAsia"/>
          <w:sz w:val="24"/>
        </w:rPr>
        <w:t>通点附近顶板支护情况，顶板破裂时及时加强支护，被贯通巷道内管线保护好，贯通处巷道要求无积水，无杂物，贯通处矸石必须出净，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支护到迎头。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贯通距离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小于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50m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4"/>
        </w:rPr>
        <w:t>，由通防部做好正常的通风工作，保证贯通处两侧巷道内不积存瓦斯，并作好贯通后调整风流的准备工作，准备工作应包括：①绘制贯通巷道两端的通风系统图，图上标明风流的方向、风量和瓦斯涌出量，并预计贯通后的风流方向，风量和瓦斯的变化情况。②明确贯通后调整风流的布置和要求，并作好有关的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贯通距离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小于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50m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严格执行敲帮问顶制度，找顶人员要站在顶板支护完好的安全地点进行找顶工作，并要保证后路安全畅通。找顶工作应从安全的地点开始，从外向里先顶部后帮依次进行，找顶地点不准同时进行其它工作。找顶工作应有当班班长与一名有经验的人员共同担任，采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1.8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及以上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</w:rPr>
        <w:t>长钎作为专用找顶工具，一人找顶，一人观察顶板，观察顶板及找顶人员必须站在安全地点，观察人员站在找顶人员侧后方,每次安排专人对顶板进行巡查，发现帮顶破碎现象，必须将活矸、危矸彻底找净。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贯通距离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小于20</w:t>
      </w:r>
      <w:r>
        <w:rPr>
          <w:rFonts w:hint="eastAsia" w:asciiTheme="minorEastAsia" w:hAnsiTheme="minorEastAsia" w:eastAsiaTheme="minorEastAsia" w:cstheme="minorEastAsia"/>
          <w:sz w:val="24"/>
        </w:rPr>
        <w:t>m后，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+980m回风大巷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贯通点位置向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巷道两侧不小于20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范围处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巷道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及2307风巷回风联巷向后不小于20m范围处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设置栅栏和警标，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安排专人把守警戒，严禁人员随意通行，确需通过的人员靠非贯通帮一侧快速通过，警戒人员携带井下防爆手机以便联系。</w:t>
      </w:r>
      <w:r>
        <w:rPr>
          <w:rFonts w:hint="eastAsia" w:asciiTheme="minorEastAsia" w:hAnsiTheme="minorEastAsia" w:eastAsiaTheme="minorEastAsia" w:cstheme="minorEastAsia"/>
          <w:sz w:val="24"/>
        </w:rPr>
        <w:t>每班由瓦检员检查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2307风巷回风联巷</w:t>
      </w:r>
      <w:r>
        <w:rPr>
          <w:rFonts w:hint="eastAsia" w:asciiTheme="minorEastAsia" w:hAnsiTheme="minorEastAsia" w:eastAsiaTheme="minorEastAsia" w:cstheme="minorEastAsia"/>
          <w:sz w:val="24"/>
        </w:rPr>
        <w:t>风筒完好情况及回风流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甲烷</w:t>
      </w:r>
      <w:r>
        <w:rPr>
          <w:rFonts w:hint="eastAsia" w:asciiTheme="minorEastAsia" w:hAnsiTheme="minorEastAsia" w:eastAsiaTheme="minorEastAsia" w:cstheme="minorEastAsia"/>
          <w:sz w:val="24"/>
        </w:rPr>
        <w:t>浓度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贯通距离小于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0m后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掘进二部值班室悬挂</w:t>
      </w:r>
      <w:r>
        <w:rPr>
          <w:rFonts w:hint="eastAsia" w:asciiTheme="minorEastAsia" w:hAnsiTheme="minorEastAsia" w:eastAsiaTheme="minorEastAsia" w:cstheme="minorEastAsia"/>
          <w:sz w:val="24"/>
        </w:rPr>
        <w:t>贯通进度牌板，每小班填写施工进度和剩余贯通距离，班队长每班结束及时向矿调度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及通防监测中心</w:t>
      </w:r>
      <w:r>
        <w:rPr>
          <w:rFonts w:hint="eastAsia" w:asciiTheme="minorEastAsia" w:hAnsiTheme="minorEastAsia" w:eastAsiaTheme="minorEastAsia" w:cstheme="minorEastAsia"/>
          <w:sz w:val="24"/>
        </w:rPr>
        <w:t>汇报；贯通前，由矿调度负责通知其他相关部门，提前做好贯通前的准备工作。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贯通距离小于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</w:rPr>
        <w:t>0m后，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综掘机截割期间</w:t>
      </w:r>
      <w:r>
        <w:rPr>
          <w:rFonts w:hint="eastAsia" w:asciiTheme="minorEastAsia" w:hAnsiTheme="minorEastAsia" w:eastAsiaTheme="minorEastAsia" w:cstheme="minorEastAsia"/>
          <w:sz w:val="24"/>
        </w:rPr>
        <w:t>被贯通巷道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</w:rPr>
        <w:t>m范围内严禁有人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确需通过的，向警戒人员反馈使用井下防爆手机联系2307风巷回风联巷迎头停止施工后方可通行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顶板破碎及</w:t>
      </w:r>
      <w:r>
        <w:rPr>
          <w:rFonts w:hint="eastAsia" w:asciiTheme="minorEastAsia" w:hAnsiTheme="minorEastAsia" w:eastAsiaTheme="minorEastAsia" w:cstheme="minorEastAsia"/>
          <w:sz w:val="24"/>
        </w:rPr>
        <w:t>贯通距离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小于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5m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2307风巷回风联巷</w:t>
      </w:r>
      <w:r>
        <w:rPr>
          <w:rFonts w:hint="eastAsia" w:asciiTheme="minorEastAsia" w:hAnsiTheme="minorEastAsia" w:eastAsiaTheme="minorEastAsia" w:cstheme="minorEastAsia"/>
          <w:sz w:val="24"/>
        </w:rPr>
        <w:t>迎头必须短掘短支，每循环进尺不得大于0.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如施工过程中顶板破碎，原有支护设计无法满足支护要求时，及时向生产技术部汇报，根据联系单更换支护方式。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贯通前探眼控制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巷道距离贯通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10m、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8m、5m时采用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风煤钻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在巷中顶板下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1.0m-1.5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m施工1个探眼，探眼布置在工作面的巷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道中线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左1.5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m位置，与巷道掘进方向和坡度一致，探眼以打透巷道为准，确定实际剩余距离后必须向矿调度汇报。探眼打透后，测量孔内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甲烷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浓度，只有在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甲烷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浓度小于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1.0%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时，方可施工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若探查过程中，瓦斯涌出量异常，及时汇报矿调度及通防监控中心，由通防部根据现场情况制定安全技术措施进行处理。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剩余20m前</w:t>
      </w:r>
      <w:r>
        <w:rPr>
          <w:rFonts w:hint="eastAsia" w:asciiTheme="minorEastAsia" w:hAnsiTheme="minorEastAsia" w:eastAsiaTheme="minorEastAsia" w:cstheme="minorEastAsia"/>
          <w:sz w:val="24"/>
        </w:rPr>
        <w:t>，被贯通地点必须采用锚索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顺巷施工2排Φ=21.6mm，L=8600</w:t>
      </w:r>
      <w:r>
        <w:rPr>
          <w:rFonts w:hint="eastAsia" w:asciiTheme="minorEastAsia" w:hAnsiTheme="minorEastAsia" w:eastAsiaTheme="minorEastAsia" w:cstheme="minorEastAsia"/>
          <w:sz w:val="24"/>
        </w:rPr>
        <w:t>m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单排不少于6根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加固完成。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贯通时施工单位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队长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、施工单位副科级及以上管理人员、通防部管技人员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及时到达施工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现场，现场由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一名副总工程师及以上人员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统一指挥，做好调整风流工作，确保风流稳定及施工安全。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贯通前对被贯通点前后不小于5m范围内帮部管路配合不小于15.5mm钢丝绳重新吊挂并使用废旧风筒或废旧皮带进行保护。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施工过程中，如出现瓦斯异常、有煤层、顶板破碎及出水情况时，迎头必须停止掘进，撤离施工人员，并汇报矿调度，矿及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施工单位</w:t>
      </w:r>
      <w:r>
        <w:rPr>
          <w:rFonts w:hint="eastAsia" w:asciiTheme="minorEastAsia" w:hAnsiTheme="minorEastAsia" w:eastAsiaTheme="minorEastAsia" w:cstheme="minorEastAsia"/>
          <w:sz w:val="24"/>
        </w:rPr>
        <w:t>管理人员必须到现场确定处理方法，待处理后方可向前掘进。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贯通施工期间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施工现场调度电话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保持</w:t>
      </w:r>
      <w:r>
        <w:rPr>
          <w:rFonts w:hint="eastAsia" w:asciiTheme="minorEastAsia" w:hAnsiTheme="minorEastAsia" w:eastAsiaTheme="minorEastAsia" w:cstheme="minorEastAsia"/>
          <w:sz w:val="24"/>
        </w:rPr>
        <w:t>通讯畅通。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贯通后施工单位及时汇报矿调度，得到矿调度许可后，方可进行成巷及支护。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贯通后及时清理贯通处的杂物，确保运输路线畅通无阻。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六、贯通通风系统调整措施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1、通风系统调整期间配合通防部严格按照《2307风巷回风联巷与+980m回风大巷贯通通风系统调整方案》执行。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2、通风系统调整期间，采区内严禁进行其他与通风系统调整无关的作业。通风系统调整结束后，方可恢复施工。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3、通风系统调整前后，及时向矿调度指挥中心和监控中心汇报。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、贯通后，</w:t>
      </w:r>
      <w:r>
        <w:rPr>
          <w:rFonts w:hint="eastAsia" w:asciiTheme="minorEastAsia" w:hAnsiTheme="minorEastAsia" w:eastAsiaTheme="minorEastAsia" w:cstheme="minorEastAsia"/>
          <w:sz w:val="24"/>
        </w:rPr>
        <w:t>贯通面积大于2m</w:t>
      </w:r>
      <w:r>
        <w:rPr>
          <w:rFonts w:hint="eastAsia" w:asciiTheme="minorEastAsia" w:hAnsiTheme="minorEastAsia" w:eastAsiaTheme="minorEastAsia" w:cstheme="minorEastAsia"/>
          <w:sz w:val="24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，停止采区内一切工作，通防部按照《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2307风巷回风联巷与+980m回风大巷</w:t>
      </w:r>
      <w:r>
        <w:rPr>
          <w:rFonts w:hint="eastAsia" w:asciiTheme="minorEastAsia" w:hAnsiTheme="minorEastAsia" w:eastAsiaTheme="minorEastAsia" w:cstheme="minorEastAsia"/>
          <w:sz w:val="24"/>
        </w:rPr>
        <w:t>贯通通风系统调整方案》立即组织人员进行通风系统调整，停止2307风巷回风联巷局部通风机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风流稳定并</w:t>
      </w:r>
      <w:r>
        <w:rPr>
          <w:rFonts w:hint="eastAsia" w:asciiTheme="minorEastAsia" w:hAnsiTheme="minorEastAsia" w:eastAsiaTheme="minorEastAsia" w:cstheme="minorEastAsia"/>
          <w:sz w:val="24"/>
        </w:rPr>
        <w:t>维持30min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观察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2306风联巷、2307风巷回风联巷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+980m回风大巷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风流风向，测量巷道风量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</w:rPr>
        <w:t>风速和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甲烷浓度，符合《煤矿安全规程》有关规定，即视为通风系统调整结束，方可恢复施工。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5、调整二采区集中运输巷风门调节风窗，控制二采区集中运输巷（2306机联巷与2306风联巷之间）、2307风巷回风联巷、2306风巷回风联巷巷道风量，保证二采区集中运输巷（2306机联巷与2306风联巷之间）风量不小于580m³/min，2307风联巷风量不小于360m³/min，2306风联巷风量不小于220m³/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6、贯通通风系统调整完成并稳定6h后，根据通风系统变化，及时安装、拆除监控传感器，更改传感器位置及名称等定义内容。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7、贯通通风系统调整完成后，通防部负责对矿井通风系统巡查，保证各地点风量满足生产需要，通风设施完好。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8、巷道贯通前,通防部副科级管技人员必须到达现场。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9、贯通后2天内，2307风巷回风联巷贯通点前后10m范围巷道施工至设计断面并将矸石、杂物清理干净。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10、待2307风巷回风联巷内综掘机退出后，立即在2307风巷回风联巷内施工一组永久风门（见附图2贯通后通风系统图）。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11、2307风巷回风联巷风门施工完成并投入使用后，调整2307风巷回风联巷、二采区集中运输巷风门调节风窗，控制过风量。观察、测量2307风巷回风联巷、2306风联巷巷道风量，保证2307风巷回风联巷风量不小于360m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lang w:val="en-US" w:eastAsia="zh-CN"/>
        </w:rPr>
        <w:t>/min，保证2306风联巷为新鲜风流且风量不小于220m³/min。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、其他安全注意事项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施工前后首先检查施工地点20m范围内的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甲烷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浓度，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甲烷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浓度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1.0%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以下，其他气体不超限的情况下方可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施工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lang w:val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其它未尽事宜参照《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2307风巷及回风联巷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掘进作业规程》、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2307风巷回风联巷与+980m回风大巷贯通通风系统调整方案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》、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《煤矿安全规程》一并贯彻执行。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>、避灾路线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避水灾路线：迎头→230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风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巷回风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联巷→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2307风巷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→二采区集中运输巷→二采取集中运输巷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#联巷→+980m回风大巷→东翼回风石门→东翼回风立井→地面。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避火灾、瓦斯、顶板、煤尘爆炸及冲击地压路线：迎头→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2307风巷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→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二采区集中运输巷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→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+980m辅助运输大巷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→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  <w:lang w:val="en-US" w:eastAsia="zh-CN"/>
        </w:rPr>
        <w:t>主斜井煤仓上口检修联巷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szCs w:val="24"/>
        </w:rPr>
        <w:t>→主斜井→地面。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pacing w:val="-4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pacing w:val="-4"/>
          <w:sz w:val="24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color w:val="auto"/>
          <w:spacing w:val="-4"/>
          <w:sz w:val="24"/>
        </w:rPr>
        <w:t>、附图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4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</w:rPr>
        <w:t>附图1：贯通前通风系统图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</w:rPr>
        <w:t>附图2：贯通后通风系统图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64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</w:rPr>
        <w:t>附图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  <w:t>贯通前探查孔布置示意图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6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  <w:t>附图4：避灾路线图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81280</wp:posOffset>
                </wp:positionV>
                <wp:extent cx="8740140" cy="5060950"/>
                <wp:effectExtent l="19050" t="19050" r="22860" b="254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0140" cy="506095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6.4pt;height:398.5pt;width:688.2pt;z-index:251659264;mso-width-relative:page;mso-height-relative:page;" filled="f" stroked="t" coordsize="21600,21600" o:gfxdata="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C4Eu1wAAAAoBAAAPAAAAAAAAAAEAIAAAACIAAABkcnMvZG93bnJldi54bWxQ&#10;SwECFAAUAAAACACHTuJAfkS6qfgBAAD3AwAADgAAAAAAAAABACAAAAAmAQAAZHJzL2Uyb0RvYy54&#10;bWxQSwUGAAAAAAYABgBZAQAAkAUAAAAA&#10;">
                <v:fill on="f" focussize="0,0"/>
                <v:stroke weight="3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   附图1：贯通前通风系统图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pict>
          <v:shape id="_x0000_s1026" o:spid="_x0000_s1026" o:spt="75" type="#_x0000_t75" style="position:absolute;left:0pt;margin-left:62.3pt;margin-top:15.55pt;height:310.1pt;width:567.6pt;mso-wrap-distance-bottom:0pt;mso-wrap-distance-left:9pt;mso-wrap-distance-right:9pt;mso-wrap-distance-top:0pt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square"/>
          </v:shape>
          <o:OLEObject Type="Embed" ProgID="ZWCAD.Drawing" ShapeID="_x0000_s1026" DrawAspect="Content" ObjectID="_1468075725" r:id="rId5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139065</wp:posOffset>
                </wp:positionV>
                <wp:extent cx="8740140" cy="5081270"/>
                <wp:effectExtent l="19050" t="19050" r="22860" b="241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0140" cy="508127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1pt;margin-top:10.95pt;height:400.1pt;width:688.2pt;z-index:251660288;mso-width-relative:page;mso-height-relative:page;" filled="f" stroked="t" coordsize="21600,21600" o:gfxdata="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uZneLWAAAACgEAAA8AAAAAAAAAAQAgAAAAIgAAAGRycy9kb3ducmV2LnhtbFBL&#10;AQIUABQAAAAIAIdO4kCL2aOu+AEAAPkDAAAOAAAAAAAAAAEAIAAAACUBAABkcnMvZTJvRG9jLnht&#10;bFBLBQYAAAAABgAGAFkBAACPBQAAAAA=&#10;">
                <v:fill on="f" focussize="0,0"/>
                <v:stroke weight="3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ind w:firstLine="5280" w:firstLineChars="2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附图2：贯通后通风系统图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object>
          <v:shape id="_x0000_i1025" o:spt="75" type="#_x0000_t75" style="height:360.6pt;width:556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ZWCAD.Drawing" ShapeID="_x0000_i1025" DrawAspect="Content" ObjectID="_1468075726" r:id="rId7">
            <o:LockedField>false</o:LockedField>
          </o:OLEObject>
        </w:objec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</w:rPr>
        <w:t>附图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  <w:t>贯通前探查孔布置示意图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firstLine="464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pacing w:val="-4"/>
          <w:sz w:val="24"/>
          <w:lang w:val="en-US" w:eastAsia="zh-CN"/>
        </w:rPr>
        <w:pict>
          <v:shape id="_x0000_s1028" o:spid="_x0000_s1028" o:spt="75" type="#_x0000_t75" style="position:absolute;left:0pt;margin-left:47.25pt;margin-top:29.15pt;height:559.4pt;width:338.4pt;mso-wrap-distance-bottom:0pt;mso-wrap-distance-left:9pt;mso-wrap-distance-right:9pt;mso-wrap-distance-top:0pt;z-index:251664384;mso-width-relative:page;mso-height-relative:page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square"/>
          </v:shape>
          <o:OLEObject Type="Embed" ProgID="ZWCAD.Drawing" ShapeID="_x0000_s1028" DrawAspect="Content" ObjectID="_1468075727" r:id="rId9">
            <o:LockedField>false</o:LockedField>
          </o:OLEObject>
        </w:pi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41910</wp:posOffset>
                </wp:positionV>
                <wp:extent cx="5200015" cy="8688070"/>
                <wp:effectExtent l="19050" t="19050" r="19685" b="368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015" cy="868807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pt;margin-top:3.3pt;height:684.1pt;width:409.45pt;z-index:251663360;mso-width-relative:page;mso-height-relative:page;" filled="f" stroked="t" coordsize="21600,21600" o:gfxdata="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39L6PXAAAACQEAAA8AAAAAAAAAAQAgAAAAIgAAAGRycy9kb3ducmV2LnhtbFBL&#10;AQIUABQAAAAIAIdO4kB1ckMj9wEAAPcDAAAOAAAAAAAAAAEAIAAAACYBAABkcnMvZTJvRG9jLnht&#10;bFBLBQYAAAAABgAGAFkBAACPBQAAAAA=&#10;">
                <v:fill on="f" focussize="0,0"/>
                <v:stroke weight="3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" w:name="_GoBack"/>
      <w:bookmarkEnd w:id="1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89535</wp:posOffset>
                </wp:positionV>
                <wp:extent cx="5758180" cy="8840470"/>
                <wp:effectExtent l="19050" t="19050" r="33020" b="36830"/>
                <wp:wrapSquare wrapText="bothSides"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8180" cy="884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" w:hAnsi="仿宋" w:eastAsia="仿宋" w:cs="仿宋"/>
                                <w:spacing w:val="-4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4"/>
                              </w:rPr>
                              <w:t>附图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4"/>
                                <w:sz w:val="24"/>
                              </w:rPr>
                              <w:t>：避灾路线图</w:t>
                            </w:r>
                          </w:p>
                          <w:p>
                            <w:pPr>
                              <w:pStyle w:val="3"/>
                              <w:jc w:val="center"/>
                            </w:pPr>
                            <w:r>
                              <w:object>
                                <v:shape id="_x0000_i1026" o:spt="75" type="#_x0000_t75" style="height:660.05pt;width:342.55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2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ZWCAD.Drawing" ShapeID="_x0000_i1026" DrawAspect="Content" ObjectID="_1468075728" r:id="rId11">
                                  <o:LockedField>false</o:LockedField>
                                </o:OLEObject>
                              </w:object>
                            </w:r>
                          </w:p>
                          <w:p/>
                          <w:p/>
                          <w:p/>
                          <w:p/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  <w:p>
                            <w:pPr>
                              <w:pStyle w:val="4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7.05pt;height:696.1pt;width:453.4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1ZyiZ1wAAAAsBAAAPAAAAAAAAAAEA&#10;IAAAACIAAABkcnMvZG93bnJldi54bWxQSwECFAAUAAAACACHTuJA0ugnWBACAAA6BAAADgAAAAAA&#10;AAABACAAAAAmAQAAZHJzL2Uyb0RvYy54bWxQSwUGAAAAAAYABgBZAQAAqAUAAAAA&#10;">
                <v:fill on="t" focussize="0,0"/>
                <v:stroke weight="3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" w:hAnsi="仿宋" w:eastAsia="仿宋" w:cs="仿宋"/>
                          <w:spacing w:val="-4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-4"/>
                          <w:sz w:val="24"/>
                        </w:rPr>
                        <w:t>附图</w:t>
                      </w:r>
                      <w:r>
                        <w:rPr>
                          <w:rFonts w:hint="eastAsia" w:ascii="仿宋" w:hAnsi="仿宋" w:eastAsia="仿宋" w:cs="仿宋"/>
                          <w:spacing w:val="-4"/>
                          <w:sz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" w:hAnsi="仿宋" w:eastAsia="仿宋" w:cs="仿宋"/>
                          <w:spacing w:val="-4"/>
                          <w:sz w:val="24"/>
                        </w:rPr>
                        <w:t>：避灾路线图</w:t>
                      </w:r>
                    </w:p>
                    <w:p>
                      <w:pPr>
                        <w:pStyle w:val="3"/>
                        <w:jc w:val="center"/>
                      </w:pPr>
                      <w:r>
                        <w:object>
                          <v:shape id="_x0000_i1026" o:spt="75" type="#_x0000_t75" style="height:660.05pt;width:342.55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2" o:title=""/>
                            <o:lock v:ext="edit" aspectratio="f"/>
                            <w10:wrap type="none"/>
                            <w10:anchorlock/>
                          </v:shape>
                          <o:OLEObject Type="Embed" ProgID="ZWCAD.Drawing" ShapeID="_x0000_i1026" DrawAspect="Content" ObjectID="_1468075729" r:id="rId13">
                            <o:LockedField>false</o:LockedField>
                          </o:OLEObject>
                        </w:object>
                      </w:r>
                    </w:p>
                    <w:p/>
                    <w:p/>
                    <w:p/>
                    <w:p/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</w:pPr>
                    </w:p>
                    <w:p>
                      <w:pPr>
                        <w:pStyle w:val="4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22142"/>
    <w:multiLevelType w:val="singleLevel"/>
    <w:tmpl w:val="EB822142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</w:abstractNum>
  <w:abstractNum w:abstractNumId="1">
    <w:nsid w:val="F177807E"/>
    <w:multiLevelType w:val="singleLevel"/>
    <w:tmpl w:val="F177807E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firstLine="40"/>
      </w:pPr>
      <w:rPr>
        <w:rFonts w:hint="default"/>
      </w:rPr>
    </w:lvl>
  </w:abstractNum>
  <w:abstractNum w:abstractNumId="2">
    <w:nsid w:val="6CA2E868"/>
    <w:multiLevelType w:val="singleLevel"/>
    <w:tmpl w:val="6CA2E86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firstLine="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jk4YjAzZTVkY2UxN2ZhY2I2OWVkMWI0ODg3MjYifQ=="/>
    <w:docVar w:name="KSO_WPS_MARK_KEY" w:val="d5932e4e-02e2-47da-a40c-737622af9043"/>
  </w:docVars>
  <w:rsids>
    <w:rsidRoot w:val="71F44C01"/>
    <w:rsid w:val="02E84657"/>
    <w:rsid w:val="0CC871BF"/>
    <w:rsid w:val="20D235FB"/>
    <w:rsid w:val="21313216"/>
    <w:rsid w:val="21366E41"/>
    <w:rsid w:val="40C014D7"/>
    <w:rsid w:val="521A56C3"/>
    <w:rsid w:val="5A6C1E4C"/>
    <w:rsid w:val="686A79C8"/>
    <w:rsid w:val="6BE01E78"/>
    <w:rsid w:val="6E5B2C4D"/>
    <w:rsid w:val="71F44C01"/>
    <w:rsid w:val="76241E1D"/>
    <w:rsid w:val="7BF0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rPr>
      <w:bCs/>
      <w:color w:val="000000"/>
      <w:spacing w:val="28"/>
      <w:kern w:val="44"/>
      <w:sz w:val="44"/>
      <w:szCs w:val="44"/>
    </w:rPr>
  </w:style>
  <w:style w:type="paragraph" w:customStyle="1" w:styleId="4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 Char Char Char"/>
    <w:basedOn w:val="2"/>
    <w:next w:val="2"/>
    <w:autoRedefine/>
    <w:qFormat/>
    <w:uiPriority w:val="0"/>
    <w:pPr>
      <w:keepNext w:val="0"/>
      <w:keepLines w:val="0"/>
      <w:tabs>
        <w:tab w:val="left" w:pos="720"/>
      </w:tabs>
      <w:adjustRightInd w:val="0"/>
      <w:snapToGrid w:val="0"/>
      <w:spacing w:before="0" w:after="0" w:line="360" w:lineRule="auto"/>
      <w:jc w:val="left"/>
    </w:pPr>
    <w:rPr>
      <w:b w:val="0"/>
      <w:bCs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3269</Words>
  <Characters>3621</Characters>
  <Lines>0</Lines>
  <Paragraphs>0</Paragraphs>
  <TotalTime>22</TotalTime>
  <ScaleCrop>false</ScaleCrop>
  <LinksUpToDate>false</LinksUpToDate>
  <CharactersWithSpaces>3675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2024-03-20T00:15:00Z</dcterms:created>
  <dc:creator>冰度</dc:creator>
  <cp:lastModifiedBy>墨白</cp:lastModifiedBy>
  <cp:lastPrinted>2024-03-25T03:14:37Z</cp:lastPrinted>
  <dcterms:modified xsi:type="dcterms:W3CDTF">2024-03-25T03:16:39Z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2932F214FB374B8CB147E66B65A4B9E4_11</vt:lpwstr>
  </property>
</Properties>
</file>