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牌版支架领用明细表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650"/>
        <w:gridCol w:w="1833"/>
        <w:gridCol w:w="2939"/>
        <w:gridCol w:w="2278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领用单位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领用数量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领用编号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领用时间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领用人：                 安全监察部：              领用单位负责人签字及盖章：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WU2NmMwOTk2MWYyMTYxMTE4MDQzNjcxODMyY2MifQ=="/>
  </w:docVars>
  <w:rsids>
    <w:rsidRoot w:val="00000000"/>
    <w:rsid w:val="778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2024-03-22T10:14:57Z</dcterms:created>
  <dc:creator>83881</dc:creator>
  <cp:lastModifiedBy>中科大的校长</cp:lastModifiedBy>
  <dcterms:modified xsi:type="dcterms:W3CDTF">2024-03-22T10:15:20Z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FE535D765CCC4B28A44E3E3C71B19175_12</vt:lpwstr>
  </property>
</Properties>
</file>