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党委理论学习中心组学习议程</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pPr>
        <w:spacing w:line="540" w:lineRule="exact"/>
        <w:ind w:firstLine="640" w:firstLineChars="200"/>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eastAsia="zh-CN"/>
        </w:rPr>
        <w:t>纵峰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四、参加（列席）人员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1.公司副总师以上领导;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2.党群工作部、纪委、综合办公室相关人员。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五、学习内容</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）习近平在广西考察时的重要讲话精神。（领学人：纵峰）</w:t>
      </w:r>
    </w:p>
    <w:p>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）韩俊在省委经济工作会议上的讲话精神。</w:t>
      </w:r>
      <w:r>
        <w:rPr>
          <w:rFonts w:hint="eastAsia" w:ascii="楷体_GB2312" w:hAnsi="楷体_GB2312" w:eastAsia="楷体_GB2312" w:cs="楷体_GB2312"/>
          <w:b/>
          <w:bCs/>
          <w:sz w:val="32"/>
          <w:szCs w:val="32"/>
          <w:lang w:val="en-US" w:eastAsia="zh-CN"/>
        </w:rPr>
        <w:t>（领学人：于元林）</w:t>
      </w:r>
    </w:p>
    <w:p>
      <w:pPr>
        <w:adjustRightInd w:val="0"/>
        <w:snapToGrid w:val="0"/>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w:t>
      </w:r>
      <w:r>
        <w:rPr>
          <w:rFonts w:hint="eastAsia" w:ascii="楷体_GB2312" w:hAnsi="Verdana" w:eastAsia="楷体_GB2312" w:cs="仿宋_GB2312"/>
          <w:b/>
          <w:color w:val="000000"/>
          <w:kern w:val="0"/>
          <w:sz w:val="32"/>
          <w:szCs w:val="32"/>
          <w:lang w:val="en-US" w:eastAsia="zh-CN" w:bidi="ar"/>
        </w:rPr>
        <w:t>《中国共产党纪律处分条例》（2023版）</w:t>
      </w: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领学人：马飞翔）</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楷体_GB2312" w:eastAsia="楷体_GB2312" w:cs="楷体_GB2312"/>
          <w:b/>
          <w:bCs/>
          <w:sz w:val="32"/>
          <w:szCs w:val="32"/>
          <w:lang w:val="en-US" w:eastAsia="zh-CN"/>
        </w:rPr>
        <w:t>（四）</w:t>
      </w:r>
      <w:r>
        <w:rPr>
          <w:rFonts w:hint="eastAsia" w:ascii="楷体_GB2312" w:hAnsi="Verdana" w:eastAsia="楷体_GB2312" w:cs="仿宋_GB2312"/>
          <w:b/>
          <w:color w:val="000000"/>
          <w:kern w:val="0"/>
          <w:sz w:val="32"/>
          <w:szCs w:val="32"/>
          <w:lang w:eastAsia="zh-CN" w:bidi="ar"/>
        </w:rPr>
        <w:t>专题解读</w:t>
      </w:r>
      <w:r>
        <w:rPr>
          <w:rFonts w:hint="eastAsia" w:ascii="楷体_GB2312" w:hAnsi="Verdana" w:eastAsia="楷体_GB2312" w:cs="仿宋_GB2312"/>
          <w:b/>
          <w:color w:val="000000"/>
          <w:kern w:val="0"/>
          <w:sz w:val="32"/>
          <w:szCs w:val="32"/>
          <w:lang w:val="en-US" w:eastAsia="zh-CN" w:bidi="ar"/>
        </w:rPr>
        <w:t>:中央农村工作会议精神</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五</w:t>
      </w:r>
      <w:r>
        <w:rPr>
          <w:rFonts w:hint="eastAsia" w:ascii="楷体_GB2312" w:hAnsi="Verdana" w:eastAsia="楷体_GB2312" w:cs="仿宋_GB2312"/>
          <w:b/>
          <w:color w:val="000000"/>
          <w:kern w:val="0"/>
          <w:sz w:val="32"/>
          <w:szCs w:val="32"/>
          <w:lang w:eastAsia="zh-CN" w:bidi="ar"/>
        </w:rPr>
        <w:t>）自学内容。</w:t>
      </w:r>
    </w:p>
    <w:p>
      <w:pPr>
        <w:adjustRightInd w:val="0"/>
        <w:snapToGrid w:val="0"/>
        <w:spacing w:line="540" w:lineRule="exact"/>
        <w:ind w:firstLine="640" w:firstLineChars="200"/>
        <w:rPr>
          <w:rFonts w:hint="eastAsia" w:ascii="楷体_GB2312" w:hAnsi="Verdana" w:eastAsia="楷体_GB2312" w:cs="仿宋_GB2312"/>
          <w:b/>
          <w:color w:val="000000"/>
          <w:kern w:val="0"/>
          <w:sz w:val="32"/>
          <w:szCs w:val="32"/>
          <w:lang w:val="en-US" w:eastAsia="zh-CN" w:bidi="ar"/>
        </w:rPr>
      </w:pPr>
      <w:r>
        <w:rPr>
          <w:rFonts w:hint="eastAsia" w:ascii="仿宋_GB2312" w:hAnsi="Verdana" w:eastAsia="仿宋_GB2312" w:cs="仿宋_GB2312"/>
          <w:color w:val="000000"/>
          <w:kern w:val="0"/>
          <w:sz w:val="32"/>
          <w:szCs w:val="32"/>
          <w:lang w:val="en-US" w:eastAsia="zh-CN" w:bidi="ar"/>
        </w:rPr>
        <w:t xml:space="preserve">《中国式现代化面对面》第六章：立柱强基方致远。（内容见发放书籍）  </w:t>
      </w:r>
    </w:p>
    <w:p>
      <w:pPr>
        <w:widowControl/>
        <w:spacing w:line="480" w:lineRule="exact"/>
        <w:jc w:val="left"/>
        <w:rPr>
          <w:rFonts w:hint="eastAsia" w:ascii="方正小标宋简体" w:hAnsi="黑体" w:eastAsia="方正小标宋简体"/>
          <w:sz w:val="44"/>
          <w:szCs w:val="44"/>
        </w:rPr>
      </w:pPr>
      <w:r>
        <w:rPr>
          <w:rFonts w:hint="eastAsia" w:ascii="仿宋_GB2312" w:hAnsi="Verdana" w:eastAsia="仿宋_GB2312" w:cs="仿宋_GB2312"/>
          <w:color w:val="000000"/>
          <w:kern w:val="0"/>
          <w:sz w:val="32"/>
          <w:szCs w:val="32"/>
          <w:lang w:val="en-US" w:eastAsia="zh-CN" w:bidi="ar"/>
        </w:rPr>
        <w:t xml:space="preserve">                 </w:t>
      </w:r>
    </w:p>
    <w:p>
      <w:pP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pPr>
        <w:spacing w:line="4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学习资料</w:t>
      </w:r>
    </w:p>
    <w:p>
      <w:pPr>
        <w:spacing w:line="480" w:lineRule="exact"/>
        <w:ind w:firstLine="880" w:firstLineChars="200"/>
        <w:jc w:val="center"/>
        <w:rPr>
          <w:rFonts w:hint="eastAsia" w:ascii="方正小标宋简体" w:hAnsi="黑体" w:eastAsia="方正小标宋简体"/>
          <w:sz w:val="44"/>
          <w:szCs w:val="44"/>
        </w:rPr>
      </w:pPr>
    </w:p>
    <w:p>
      <w:pPr>
        <w:numPr>
          <w:ilvl w:val="0"/>
          <w:numId w:val="1"/>
        </w:numPr>
        <w:adjustRightInd w:val="0"/>
        <w:snapToGrid w:val="0"/>
        <w:spacing w:line="480" w:lineRule="exact"/>
        <w:ind w:firstLine="560" w:firstLineChars="200"/>
        <w:rPr>
          <w:rFonts w:hint="eastAsia" w:ascii="黑体" w:hAnsi="黑体" w:eastAsia="黑体"/>
          <w:sz w:val="28"/>
          <w:szCs w:val="28"/>
        </w:rPr>
      </w:pPr>
      <w:r>
        <w:rPr>
          <w:rFonts w:hint="eastAsia" w:ascii="黑体" w:hAnsi="黑体" w:eastAsia="黑体"/>
          <w:sz w:val="28"/>
          <w:szCs w:val="28"/>
        </w:rPr>
        <w:t>学习习近平总书记重要讲话、文章和指示批示。</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习近平在广西考察时的重要讲话精神。</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12月14日至15日，习近平总书记在广西考察并作重要讲话。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总书记的重要讲话在广大干部群众中引发热烈反响。大家表示，要认真学习领会、深入贯彻落实习近平总书记重要讲话精神，完整、准确、全面贯彻新发展理念，牢牢把握高质量发展这个首要任务和构建新发展格局这个战略任务，发挥自身优势，以铸牢中华民族共同体意识为主线，解放思想、创新求变，向海图强、开放发展，努力在推动边疆民族地区高质量发展上展现更大作为，在建设新时代中国特色社会主义壮美广西上不断取得新进展，奋力谱写中国式现代化广西篇章。</w:t>
      </w:r>
    </w:p>
    <w:p>
      <w:pPr>
        <w:numPr>
          <w:ilvl w:val="0"/>
          <w:numId w:val="0"/>
        </w:numPr>
        <w:adjustRightInd w:val="0"/>
        <w:snapToGrid w:val="0"/>
        <w:spacing w:line="480" w:lineRule="exact"/>
        <w:ind w:firstLine="562" w:firstLineChars="200"/>
        <w:rPr>
          <w:rFonts w:hint="eastAsia" w:ascii="仿宋_GB2312" w:eastAsia="仿宋_GB2312" w:cs="Times New Roman"/>
          <w:b/>
          <w:bCs/>
          <w:sz w:val="28"/>
          <w:szCs w:val="28"/>
          <w:lang w:val="en-US" w:eastAsia="zh-CN"/>
        </w:rPr>
      </w:pPr>
      <w:r>
        <w:rPr>
          <w:rFonts w:hint="eastAsia" w:ascii="仿宋_GB2312" w:eastAsia="仿宋_GB2312" w:cs="Times New Roman"/>
          <w:b/>
          <w:bCs/>
          <w:sz w:val="28"/>
          <w:szCs w:val="28"/>
          <w:lang w:val="en-US" w:eastAsia="zh-CN"/>
        </w:rPr>
        <w:t>做好强产业的文章，加快构建现代化产业体系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习近平总书记指出，推动广西高质量发展，必须做好强产业的文章，加快构建现代化产业体系。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深入贯彻落实习近平总书记重要讲话精神，我们要按照高端化、智能化、绿色化要求，加快推动新技术、新工艺、新设备迭代更新，把蔗糖这一特色优势产业做强做大。”广西来宾东糖集团有限公司党委书记林伟民表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广西壮族自治区工业和信息化厅党组书记、厅长王永超表示：“我们要加快改造升级糖、有色金属等传统产业，着力培育壮大新一代信息技术、新能源汽车、新材料等产业，前瞻布局人工智能、元宇宙、生物制造等产业，打造更多体现广西特色和优势、具有较大规模和较强带动力的支柱产业。”</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要把科技创新摆到更加突出的位置，深入实施科教兴国战略、人才强国战略、创新驱动发展战略，加强关键核心技术攻关，加快构建现代化产业体系。”广西壮族自治区科学技术厅党组书记、厅长李国忠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广西壮族自治区北海市委书记蔡锦军表示，北海市将全面落实广西大力发展向海经济建设海洋强区三年行动计划，积极参与共建西部陆海新通道，加快建设国家港口型物流枢纽。</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“我们将聚焦洲岛文化、农耕文化、茶文化、山水康养文化，让生态优势不断转化为发展优势。”广西壮族自治区梧州市长洲区委书记陶国铭说。</w:t>
      </w:r>
    </w:p>
    <w:p>
      <w:pPr>
        <w:numPr>
          <w:ilvl w:val="0"/>
          <w:numId w:val="0"/>
        </w:numPr>
        <w:adjustRightInd w:val="0"/>
        <w:snapToGrid w:val="0"/>
        <w:spacing w:line="480" w:lineRule="exact"/>
        <w:ind w:firstLine="562" w:firstLineChars="200"/>
        <w:rPr>
          <w:rFonts w:hint="eastAsia" w:ascii="仿宋_GB2312" w:eastAsia="仿宋_GB2312" w:cs="Times New Roman"/>
          <w:b/>
          <w:bCs/>
          <w:sz w:val="28"/>
          <w:szCs w:val="28"/>
          <w:lang w:val="en-US" w:eastAsia="zh-CN"/>
        </w:rPr>
      </w:pPr>
      <w:r>
        <w:rPr>
          <w:rFonts w:hint="eastAsia" w:ascii="仿宋_GB2312" w:eastAsia="仿宋_GB2312" w:cs="Times New Roman"/>
          <w:b/>
          <w:bCs/>
          <w:sz w:val="28"/>
          <w:szCs w:val="28"/>
          <w:lang w:val="en-US" w:eastAsia="zh-CN"/>
        </w:rPr>
        <w:t>增强内外联动，构建更有活力的开放型经济体系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习近平总书记强调，广西要持续扩大对内对外开放。要增强内外联动，构建更有活力的开放型经济体系。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广西壮族自治区商务厅党组书记、厅长杨春庭表示，要深入贯彻落实习近平总书记重要讲话精神，一方面以更大力度吸引和利用外资，大力支持有条件的企业走出去，加快中越智慧口岸和中国—东盟水果交易中心等重大项目建设，另一方面以中国（广西）自贸试验区等为依托，主动对接粤港澳大湾区和长江经济带，积极承接好沿海地区产业转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广西壮族自治区交通运输厅党组成员、副厅长胡华平介绍，广西将实施一批重大交通基础设施项目，强化面向东盟的国际大通道建设。“我们要高标准、高质量建设好平陆运河这一西部陆海新通道骨干工程。”平陆运河集团有限公司党委书记、董事长王劼耘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总书记的重要讲话为加快推进西部陆海新通道和北部湾国际门户港建设领航定向。我们要加快推进防城港赤沙作业区1号、2号泊位工程等重大项目建设，服务西部地区通过北部湾港加快融入全球产业链供应链。”广西北部湾国际港务集团有限公司党委书记、董事长周少波表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以中国—东盟产业合作区建设为契机，我们将积极推动数字标准互认，加快推动数据跨境流动合作，打造面向东盟的数字产品前沿保障基地和数字经济人才培养基地，助力打造数字丝绸之路。”广西壮族自治区大数据发展局中国—东盟信息港建设管理处处长张海平说。</w:t>
      </w:r>
    </w:p>
    <w:p>
      <w:pPr>
        <w:numPr>
          <w:ilvl w:val="0"/>
          <w:numId w:val="0"/>
        </w:numPr>
        <w:adjustRightInd w:val="0"/>
        <w:snapToGrid w:val="0"/>
        <w:spacing w:line="480" w:lineRule="exact"/>
        <w:ind w:firstLine="562" w:firstLineChars="200"/>
        <w:rPr>
          <w:rFonts w:hint="eastAsia" w:ascii="仿宋_GB2312" w:eastAsia="仿宋_GB2312" w:cs="Times New Roman"/>
          <w:b/>
          <w:bCs/>
          <w:sz w:val="28"/>
          <w:szCs w:val="28"/>
          <w:lang w:val="en-US" w:eastAsia="zh-CN"/>
        </w:rPr>
      </w:pPr>
      <w:r>
        <w:rPr>
          <w:rFonts w:hint="eastAsia" w:ascii="仿宋_GB2312" w:eastAsia="仿宋_GB2312" w:cs="Times New Roman"/>
          <w:b/>
          <w:bCs/>
          <w:sz w:val="28"/>
          <w:szCs w:val="28"/>
          <w:lang w:val="en-US" w:eastAsia="zh-CN"/>
        </w:rPr>
        <w:t>落实规划，扎实推进乡村振兴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习近平总书记指出，乡村振兴是建设农业强国的基础性工程，要落实规划、扎实推进。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要以习近平总书记重要讲话精神为指引，全面落实粮食安全党政同责，持续推进高标准农田建设、糖料蔗水肥一体化建设，坚持稳面积、增单产两手发力，实现粮食均衡增产。”广西壮族自治区来宾市委书记何朝建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要加大力度研发耕、种、管、收等甘蔗全产业链机械化设备，加快发展优质高产高糖糖料蔗，为保障国家糖业安全、促进蔗农增收致富发挥更大作用。”来宾市国家现代农业产业园黄安优质“双高”糖料蔗基地负责人余才库表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广西壮族自治区贺州市钟山县委书记黄卫东说：“我们将充分运用自筹资金、自主建设、自我管理和财政奖补方法，扎实推进农村生活垃圾、生活污水治理，推动村容村貌整体提升，不断满足人民群众对美好生活的向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切实抓好防止返贫监测帮扶、脱贫人口增收三年行动、稳岗就业帮扶政策落实、农村人居环境整治提升、粤桂东西部协作等工作，巩固拓展脱贫攻坚成果，防止出现规模性返贫。”广西壮族自治区党委农办主任，自治区农业农村厅党组书记、厅长黄智宇表示。</w:t>
      </w:r>
    </w:p>
    <w:p>
      <w:pPr>
        <w:numPr>
          <w:ilvl w:val="0"/>
          <w:numId w:val="0"/>
        </w:numPr>
        <w:adjustRightInd w:val="0"/>
        <w:snapToGrid w:val="0"/>
        <w:spacing w:line="480" w:lineRule="exact"/>
        <w:ind w:firstLine="562" w:firstLineChars="200"/>
        <w:rPr>
          <w:rFonts w:hint="eastAsia" w:ascii="仿宋_GB2312" w:eastAsia="仿宋_GB2312" w:cs="Times New Roman"/>
          <w:b/>
          <w:bCs/>
          <w:sz w:val="28"/>
          <w:szCs w:val="28"/>
          <w:lang w:val="en-US" w:eastAsia="zh-CN"/>
        </w:rPr>
      </w:pPr>
      <w:r>
        <w:rPr>
          <w:rFonts w:hint="eastAsia" w:ascii="仿宋_GB2312" w:eastAsia="仿宋_GB2312" w:cs="Times New Roman"/>
          <w:b/>
          <w:bCs/>
          <w:sz w:val="28"/>
          <w:szCs w:val="28"/>
          <w:lang w:val="en-US" w:eastAsia="zh-CN"/>
        </w:rPr>
        <w:t>铸牢中华民族共同体意识，推进民族团结进步创建工作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习近平总书记强调，广西要把铸牢中华民族共同体意识作为自治区各项工作的主线，作为推进民族团结进步创建工作的根本方向，巩固发展各族人民团结奋斗的良好局面。</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深入贯彻落实习近平总书记重要讲话精神，广西将深入实施各族青少年交流计划、各族群众互嵌式发展计划等，创新建设1000余个同心文化载体，营造各族人民一家亲的浓厚氛围。”广西壮族自治区民族宗教事务委员会党组书记、主任李振林表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广西民族大学党委书记、广西中华民族共同体意识研究院院长卞成林说：“我们要优化学科设置，加强学科建设，把准研究方向，深化中华民族共同体重大基础性问题研究。”</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广西壮族自治区南宁市良庆区蟠龙社区是一个多民族聚居社区。社区党委书记刘雁琳说：“牢记总书记嘱托，我们要继续整合辖区资源，发挥志愿服务队伍作用，通过扎实的社区建设、有效的社区服务、丰富的社区活动，把民族团结搞得更好。”</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“我们要着力解决好就业、教育、医疗、住房、养老、托幼等民生问题，逐步缩小城乡差距、区域差距、民族差距，扎实推进共同富裕。”广西壮族自治区百色市委副书记、市长葛国科表示。</w:t>
      </w:r>
    </w:p>
    <w:p>
      <w:pPr>
        <w:numPr>
          <w:ilvl w:val="0"/>
          <w:numId w:val="0"/>
        </w:numPr>
        <w:adjustRightInd w:val="0"/>
        <w:snapToGrid w:val="0"/>
        <w:spacing w:line="480" w:lineRule="exact"/>
        <w:ind w:firstLine="562" w:firstLineChars="200"/>
        <w:rPr>
          <w:rFonts w:hint="eastAsia" w:ascii="仿宋_GB2312" w:eastAsia="仿宋_GB2312" w:cs="Times New Roman"/>
          <w:b/>
          <w:bCs/>
          <w:sz w:val="28"/>
          <w:szCs w:val="28"/>
          <w:lang w:val="en-US" w:eastAsia="zh-CN"/>
        </w:rPr>
      </w:pPr>
      <w:r>
        <w:rPr>
          <w:rFonts w:hint="eastAsia" w:ascii="仿宋_GB2312" w:eastAsia="仿宋_GB2312" w:cs="Times New Roman"/>
          <w:b/>
          <w:bCs/>
          <w:sz w:val="28"/>
          <w:szCs w:val="28"/>
          <w:lang w:val="en-US" w:eastAsia="zh-CN"/>
        </w:rPr>
        <w:t>坚持和加强党的全面领导，为做好各项工作提供根本保证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习近平总书记指出，坚持和加强党的全面领导，是做好各项工作的根本保证。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深入贯彻落实习近平总书记重要讲话精神，我们要始终坚持正确用人导向，大力选拔使用敢于担当、实绩突出的优秀干部。”广西壮族自治区南宁市委常委、组织部部长陈川说。南宁横州市委常委、组织部部长赵慧妮表示，要不断提高干部队伍素质和能力，激励党员干部廉洁从政、干净干事。</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“我们要善始善终开展好第二批主题教育，建立健全以学铸魂、以学增智、以学正风、以学促干的长效机制，以高质量发展推动面向东盟开放合作的现代化城市建设。”广西壮族自治区崇左市委书记蓝晓说。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广西壮族自治区贺州市昭平县委书记刘飞国表示，昭平县在第二批主题教育中深入开展软弱涣散（后进）党组织整顿提升，将认真检视问题，制定整改措施，持续提升基层党建质量，进一步形成干事创业的良好氛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确保人民群众节日欢乐祥和，努力把灾害影响降到最低</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总书记强调，岁末年初，各级党委和政府要切实做好市场供应、民生保障，精细化抓好安全生产，注意解决农民工欠薪问题，确保人民群众节日欢乐祥和。近几天，我国华北、黄淮等地区普遍出现中到大雪，对人民群众生产生活秩序造成一定影响，各地、各有关部门要密切关注，采取有力措施，努力把灾害带来的影响降到最低。</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“深入贯彻落实习近平总书记重要讲话精神，我们要切实做好市场供应、民生保障，特别关注棚户区群众、户外作业工人等群体，确保人民群众安全温暖过冬。”广西壮族自治区玉林市委书记王琛说。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广西壮族自治区桂林市恭城瑶族自治县委常委、副县长蒋尽球说：“我们将全面开展安全隐患大排查大整治，确保非煤矿山、工贸、危险化学品、烟花爆竹等重点行业安全生产监管落在实处，进一步提升应急救援能力，强化应急体系建设。”</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将密切关注天气变化，加强分析会商研判，备强抢险队伍，备足各类物资，全力应对近期低温雨雪冰冻天气，尽最大努力降低不利影响。目前，已组织干部走访群众、排查危房，动员4.2万名干部职工开展道路除冰除雪。”河南省安阳市委书记袁家健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河北省邢台市委书记杨猛说：“我们将把防范应对本轮低温雨雪冰冻灾害与抓好洪涝灾后恢复重建、确保群众安全温暖过冬结合起来，全面做好民生保供稳价和煤电油气保障供应，保障群众生活和企业生产需求，同时做好防范应对，严防恶劣天气引发生产安全事故。”</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楷体_GB2312" w:hAnsi="楷体_GB2312" w:eastAsia="楷体_GB2312" w:cs="楷体_GB2312"/>
          <w:b/>
          <w:bCs/>
          <w:sz w:val="28"/>
          <w:szCs w:val="28"/>
          <w:lang w:val="en-US" w:eastAsia="zh-CN"/>
        </w:rPr>
      </w:pPr>
      <w:r>
        <w:rPr>
          <w:rFonts w:hint="eastAsia" w:ascii="黑体" w:hAnsi="黑体" w:eastAsia="黑体"/>
          <w:sz w:val="28"/>
          <w:szCs w:val="28"/>
          <w:lang w:val="en-US" w:eastAsia="zh-CN"/>
        </w:rPr>
        <w:t>二、韩俊在省委经济工作会议上的讲话精神</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12月26日，省委经济工作会议在合肥召开。会议的主要任务是，以习近平新时代中国特色社会主义思想为指导，深入学习贯彻党的二十大和二十届二中全会、中央经济工作会议精神，全面落实省委十一届五次、六次全会部署要求，总结2023年全省经济工作，分析当前经济形势，研究部署2024年经济工作。省委书记韩俊出席会议并讲话。省委副书记、省长王清宪主持会议并作总结讲话。省政协主席唐良智，省委常委，其他在职省级领导同志出席会议。</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韩俊指出，今年是全面贯彻党的二十大精神的开局之年，也是三年新冠疫情防控转段后经济恢复发展的一年。全省上下迎难而进、真抓实干，推动经济恢复持续向好，科技创新实现新突破，现代化产业体系建设取得重要进展，长三角一体化发展红利加快释放，改革开放向纵深推进，保障改善民生有力有效，生态环境质量持续改善，防范化解风险守住底线，经济社会发展主要预期目标有望圆满实现，交出了一份高质量发展优异答卷。这些成绩来之不易，是习近平总书记亲自关心、亲自指导的结果，是习近平新时代中国特色社会主义思想科学指引的结果，是以习近平同志为核心的党中央坚强领导的结果，是全省各级各部门和广大党员干部群众团结拼搏、开拓进取的结果。</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韩俊强调，我省经济发展仍面临不少挑战和困难，经济运行中还存在不少突出问题，主要表现在：有效需求不足，部分中小企业经营困难，关键技术“卡脖子”问题仍较突出，民生领域仍存在不少短板，部分重点领域风险交织、隐患较大。要全面、辩证、长远地看，找准问题症结所在，对症下药、精准发力。</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韩俊指出，我省经济总量已进入全国第一方阵，今年以来主要指标增幅高于全国，要切实巩固经济持续回升向好势头，更加积极进取，综合考虑各方面因素，兼顾需要和可能，合理确定明年各项目标任务。作为长三角的一员，要拉高标杆、奋勇争先，为全国发展多做贡献。</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韩俊强调，做好明年全省经济工作，要以习近平新时代中国特色社会主义思想为指导，深入学习贯彻党的二十大和二十届二中全会、中央经济工作会议精神，认真落实习近平总书记关于安徽工作的重要讲话重要指示精神，坚定拥护“两个确立”、坚决做到“两个维护”，坚持稳中求进工作总基调，完整、准确、全面贯彻新发展理念，积极服务和融入新发展格局，着力推动高质量发展，紧扣“三地一区”战略定位、“七个强省”奋斗目标，统筹扩大内需和深化供给侧结构性改革，统筹新型城镇化和乡村全面振兴，统筹高质量发展和高水平安全，切实增强经济活力、防范化解风险、改善社会预期，持续推动经济实现质的有效提升和量的合理增长，增进民生福祉，保持社会稳定，加快建设现代化美好安徽，在中国式现代化进程中坚定走好新时代安徽高质量发展新路。</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韩俊强调，全面落实好中央经济工作会议提出的重点任务，必须坚持稳中求进、以进促稳、先立后破，夯实“稳”的基础、增强“进”的动能、树立“破”的勇气、提高“立”的质效，突出重点、把握关键。一要聚焦打造具有重要影响力的科技创新策源地，统筹做好教育、科技、人才工作。深入实施创新驱动发展战略，扎实推进创新型省份建设，提升教育服务发展能力，不断提升教育链人才链与创新链产业链匹配度。深入实施人才兴皖工程，常态化开展“人才安徽行”系列活动，不断完善人才分级分类服务体系。二要聚焦打造具有重要影响力的新兴产业聚集地，加快构建现代化产业体系。大力推进新型工业化，建设先进制造业集群，不断壮大新质生产力。全力打造汽车“首位产业”，坚持整车、零部件、后市场三位一体全面发力，“一企一策”支持整车企业发展，提档升级零部件产业，做大做强汽车后市场。大力培育先进光伏和新型储能、新材料、装备制造、医药健康、生物制造、空天信息、低空经济等战略性新兴产业，前瞻性布局通用人工智能、量子信息、元宇宙等未来产业新赛道，以促进 “数实融合”为主线发展数字经济，以生产性服务业为重点发展现代服务业。三要聚焦扩大内需，着力挖掘消费潜力和扩大有效投资。激发有潜能的消费，稳定和扩大传统消费、大宗消费，培育壮大新型消费，以文旅“一业兴”带动市场“百业旺”。扩大有效益的投资，深入实施有效投资专项行动，以先进制造业投资为重点，聚焦新基建、交通、水利、城市更新等领域，推动项目早开工、早竣工、早投产、早纳统、早见效。四要聚焦打造改革开放新高地，激发和增强发展内生动力。持续深化重点领域改革，实施新一轮国企改革深化提升行动，落实落细促进民营经济发展的各项措施，加大专精特新发展政策支持力度，持续推进一流营商环境建设。扩大高水平对外开放，发挥中国（安徽）自贸试验区“试验田”作用，积极开拓“一带一路”和RCEP市场。深度融入长三角一体化发展，加快推动皖北全面振兴。五要聚焦抓好“三农”工作，推动农业大省加快向农业强省迈进。加快打造“千亿斤江淮粮仓”，实施种业振兴行动，加大高标准农田建设投入和管护力度。着力做好“粮头食尾”“畜头肉尾”“农头工尾”增值大文章，实施乡村产业提质增效工程，推进长三角绿色农产品生产加工供应基地建设，落实支持肉牛产业发展政策，全力打造全国“大粮仓、大肉库、大厨房”。深入推进“千村引领、万村升级”工程，强化联农带农、就业创业、政策扶持等农民增收举措，持续巩固拓展脱贫攻坚成果。扎实做好二轮延包国家试点任务，统筹抓好农村各项改革。六要聚焦重点领域风险，持续有效做好防范化解工作。积极稳妥化解房地产风险，加大保障性住房建设和供给，构建“保障+市场”的房地产业新模式。统筹好地方债务风险化解和稳定发展，完善地方债管理体系，支持基层兜牢“三保”底线。着力防范化解金融风险，严厉打击非法金融活动。七要聚焦打造经济社会发展全面绿色转型区，扎实推进生态文明建设。持续深入打好“三大保卫战”，严格守住管住生态红线，加快实施重要生态系统保护和修复重大工程，坚定推进长江“十年禁渔”。推深做实河湖长制，持续深化新一轮林长制改革，深化生态保护补偿制度建设。八要聚焦保障和改善民生，在高质量发展中增进民生福祉。把老百姓的急难愁盼问题放在心上，用心用情用力解决群众诉求，进一步健全完善“民声呼应”工作体系，高质量实施50项民生实事，加快补齐基本公共服务短板，以实际行动取信于民、造福于民。加强基层社会治理，坚持和发展新时代“枫桥经验”和“浦江经验”，完善矛盾纠纷多元预防调处综合机制，最大限度把矛盾纠纷化解在基层、解决在萌芽状态。</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韩俊强调，要加强党对经济工作的全面领导。各级党委（党组）要学深悟透习近平经济思想，自觉从中找方向、找指针、找方法，切实履行落实党中央关于经济工作的重大决策部署的责任。各级各部门要知责尽责，健全清单化、闭环式工作机制，充分发挥季度工作会议制度、政绩考核机制、纪检监察和审计监督机制作用，汇聚起全省上下齐心协力抓落实的强大合力。打造一支勇于担当、本领高强的高素质干部队伍，树立正确用人导向，提升专业化能力，持续改进工作作风，认真落实“三个区分开来”，旗帜鲜明为担当者担当、为负责者负责、为干事者撑腰。</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韩俊指出，时值岁末年初，要盘点对账，加强调度，确保全面完成年度目标任务。要做好“两节”期间重要民生商品保供稳价和煤电油气运保障供应，关心困难群众生产生活，加大对农民工等群体薪资发放保障力度，深入落实安全生产责任制，以“时时放心不下”的责任感守护好人民群众生命财产安全和身体健康。</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王清宪在总结讲话中指出，各地各部门要切实把思想和行动统一到中央及省委决策部署上来，坚定信心、攻坚克难、开拓奋进，扎扎实实抓好省委确定的各项目标任务的落实。要牢牢把握安徽厚积薄发、动能强劲、大有可为的上升期、关键期，充分用好诸多有利条件和机遇，用“跳一跳摘桃子”的劲头，努力争取最好结果，巩固和增强经济回升向好的态势。</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王清宪强调，要按照省委明确的重要工作任务，着力在抓实抓细抓具体上下功夫。要用足用好中央各项政策，加强各类政策协调配合，提升涉企政策“免申即享”“即申即享”精准直达水平。要用好中央增发特别国债等政策工具，在关键核心技术攻关、新型基础设施、节能减排降碳等领域，对接争取一批重大项目。要强化以科技创新推动产业创新，以推进科技体制机制改革创新为突破口，进一步提升企业主体科技创新能力，努力在培育发展新质生产力上抢占制高点。要在扩大高水平对外开放中突出抓好产业开放，推动外贸优势产业提升能级，积极推进高质量“走出去”和高水平“引进来”，加快利用外资渠道、平台、模式创新。要在增强各区域发展动能上寻求突破，积极支持皖北汽车及零部件、新材料、新能源、高端绿色食品等产业集群建设，加快推进大黄山世界级休闲度假康养旅游目的地建设，着力通过提升城市功能品质活力，增强各区域对产业、人口、要素的感召力、集聚力。要更好统筹发展和安全，坚决兜牢不发生系统性风险的底线和民生底线，为明年经济持续回升向好营造安全稳定的环境。</w:t>
      </w:r>
    </w:p>
    <w:p>
      <w:pPr>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省辖市、县（市、区）党政主要负责同志，省委各部委、省直各单位、各人民团体主要负责同志，中央驻皖单位、各高校和省属企业党组（党委）主要负责同志，国家级经济技术开发区、高新技术产业开发区管委会主要负责同志，中国（安徽）自由贸易试验区合肥、芜湖、蚌埠片区管委会主要负责同志，行业商协会主要负责人和民营企业家代表参加会议。</w:t>
      </w:r>
    </w:p>
    <w:p>
      <w:pPr>
        <w:spacing w:line="540" w:lineRule="exact"/>
        <w:ind w:firstLine="560" w:firstLineChars="200"/>
        <w:rPr>
          <w:rFonts w:hint="eastAsia" w:ascii="仿宋_GB2312" w:eastAsia="仿宋_GB2312" w:cs="Times New Roman"/>
          <w:sz w:val="28"/>
          <w:szCs w:val="28"/>
          <w:lang w:val="en-US" w:eastAsia="zh-CN"/>
        </w:rPr>
      </w:pPr>
    </w:p>
    <w:p>
      <w:pPr>
        <w:spacing w:line="54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三、《中国共产党纪律处分条例》</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（1）修订内容：此次修订后，《条例》共158条，与上次修订相比，新增16条，修改76条。</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修订意义：为新征程提供坚强纪律保障。党的二十大对坚持以严的基调强化正风肃纪作出重要部署，对全面加强党的纪律建设提出明确要求。同时，管党治党方面还存在的一些问题，也要求纪律建设进一步细化处分规定，让铁纪“长牙”、发威，让党员干部重视、警醒、知止，使铁的纪律真正转化为党员干部的日常习惯和自觉遵循。</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对此，《条例》在修订过程中，总结全面从严治党经验，在指导思想中增写“弘扬伟大建党精神，坚持自我革命，贯彻全面从严治党战略方针”“推动解决大党独有难题、健全全面从严治党体系”“为以中国式现代化全面推进强国建设、民族复兴伟业提供坚强纪律保障”等内容，有利于推动全党更加深刻领悟“两个确立”的决定性意义、更加坚决做到“两个维护”。</w:t>
      </w:r>
      <w:bookmarkStart w:id="0" w:name="_GoBack"/>
      <w:bookmarkEnd w:id="0"/>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近日，中共中央印发了修订后的《中国共产党纪律处分条例》（以下简称《条例》），并发出通知，要求各地区各部门认真遵照执行。</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通知指出，2015年10月中共中央印发的《中国共产党纪律处分条例》，对维护党章和其他党内法规、严肃党的纪律、坚持从严管党治党发挥了重要作用。党的十九大将纪律建设纳入新时代党的建设总体布局，在党章中充实完善了纪律建设相关内容。党中央决定根据新的形势、任务和要求，对条例予以修订完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通知强调，《条例》全面贯彻习近平新时代中国特色社会主义思想和党的十九大精神，以党章为根本遵循，将党的纪律建设的理论、实践和制度创新成果，以党规党纪形式固定下来，着力提高纪律建设的政治性、时代性、针对性。严明政治纪律和政治规矩，把坚决维护习近平总书记党中央的核心、全党的核心地位，坚决维护党中央权威和集中统一领导作为出发点和落脚点，将党章和《关于新形势下党内政治生活的若干准则》等党内法规的要求细化具体化。坚持问题导向，针对管党治党存在的突出问题扎紧笼子，实现制度的与时俱进，使全面从严治党的思路举措更加科学、更加严密、更加有效。</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通知要求，各级党委（党组）要牢固树立政治意识、大局意识、核心意识、看齐意识，担负起全面从严治党政治责任，抓好《条例》的学习宣传和贯彻落实。要切实加强纪律教育，把学习《条例》纳入党委（党组）理论学习中心组学习内容和党校（行政学院）教育课程，使铁的纪律真正转化为党员干部的日常习惯和自觉遵循。要巩固发展执纪必严、违纪必究常态化效果，下大气力建制度、立规矩、抓落实、重执行，强化日常管理和监督，充分发挥纪律建设标本兼治的利器作用。各级纪委（纪检组）要认真履行党章赋予的职责，强化监督执纪问责，把执纪和执法贯通起来，坚持纪严于法、纪法协同，让制度“长牙”、纪律“带电”，努力取得全面从严治党更大战略性成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级党委（党组）和纪委（纪检组）要加强对学习宣传、贯彻执行《条例》的监督检查，纳入巡视巡察和派驻监督重点，对贯彻执行不力的，要批评教育、督促整改，严肃追责问责，推动《条例》各项规定落到实处。</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四、专题解读：中央农村工作会议精神</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央农村工作会议19日至20日在北京召开。会议以习近平新时代中国特色社会主义思想为指导，全面贯彻落实党的二十大和二十届二中全会精神，深入贯彻落实习近平总书记关于“三农”工作的重要论述，贯彻落实中央经济工作会议精神，分析当前“三农”工作面临的形势和挑战，部署2024年“三农”工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党中央高度重视这次会议。会前，中央政治局常委会会议就开好这次会议，做好“三农”工作提出明确要求。</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总书记、国家主席、中央军委主席习近平对“三农”工作作出重要指示。习近平指出，2023年，我们克服较为严重的自然灾害等多重不利影响，粮食产量再创历史新高，农民收入较快增长，农村社会和谐稳定。推进中国式现代化，必须坚持不懈夯实农业基础，推进乡村全面振兴。要以新时代中国特色社会主义思想为指导，全面贯彻落实党的二十大和二十届二中全会精神，锚定建设农业强国目标，把推进乡村全面振兴作为新时代新征程“三农”工作的总抓手，学习运用“千万工程”经验，因地制宜、分类施策，循序渐进、久久为功，集中力量抓好办成一批群众可感可及的实事。要全面落实粮食安全党政同责，坚持稳面积、增单产两手发力。要树立大农业观、大食物观，农林牧渔并举，构建多元化食物供给体系。要守住耕地这个命根子，坚决整治乱占、破坏耕地违法行为，加大高标准农田建设投入和管护力度，确保耕地数量有保障、质量有提升。要强化科技和改革双轮驱动，加大核心技术攻关力度，改革完善“三农”工作体制机制，为农业现代化增动力、添活力。要抓好灾后恢复重建，全面提升农业防灾减灾救灾能力。要确保不发生规模性返贫，抓好防止返贫监测，落实帮扶措施，增强内生动力，持续巩固拓展脱贫攻坚成果。要提升乡村产业发展水平、乡村建设水平、乡村治理水平，强化农民增收举措，推进乡村全面振兴不断取得实质性进展、阶段性成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各级党委和政府要坚定不移贯彻落实党中央关于“三农”工作的决策部署，坚持农业农村优先发展，坚持城乡融合发展，把责任扛在肩上、抓在手上，结合实际创造性开展工作，有力有效推进乡村全面振兴，以加快农业农村现代化更好推进中国式现代化建设。</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传达学习了习近平重要指示，讨论了《中共中央、国务院关于学习运用“千村示范、万村整治”工程经验有力有效推进乡村全面振兴的意见（讨论稿）》。中共中央政治局委员、国务院副总理刘国中出席会议并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习近平总书记的重要指示，站在党和国家事业全局高度，阐明了推进乡村全面振兴的战略要求和主攻方向，具有很强的思想引领性、战略指导性和现实针对性，是做好新时代新征程“三农”工作的根本遵循和行动指南。必须深入学习贯彻习近平总书记关于“三农”工作的重要论述和重要指示精神，站在坚定拥护“两个确立”、坚决做到“两个维护”的政治高度，完整准确全面把握内涵要义和实践要求，不折不扣抓好贯彻落实。</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强调，要学习运用“千万工程”蕴含的发展理念、工作方法和推进机制，从农民群众反映强烈的实际问题出发，找准乡村振兴的切入点，提高工作实效。抓好粮食和重要农产品生产，稳定粮食播种面积，推动大面积提高粮食单产，巩固大豆扩种成果，探索建立粮食产销区省际横向利益补偿机制，做好农业防灾减灾救灾工作，确保2024年粮食产量保持在1.3万亿斤以上。加强耕地保护和建设，健全耕地数量、质量、生态“三位一体”保护制度体系，优先把东北黑土地区、平原地区、具备水利灌溉条件地区的耕地建成高标准农田，适当提高投资补助水平。支持农业科技创新平台建设，加快推进种业振兴行动。落实好防止返贫监测帮扶机制，提高产业和就业帮扶实效，推动建立农村低收入人口和欠发达地区常态化帮扶机制。坚持产业兴农、质量兴农、绿色兴农，精准务实培育乡村产业，完善联农带农机制，实施农民增收促进行动。适应乡村人口变化趋势，优化村庄布局、产业结构、公共服务配置，扎实有序推进乡村建设，深入实施农村人居环境整治提升行动，推进农村基础设施补短板。统筹新型城镇化和乡村全面振兴，提升县城综合承载能力和治理能力，促进县域城乡融合发展。完善乡村治理体系，推进抓党建促乡村振兴，坚持和发展新时代“枫桥经验”，建设平安乡村。大力加强农村精神文明建设，持续推进农村移风易俗。强化农村改革创新，在坚守底线前提下，鼓励各地实践探索和制度创新。</w:t>
      </w:r>
    </w:p>
    <w:p>
      <w:pPr>
        <w:numPr>
          <w:ilvl w:val="0"/>
          <w:numId w:val="0"/>
        </w:numPr>
        <w:adjustRightInd w:val="0"/>
        <w:snapToGrid w:val="0"/>
        <w:spacing w:line="480" w:lineRule="exact"/>
        <w:ind w:firstLine="560" w:firstLineChars="200"/>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强调，要加强党对“三农”工作的全面领导，压实五级书记抓乡村振兴责任，落实农业农村优先发展要求，强化政策支持和要素保障。改进工作方式方法，加强作风建设，大兴调查研究，顺应自然规律、经济规律、社会发展规律，把握好工作时度效。广泛汇集各方力量，以钉钉子精神抓好党中央“三农”工作决策部署落实落地。</w:t>
      </w:r>
    </w:p>
    <w:p>
      <w:pPr>
        <w:numPr>
          <w:ilvl w:val="0"/>
          <w:numId w:val="0"/>
        </w:numPr>
        <w:adjustRightInd w:val="0"/>
        <w:snapToGrid w:val="0"/>
        <w:spacing w:line="480" w:lineRule="exact"/>
        <w:ind w:firstLine="560" w:firstLineChars="200"/>
        <w:rPr>
          <w:rFonts w:hint="default" w:ascii="黑体" w:hAnsi="黑体" w:eastAsia="黑体" w:cs="黑体"/>
          <w:b w:val="0"/>
          <w:bCs w:val="0"/>
          <w:sz w:val="28"/>
          <w:szCs w:val="28"/>
          <w:lang w:val="en-US" w:eastAsia="zh-CN"/>
        </w:rPr>
      </w:pPr>
    </w:p>
    <w:p>
      <w:pPr>
        <w:numPr>
          <w:ilvl w:val="0"/>
          <w:numId w:val="0"/>
        </w:numPr>
        <w:adjustRightInd w:val="0"/>
        <w:snapToGrid w:val="0"/>
        <w:spacing w:line="480" w:lineRule="exact"/>
        <w:ind w:firstLine="560" w:firstLineChars="200"/>
        <w:rPr>
          <w:rFonts w:hint="default" w:ascii="仿宋_GB2312" w:hAnsi="Calibri" w:eastAsia="仿宋_GB2312" w:cs="Times New Roman"/>
          <w:color w:val="0000FF"/>
          <w:sz w:val="32"/>
          <w:szCs w:val="32"/>
          <w:lang w:val="en-US" w:eastAsia="zh-CN"/>
        </w:rPr>
      </w:pPr>
      <w:r>
        <w:rPr>
          <w:rFonts w:hint="eastAsia" w:ascii="黑体" w:hAnsi="黑体" w:eastAsia="黑体" w:cs="黑体"/>
          <w:sz w:val="28"/>
          <w:szCs w:val="28"/>
          <w:lang w:val="en-US" w:eastAsia="zh-CN"/>
        </w:rPr>
        <w:t xml:space="preserve">五、自学内容：《中国式现代化面对面》第六章：凤凰涅槃焕新颜。（内容见发放书籍） </w:t>
      </w:r>
      <w:r>
        <w:rPr>
          <w:rFonts w:hint="eastAsia" w:ascii="仿宋_GB2312" w:hAnsi="Calibri" w:eastAsia="仿宋_GB2312" w:cs="Times New Roman"/>
          <w:color w:val="0000FF"/>
          <w:sz w:val="28"/>
          <w:szCs w:val="28"/>
          <w:lang w:val="en-US" w:eastAsia="zh-CN"/>
        </w:rPr>
        <w:t xml:space="preserve">    </w:t>
      </w:r>
      <w:r>
        <w:rPr>
          <w:rFonts w:hint="eastAsia" w:ascii="仿宋_GB2312" w:eastAsia="仿宋_GB2312" w:cs="Times New Roman"/>
          <w:sz w:val="28"/>
          <w:szCs w:val="28"/>
          <w:lang w:val="en-US" w:eastAsia="zh-CN"/>
        </w:rPr>
        <w:t xml:space="preserve">                            </w:t>
      </w:r>
      <w:r>
        <w:rPr>
          <w:rFonts w:hint="eastAsia" w:ascii="仿宋_GB2312" w:hAnsi="Calibri" w:eastAsia="仿宋_GB2312" w:cs="Times New Roman"/>
          <w:color w:val="0000FF"/>
          <w:sz w:val="32"/>
          <w:szCs w:val="32"/>
          <w:lang w:val="en-US" w:eastAsia="zh-CN"/>
        </w:rPr>
        <w:t xml:space="preserve">                                                                                                                                                                                                                                                                                                                                       </w:t>
      </w:r>
    </w:p>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AAC42"/>
    <w:multiLevelType w:val="singleLevel"/>
    <w:tmpl w:val="9E2AAC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NDg1NDI0OGZlYmUyZTZhZDFhMDMwOGQwN2IxZmUifQ=="/>
  </w:docVars>
  <w:rsids>
    <w:rsidRoot w:val="7EF031CD"/>
    <w:rsid w:val="128D4712"/>
    <w:rsid w:val="21FE0BE4"/>
    <w:rsid w:val="283473F0"/>
    <w:rsid w:val="2ADC3095"/>
    <w:rsid w:val="324A5966"/>
    <w:rsid w:val="35CA5CBB"/>
    <w:rsid w:val="37EF6F80"/>
    <w:rsid w:val="3A2A667A"/>
    <w:rsid w:val="3F267F45"/>
    <w:rsid w:val="42306765"/>
    <w:rsid w:val="45D0149A"/>
    <w:rsid w:val="474A2ABB"/>
    <w:rsid w:val="4C5D2EBF"/>
    <w:rsid w:val="4C9E3F2C"/>
    <w:rsid w:val="4EE94FAC"/>
    <w:rsid w:val="5C70638C"/>
    <w:rsid w:val="6AF522E9"/>
    <w:rsid w:val="70FC0717"/>
    <w:rsid w:val="74EB5EFC"/>
    <w:rsid w:val="75E01633"/>
    <w:rsid w:val="782D568A"/>
    <w:rsid w:val="7D6C09D3"/>
    <w:rsid w:val="7EF0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命里有时终须有</cp:lastModifiedBy>
  <dcterms:modified xsi:type="dcterms:W3CDTF">2024-01-14T00:24:07Z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18C38E291DDF43FF97566C26B8A6A892_11</vt:lpwstr>
  </property>
</Properties>
</file>