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招贤煤矿5</w:t>
      </w:r>
      <w:r>
        <w:rPr>
          <w:rFonts w:hint="eastAsia" w:ascii="方正小标宋简体" w:hAnsi="方正小标宋简体" w:eastAsia="方正小标宋简体" w:cs="方正小标宋简体"/>
          <w:b w:val="0"/>
          <w:bCs w:val="0"/>
          <w:sz w:val="40"/>
          <w:szCs w:val="40"/>
          <w:lang w:val="en-US" w:eastAsia="zh-CN"/>
        </w:rPr>
        <w:t>月</w:t>
      </w:r>
      <w:r>
        <w:rPr>
          <w:rFonts w:hint="eastAsia" w:ascii="方正小标宋简体" w:hAnsi="方正小标宋简体" w:eastAsia="方正小标宋简体" w:cs="方正小标宋简体"/>
          <w:b w:val="0"/>
          <w:bCs w:val="0"/>
          <w:sz w:val="40"/>
          <w:szCs w:val="40"/>
          <w:lang w:val="en-US" w:eastAsia="zh-CN"/>
        </w:rPr>
        <w:t>15</w:t>
      </w:r>
      <w:r>
        <w:rPr>
          <w:rFonts w:hint="eastAsia" w:ascii="方正小标宋简体" w:hAnsi="方正小标宋简体" w:eastAsia="方正小标宋简体" w:cs="方正小标宋简体"/>
          <w:b w:val="0"/>
          <w:bCs w:val="0"/>
          <w:sz w:val="40"/>
          <w:szCs w:val="40"/>
          <w:lang w:val="en-US" w:eastAsia="zh-CN"/>
        </w:rPr>
        <w:t>日</w:t>
      </w:r>
      <w:r>
        <w:rPr>
          <w:rFonts w:hint="eastAsia" w:ascii="方正小标宋简体" w:hAnsi="方正小标宋简体" w:eastAsia="方正小标宋简体" w:cs="方正小标宋简体"/>
          <w:b w:val="0"/>
          <w:bCs w:val="0"/>
          <w:sz w:val="40"/>
          <w:szCs w:val="40"/>
          <w:lang w:val="en-US" w:eastAsia="zh-CN"/>
        </w:rPr>
        <w:t>至5</w:t>
      </w:r>
      <w:r>
        <w:rPr>
          <w:rFonts w:hint="eastAsia" w:ascii="方正小标宋简体" w:hAnsi="方正小标宋简体" w:eastAsia="方正小标宋简体" w:cs="方正小标宋简体"/>
          <w:b w:val="0"/>
          <w:bCs w:val="0"/>
          <w:sz w:val="40"/>
          <w:szCs w:val="40"/>
          <w:lang w:val="en-US" w:eastAsia="zh-CN"/>
        </w:rPr>
        <w:t>月</w:t>
      </w:r>
      <w:r>
        <w:rPr>
          <w:rFonts w:hint="eastAsia" w:ascii="方正小标宋简体" w:hAnsi="方正小标宋简体" w:eastAsia="方正小标宋简体" w:cs="方正小标宋简体"/>
          <w:b w:val="0"/>
          <w:bCs w:val="0"/>
          <w:sz w:val="40"/>
          <w:szCs w:val="40"/>
          <w:lang w:val="en-US" w:eastAsia="zh-CN"/>
        </w:rPr>
        <w:t>21</w:t>
      </w:r>
      <w:r>
        <w:rPr>
          <w:rFonts w:hint="eastAsia" w:ascii="方正小标宋简体" w:hAnsi="方正小标宋简体" w:eastAsia="方正小标宋简体" w:cs="方正小标宋简体"/>
          <w:b w:val="0"/>
          <w:bCs w:val="0"/>
          <w:sz w:val="40"/>
          <w:szCs w:val="40"/>
          <w:lang w:val="en-US" w:eastAsia="zh-CN"/>
        </w:rPr>
        <w:t>日安全隐患信息</w:t>
      </w:r>
    </w:p>
    <w:p>
      <w:pPr>
        <w:spacing w:line="660" w:lineRule="exact"/>
        <w:jc w:val="center"/>
        <w:rPr>
          <w:rFonts w:hint="eastAsia" w:ascii="仿宋_GB2312" w:hAnsi="仿宋_GB2312" w:eastAsia="仿宋_GB2312" w:cs="仿宋_GB2312"/>
          <w:b w:val="0"/>
          <w:bCs w:val="0"/>
          <w:sz w:val="40"/>
          <w:szCs w:val="4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至5</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color w:val="auto"/>
          <w:sz w:val="32"/>
          <w:szCs w:val="32"/>
          <w:lang w:val="en-US" w:eastAsia="zh-CN"/>
        </w:rPr>
        <w:t>招贤煤矿共计查出安全隐患（112）条，其中公司领导查出安全隐患（46）条，集团公司驻矿检查出安全隐患（0）条，宝鸡市驻矿安监员查出安全隐患(0）条，麟游县驻矿安监员查出安全隐患(15）条，管技人员查出安全隐患（12）条，安监员查出安全隐患（39）条，明细见附件。</w:t>
      </w:r>
    </w:p>
    <w:p>
      <w:pPr>
        <w:pStyle w:val="3"/>
        <w:numPr>
          <w:ilvl w:val="0"/>
          <w:numId w:val="1"/>
        </w:numPr>
        <w:bidi w:val="0"/>
        <w:ind w:left="210" w:leftChars="0" w:firstLine="420" w:firstLineChars="0"/>
        <w:rPr>
          <w:rFonts w:hint="eastAsia" w:ascii="黑体" w:hAnsi="黑体" w:eastAsia="黑体" w:cs="黑体"/>
          <w:b w:val="0"/>
          <w:bCs/>
          <w:sz w:val="32"/>
          <w:szCs w:val="32"/>
          <w:lang w:val="en-US" w:eastAsia="zh-CN"/>
        </w:rPr>
      </w:pPr>
      <w:r>
        <w:rPr>
          <w:rFonts w:hint="eastAsia" w:ascii="黑体" w:hAnsi="黑体" w:eastAsia="黑体" w:cs="黑体"/>
          <w:b w:val="0"/>
          <w:bCs/>
        </w:rPr>
        <w:t>公司领导</w:t>
      </w:r>
      <w:r>
        <w:rPr>
          <w:rFonts w:hint="eastAsia" w:ascii="黑体" w:hAnsi="黑体" w:eastAsia="黑体" w:cs="黑体"/>
          <w:b w:val="0"/>
          <w:bCs/>
          <w:lang w:val="en-US" w:eastAsia="zh-CN"/>
        </w:rPr>
        <w:t>查出</w:t>
      </w:r>
      <w:r>
        <w:rPr>
          <w:rFonts w:hint="eastAsia" w:ascii="黑体" w:hAnsi="黑体" w:eastAsia="黑体" w:cs="黑体"/>
          <w:b w:val="0"/>
          <w:bCs/>
        </w:rPr>
        <w:t>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1.980调车硐室出货期间注意无极绳机尾防护；（陈秀友）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2.1304机巷迎头链板机运行期间，下方严禁站人；（陈秀友）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3.980辅助运输巷209-6#锚杆淋水，加强顶板管理；（纵峰）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4.980皮带机巷迎头链板机喷雾未固定；（纵峰）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5.1303机巷5#顶板离层仪脱落；（田胜军）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1.980皮带机巷联巷迎头顶板55和54排锚杆排距超距；（秦庆举）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2.四采区辅助运输巷联巷迎头压风自救装置超距；（秦庆举)责任单位：掘进一部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3.1303机巷皮带机卧底处7-11#单元支架支护超3米；（吴卫星）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4.1303风巷顶板加固锚索使用8.6米锚索配合钢带梁锚索施工台账填写不及时；（吴卫星）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5.1304外切眼802钻机未打地锚；（王文生）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6.1304外切眼内一部链板机机尾溜槽捆扎不合格；（王文生）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7.1304外切眼机巷卧底段轨道悬空；（王文生）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1.2306机巷皮带机尾段积水、淤煤较多；（秦庆举）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2.2306机巷综掘机红外线装置损坏；（秦庆举）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3.2306机巷临时避难硐室左帮5排未支护；（秦庆举）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4.980辅助运输巷二部皮带机头护栏有一块固定卡脱落；（鲁绪旺）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5.980新安装皮带机临时机尾固定螺栓未紧固；（鲁绪旺）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6.主井皮带机机尾底皮带下方洒煤，需清理；（鲁绪旺）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7.1303工作面39架行程超高；（陈秀友）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8.1303机巷转载机桥部清理需做好安全防护；（陈秀友）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1.四采区1#联巷贯通点大板断裂钢丝绳松动；（王文生）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2.980皮带机大巷联巷内环境卫生差；（王文生）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3.1303风巷89#供水管处接头处漏水；（田胜军）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4.1303机巷挑顶处加强废旧支护材料管理，严禁进入系统；（田胜军）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5.1304（外）切眼打运单元支架进行加固，起吊时严格按照五位一体要求执行；（吴卫星）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6.1304（外）机巷上口投料井贯通处巷道打钻水浆较多；（吴卫星）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1.980皮带机巷硫化皮带未按措施施工，未配足灭火器、消防沙、消防铲和消防水袋；（杨眷）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2.1303机巷挑顶处出货时皮带机运行防止误动作；（华海洋）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3.1303工作面局部支架压力超过40Mpa；（华海洋）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4.1303风巷撕帮及时出货，胶轮车运行时让行人；（华海洋）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5.980皮带机巷挪移硫化装置车辆未使用阻车器；（纵峰）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责任单位：攀登重工公司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6.980皮带机巷与5#联巷处截止阀漏水；（纵峰）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7.980调车硐室施工期间做好降尘工作；（纵峰）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1.四采区辅助运输巷101-1#锚索失效；（吴卫星）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2.四采区辅助运输巷108-1#锚索外露700mm；（吴卫星）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3.1303工作面20-40架需抬升；（郝虎）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4.1304外切眼帮部煤体破碎，坡度大，加强顶板管理；（杨鹍）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1.四采区辅助运输巷30KW电滚筒皮带跑偏；（鲁绪旺）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2.四采区皮带机自移机尾护罩侧开口大，起不到防护作用；（鲁绪旺）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3.980m6#柴油机车水位保护不起作用；（鲁绪旺）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4.1303机巷挑顶处皮带机运行时严禁挑顶；（华海洋）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5.1303风巷胶轮车运行时设置好警戒；（华海洋）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6.1303机巷卧底处挖机歪斜；（华海洋）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7.二采区集中运输巷联巷下口胶轮车车箱连接销开焊；（王元满）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8.2306机巷第一部皮带（86-98#风筒处)皮带跑偏；（王元满）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9.2306机巷一部皮带240#H架上托辊损坏；（王元满）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pStyle w:val="3"/>
        <w:numPr>
          <w:ilvl w:val="0"/>
          <w:numId w:val="1"/>
        </w:numPr>
        <w:bidi w:val="0"/>
        <w:ind w:left="210" w:leftChars="0" w:firstLine="42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集团公司驻矿查出安全隐患</w:t>
      </w:r>
    </w:p>
    <w:p>
      <w:pPr>
        <w:pStyle w:val="3"/>
        <w:numPr>
          <w:ilvl w:val="0"/>
          <w:numId w:val="1"/>
        </w:numPr>
        <w:bidi w:val="0"/>
        <w:ind w:left="210" w:leftChars="0" w:firstLine="420" w:firstLineChars="0"/>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sz w:val="32"/>
          <w:szCs w:val="32"/>
          <w:lang w:val="en-US" w:eastAsia="zh-CN"/>
        </w:rPr>
        <w:t>宝鸡市驻矿安监员查出安全隐患</w:t>
      </w:r>
    </w:p>
    <w:p>
      <w:pPr>
        <w:pStyle w:val="3"/>
        <w:numPr>
          <w:ilvl w:val="0"/>
          <w:numId w:val="2"/>
        </w:numPr>
        <w:bidi w:val="0"/>
        <w:ind w:firstLine="640" w:firstLineChars="200"/>
        <w:rPr>
          <w:rFonts w:hint="eastAsia" w:ascii="黑体" w:hAnsi="黑体" w:eastAsia="黑体" w:cs="黑体"/>
          <w:b w:val="0"/>
          <w:bCs/>
          <w:lang w:val="en-US" w:eastAsia="zh-CN"/>
        </w:rPr>
      </w:pPr>
      <w:r>
        <w:rPr>
          <w:rFonts w:hint="eastAsia" w:ascii="黑体" w:hAnsi="黑体" w:eastAsia="黑体" w:cs="黑体"/>
          <w:b w:val="0"/>
          <w:bCs/>
          <w:sz w:val="32"/>
          <w:szCs w:val="32"/>
          <w:lang w:val="en-US" w:eastAsia="zh-CN"/>
        </w:rPr>
        <w:t>麟游县驻矿安监员查出安全隐患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1.1303综放工作面回风顺槽卧底处、已完成施工段未及时修复排水沟；（张建华、郭根虎）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2.1303综放工作面回风顺槽右帮瓦斯抽排管44节处、顶肩窝网片破损有漏渣现象，需及时挂网处理；（张建华、郭根虎）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3.1303综放工作面机巷转载机头段有二组单元支架初撑低于24MPa；（张建华、郭根虎）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4.1303综放工作面回风顺槽无轨胶轮车运行时,巷道路面质量、不能满足车辆安全运行要求；（张建华、郭根虎）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1.1304(外)切眼掘进工作面迎头帮部、顶部网片连接不规范、压茬小于100mm，多处有漏网、飞网现象；（张建华、郭根虎、张东旭）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2.1304(外)切眼掘进工作面防冲限员站未严格执行“人员准入制度”，登记台账与实际进入人数不符。(登记 5 人、进入8人)；（张建华、郭根虎、张东旭）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3.1304(外)切眼机巷风筒65节处、无极绳绞车绳道内一压绳轮损坏，钢丝绳弹起距轨面0.3m；（张建华、郭根虎、张东旭）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4.1304(外)切眼掘进工作面钻场停放的钻机未采取固定措施；（张建华、郭根虎、张东旭）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1.1303综放工作面采煤机割煤时外喷雾工作压力不足4MPa(2MPa)；（张建华、郭根虎、张东旭）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2.1303综放工作面回风顺槽卧底后有三组单元支架底座1/3悬空未落实底板，距离底板0.5m；（张建华、郭根虎、张东旭）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3.1303综放工作面回风顺槽安装的一组自动隔爆装置距巷道底板不足1.8m (1.6m)；（张建华、郭根虎、张东旭）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4.1303综放工作面回风顺槽卧底采用无轨胶轮车出渣，胶轮车运行范围内未进行警戒且有多人作业；（张建华、郭根虎、张东旭）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1.1304(外)切眼掘进工作面排水系统不可靠，水泵排水能力不足；（郭根虎、张东旭）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2.980m回风施工加固锚索时搭设的简易脚手架晃动大挪移过程存在倒斜风险，需加强加固、固定；（郭根虎、张东旭）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3.980m回风施工加固锚索岩层中钻孔作业时，未采取湿式降尘等措施（郭根虎、张东旭）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pStyle w:val="3"/>
        <w:numPr>
          <w:ilvl w:val="0"/>
          <w:numId w:val="2"/>
        </w:numPr>
        <w:bidi w:val="0"/>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公司管技</w:t>
      </w:r>
      <w:r>
        <w:rPr>
          <w:rFonts w:hint="eastAsia" w:ascii="黑体" w:hAnsi="黑体" w:eastAsia="黑体" w:cs="黑体"/>
          <w:b w:val="0"/>
          <w:bCs/>
          <w:sz w:val="32"/>
          <w:szCs w:val="32"/>
          <w:u w:val="none"/>
        </w:rPr>
        <w:t>人员</w:t>
      </w:r>
      <w:r>
        <w:rPr>
          <w:rFonts w:hint="eastAsia" w:ascii="黑体" w:hAnsi="黑体" w:eastAsia="黑体" w:cs="黑体"/>
          <w:b w:val="0"/>
          <w:bCs/>
          <w:sz w:val="32"/>
          <w:szCs w:val="32"/>
          <w:lang w:val="en-US" w:eastAsia="zh-CN"/>
        </w:rPr>
        <w:t>查出</w:t>
      </w:r>
      <w:r>
        <w:rPr>
          <w:rFonts w:hint="eastAsia" w:ascii="黑体" w:hAnsi="黑体" w:eastAsia="黑体" w:cs="黑体"/>
          <w:b w:val="0"/>
          <w:bCs/>
          <w:sz w:val="32"/>
          <w:szCs w:val="32"/>
        </w:rPr>
        <w:t>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2306风巷迎头链板机对轮损坏；（杨树林）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1303机巷皮带机卷带装置反转，管路漏油；（邵红斌）</w:t>
      </w:r>
    </w:p>
    <w:p>
      <w:pPr>
        <w:widowControl w:val="0"/>
        <w:numPr>
          <w:ilvl w:val="0"/>
          <w:numId w:val="0"/>
        </w:numPr>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1.1304（外）机巷联巷投料井贯通处巷道打钻水浆较多，及时清理；（刘长玉）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2.1304（外）切眼打运单元支架进行加固，起吊时严格按照五位一体要求执行；（何磊）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1.总回7联巷上口处水阀未关，漏水；（林浩）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2.东翼石门下口瓦斯检测仪未挪，影响喷浆；（林浩）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3.东翼石门喷浆机漏风，需处理；（林浩）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1.四采区辅助运输巷101-1#锚索失效；（刘长玉）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2.四采区辅助运输巷108-1#锚索外露700mm；（张磊）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3.2306机巷综掘机二运电滚筒异响；（邢立召）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1.1303机巷挑顶处皮带机运行时严禁挑顶；（朱远辉）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2.1303工作面65-68架片帮；（朱远辉）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numPr>
          <w:ilvl w:val="0"/>
          <w:numId w:val="0"/>
        </w:num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安监员</w:t>
      </w:r>
      <w:r>
        <w:rPr>
          <w:rFonts w:hint="eastAsia" w:ascii="黑体" w:hAnsi="黑体" w:eastAsia="黑体" w:cs="黑体"/>
          <w:b w:val="0"/>
          <w:bCs/>
          <w:sz w:val="32"/>
          <w:szCs w:val="32"/>
          <w:lang w:val="en-US" w:eastAsia="zh-CN"/>
        </w:rPr>
        <w:t>查出</w:t>
      </w:r>
      <w:r>
        <w:rPr>
          <w:rFonts w:hint="eastAsia" w:ascii="黑体" w:hAnsi="黑体" w:eastAsia="黑体" w:cs="黑体"/>
          <w:b w:val="0"/>
          <w:bCs/>
          <w:sz w:val="32"/>
          <w:szCs w:val="32"/>
        </w:rPr>
        <w:t>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1.980皮带机联巷综掘机炮头罩坏，剩半个，需及时更换；（闫守林）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2.980调车硐室口轨道道枕最大间距1.45米，缺少道枕；（马永超）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3.四采区带式皮带联巷迎头综掘机一个灭火器压力表坏、挖掘机上无灭火器；（张殿举）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4.2306机巷第14节风筒烂100mm，漏风；（李浩）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5.1303风巷第462-4#锚杆失锚；（赵凯凯）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6.1303机巷第386-3#锚杆断；（赵凯凯）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1.2306机巷迎头629-3#锚索失锚，1330-4#锚杆失锚；（张殿举）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2.2306机巷顶板离层仪超距；（张殿举）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3.二采区集中运输巷单轨吊下口风动拉葫起吊钩变形；（王亚）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4.2306风巷迎头皮带机头压风自救装置进水过滤器漏水；（杨伟龙）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5.1304机巷11#供水管路处无极绳压绳轮坏，50#供风管路处无极绳缺少一组压绳轮；（马永超）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6.1303机巷巷修机大臂连接螺丝断，及时升井维修；（赵凯凯）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1.980调车硐室挖机小臂伸缩油缸漏油；（杨伟龙）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2.1303风巷第52#瓦斯抽放管处顶板1根锚索断；（赵凯凯）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3.2306胶轮车主驾室门合页开焊，倒车镜烂；（李浩）</w:t>
      </w:r>
    </w:p>
    <w:p>
      <w:pPr>
        <w:widowControl w:val="0"/>
        <w:numPr>
          <w:ilvl w:val="0"/>
          <w:numId w:val="0"/>
        </w:numPr>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1.980皮带机巷贯通点加固锚索及时补打，需安装顶板离层仪；（邵守平）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2.980辅助联巷迎头皮带机头存放油脂处无防灭火器材；（马永超）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3.980调车硐室乳化泵距施工点超距，电缆不够长；（魏广田）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4.980调车硐室综掘机司机挡板未安装；（魏广田）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5.1304（外）机巷第3#，第49#风水管路处无极绳主压轮坏，第36#、38#、41#、44#风水管路处轨道接头间隙超标；（李浩）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6.1304（外）切眼第107排-第121排右帮帮部松软成型差，用4.5米锚索加固；（李浩）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7.2306风巷迎头抽水泵开关，接线两通无标志牌、责任人；（宋伟）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8.1303风巷机尾压风供水自救装置风管压力表不回零；（赵凯凯）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1.2306机巷迎头综掘机炮头护罩断裂用铁丝捆扎需更换；（宋伟）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2.980调车硐室综掘机操作台固定螺丝断三颗；（魏广田）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3.980调车硐室净化喷雾少一组；（魏广田）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4.1304（外）切眼上口轨道头少1个阻车装置；（李浩）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5.1304（外）切眼第4#顶板离层仪处托棚工字钢1架变形及时更换；（李浩）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1.四采区皮带机巷贯通点三岔门顶板离层仪安装位置不对；（邵守平）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2.1304（外）切眼上口慢绞处单元式支架初撑力不足24mpa；（李浩）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3.980辅助巷五号联巷三部皮带机尾转载点照明灯坏；（魏广田）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4.1303机巷转载机头处，顶板1根锚索断；（赵凯凯）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1.1303工作面后部车机头喷雾距吐煤点远，起不到降尘作用；（黄建林）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2.四采区辅运联巷巷道内通风系统图，避灾路线图，巷道标志牌版等图纸未更新名称；（闫守林）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3.四采区带式输送机大巷后路料场液压油存放处无防灭火措施；（魏广田）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4.980m辅助运输联巷施工图纸未更新；（李浩）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5.四采区辅运联巷贯通点通防部瓦斯传感器，测风牌板，瓦斯检查牌板地点名称未改；（闫守林）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6.四采区皮带机巷巷道内通防部瓦斯传感器，测风牌板，瓦斯检查牌板地点名称未改；（闫守林）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7.北翼轨道巷无极绳机头首轮护网变形；（李浩）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widowControl w:val="0"/>
        <w:numPr>
          <w:ilvl w:val="0"/>
          <w:numId w:val="0"/>
        </w:numPr>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AFFB9D-48E2-48B0-A15C-5BFEBC2ED9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9E3CF74-4B84-40E6-89E1-57BD0B961F1C}"/>
  </w:font>
  <w:font w:name="方正小标宋简体">
    <w:panose1 w:val="02000000000000000000"/>
    <w:charset w:val="86"/>
    <w:family w:val="auto"/>
    <w:pitch w:val="default"/>
    <w:sig w:usb0="00000001" w:usb1="08000000" w:usb2="00000000" w:usb3="00000000" w:csb0="00040000" w:csb1="00000000"/>
    <w:embedRegular r:id="rId3" w:fontKey="{F4389BDE-F731-46EA-987A-A32893E175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8F012"/>
    <w:multiLevelType w:val="singleLevel"/>
    <w:tmpl w:val="9228F012"/>
    <w:lvl w:ilvl="0" w:tentative="0">
      <w:start w:val="4"/>
      <w:numFmt w:val="chineseCounting"/>
      <w:suff w:val="nothing"/>
      <w:lvlText w:val="%1、"/>
      <w:lvlJc w:val="left"/>
      <w:rPr>
        <w:rFonts w:hint="eastAsia"/>
      </w:rPr>
    </w:lvl>
  </w:abstractNum>
  <w:abstractNum w:abstractNumId="1">
    <w:nsid w:val="2257F9A8"/>
    <w:multiLevelType w:val="singleLevel"/>
    <w:tmpl w:val="2257F9A8"/>
    <w:lvl w:ilvl="0" w:tentative="0">
      <w:start w:val="1"/>
      <w:numFmt w:val="chineseCounting"/>
      <w:suff w:val="nothing"/>
      <w:lvlText w:val="%1、"/>
      <w:lvlJc w:val="left"/>
      <w:pPr>
        <w:ind w:left="21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OThiNWRkYzQ0MWMzNDY0NmIwNDczZGI4ZDc1MGYifQ=="/>
  </w:docVars>
  <w:rsids>
    <w:rsidRoot w:val="00172A27"/>
    <w:rsid w:val="00135B72"/>
    <w:rsid w:val="002015FF"/>
    <w:rsid w:val="00256CBB"/>
    <w:rsid w:val="00346E50"/>
    <w:rsid w:val="00404088"/>
    <w:rsid w:val="006609AE"/>
    <w:rsid w:val="00C357F5"/>
    <w:rsid w:val="00F14BE4"/>
    <w:rsid w:val="011246FF"/>
    <w:rsid w:val="01EE745C"/>
    <w:rsid w:val="022C0730"/>
    <w:rsid w:val="02732A41"/>
    <w:rsid w:val="02E33DF3"/>
    <w:rsid w:val="04001E75"/>
    <w:rsid w:val="044C17A6"/>
    <w:rsid w:val="04553F6E"/>
    <w:rsid w:val="06200562"/>
    <w:rsid w:val="064D529C"/>
    <w:rsid w:val="06875E0B"/>
    <w:rsid w:val="06AB3818"/>
    <w:rsid w:val="06F86A38"/>
    <w:rsid w:val="076E17C0"/>
    <w:rsid w:val="08656F34"/>
    <w:rsid w:val="087150EF"/>
    <w:rsid w:val="08745081"/>
    <w:rsid w:val="09164D31"/>
    <w:rsid w:val="096D5EC2"/>
    <w:rsid w:val="099207B0"/>
    <w:rsid w:val="0A490618"/>
    <w:rsid w:val="0A5B3F8C"/>
    <w:rsid w:val="0B536122"/>
    <w:rsid w:val="0C0766E5"/>
    <w:rsid w:val="0C272D92"/>
    <w:rsid w:val="0C6C696B"/>
    <w:rsid w:val="0CD47A52"/>
    <w:rsid w:val="0CF640CE"/>
    <w:rsid w:val="0D0755DA"/>
    <w:rsid w:val="0D7E3A9F"/>
    <w:rsid w:val="0F082872"/>
    <w:rsid w:val="0F7155A3"/>
    <w:rsid w:val="0F957915"/>
    <w:rsid w:val="0FE8213B"/>
    <w:rsid w:val="0FFD6A2C"/>
    <w:rsid w:val="103D6C5B"/>
    <w:rsid w:val="103F4196"/>
    <w:rsid w:val="10762190"/>
    <w:rsid w:val="11240831"/>
    <w:rsid w:val="11475CCB"/>
    <w:rsid w:val="119113D6"/>
    <w:rsid w:val="1198693F"/>
    <w:rsid w:val="11A16A45"/>
    <w:rsid w:val="11DE5657"/>
    <w:rsid w:val="121A3975"/>
    <w:rsid w:val="12394DA3"/>
    <w:rsid w:val="12493942"/>
    <w:rsid w:val="128D521B"/>
    <w:rsid w:val="128F5F04"/>
    <w:rsid w:val="12C17683"/>
    <w:rsid w:val="140C7767"/>
    <w:rsid w:val="146C03D5"/>
    <w:rsid w:val="14E205BE"/>
    <w:rsid w:val="14FD3826"/>
    <w:rsid w:val="156A4918"/>
    <w:rsid w:val="158C0ABE"/>
    <w:rsid w:val="15DE0064"/>
    <w:rsid w:val="161B5A60"/>
    <w:rsid w:val="165476D6"/>
    <w:rsid w:val="16714ED2"/>
    <w:rsid w:val="16D254B8"/>
    <w:rsid w:val="16E35046"/>
    <w:rsid w:val="17152CFE"/>
    <w:rsid w:val="17D00D4B"/>
    <w:rsid w:val="184D165D"/>
    <w:rsid w:val="188F2010"/>
    <w:rsid w:val="19600EE4"/>
    <w:rsid w:val="19E3107B"/>
    <w:rsid w:val="19FA2C2F"/>
    <w:rsid w:val="1A051DF0"/>
    <w:rsid w:val="1A0B7645"/>
    <w:rsid w:val="1A0F4768"/>
    <w:rsid w:val="1A4A0752"/>
    <w:rsid w:val="1A7C369D"/>
    <w:rsid w:val="1A803F60"/>
    <w:rsid w:val="1A806C64"/>
    <w:rsid w:val="1ABE6C88"/>
    <w:rsid w:val="1B342849"/>
    <w:rsid w:val="1BC41800"/>
    <w:rsid w:val="1BF6192D"/>
    <w:rsid w:val="1C3A1C42"/>
    <w:rsid w:val="1CB26278"/>
    <w:rsid w:val="1DC60580"/>
    <w:rsid w:val="1E5332E5"/>
    <w:rsid w:val="1EBA7398"/>
    <w:rsid w:val="1F090866"/>
    <w:rsid w:val="1F8E68FF"/>
    <w:rsid w:val="1FD06747"/>
    <w:rsid w:val="1FE8712A"/>
    <w:rsid w:val="20A756FA"/>
    <w:rsid w:val="20E26732"/>
    <w:rsid w:val="22195C6F"/>
    <w:rsid w:val="22431452"/>
    <w:rsid w:val="228C6BA6"/>
    <w:rsid w:val="22995516"/>
    <w:rsid w:val="231D429B"/>
    <w:rsid w:val="23253F1F"/>
    <w:rsid w:val="23B10875"/>
    <w:rsid w:val="23FB5610"/>
    <w:rsid w:val="24126CBE"/>
    <w:rsid w:val="2453395B"/>
    <w:rsid w:val="24BA3A07"/>
    <w:rsid w:val="24CC0877"/>
    <w:rsid w:val="24F353B2"/>
    <w:rsid w:val="2502213C"/>
    <w:rsid w:val="25C74149"/>
    <w:rsid w:val="279155D2"/>
    <w:rsid w:val="27EC4FE7"/>
    <w:rsid w:val="28272395"/>
    <w:rsid w:val="28CB4066"/>
    <w:rsid w:val="28D86E81"/>
    <w:rsid w:val="291F5333"/>
    <w:rsid w:val="29575795"/>
    <w:rsid w:val="29801944"/>
    <w:rsid w:val="2A750617"/>
    <w:rsid w:val="2A842608"/>
    <w:rsid w:val="2AA04B58"/>
    <w:rsid w:val="2ACF7163"/>
    <w:rsid w:val="2AED6F84"/>
    <w:rsid w:val="2B0F281A"/>
    <w:rsid w:val="2B127578"/>
    <w:rsid w:val="2B920D55"/>
    <w:rsid w:val="2BB44632"/>
    <w:rsid w:val="2C8B20E3"/>
    <w:rsid w:val="2CC20904"/>
    <w:rsid w:val="2D643AD8"/>
    <w:rsid w:val="2DB41A36"/>
    <w:rsid w:val="2DD546E3"/>
    <w:rsid w:val="2DEA2B74"/>
    <w:rsid w:val="2EAB2859"/>
    <w:rsid w:val="2EED5549"/>
    <w:rsid w:val="2F0B215F"/>
    <w:rsid w:val="2F2A1D0C"/>
    <w:rsid w:val="2F3C265D"/>
    <w:rsid w:val="2F6004AE"/>
    <w:rsid w:val="2FDB091B"/>
    <w:rsid w:val="300703B5"/>
    <w:rsid w:val="300D4E4E"/>
    <w:rsid w:val="30817D16"/>
    <w:rsid w:val="3096305A"/>
    <w:rsid w:val="30A626FF"/>
    <w:rsid w:val="314C45BE"/>
    <w:rsid w:val="316B4522"/>
    <w:rsid w:val="3200779C"/>
    <w:rsid w:val="321D5EE8"/>
    <w:rsid w:val="32352A0A"/>
    <w:rsid w:val="32867865"/>
    <w:rsid w:val="32B634A1"/>
    <w:rsid w:val="332C1B4A"/>
    <w:rsid w:val="350B1EBC"/>
    <w:rsid w:val="353F5AA9"/>
    <w:rsid w:val="35896F2A"/>
    <w:rsid w:val="35C30488"/>
    <w:rsid w:val="36891A2F"/>
    <w:rsid w:val="36C26992"/>
    <w:rsid w:val="37157A76"/>
    <w:rsid w:val="378A7BDD"/>
    <w:rsid w:val="37E868CC"/>
    <w:rsid w:val="384B5A84"/>
    <w:rsid w:val="386C3059"/>
    <w:rsid w:val="389E342F"/>
    <w:rsid w:val="38BE0B0D"/>
    <w:rsid w:val="38CB6805"/>
    <w:rsid w:val="3927370A"/>
    <w:rsid w:val="393E09D5"/>
    <w:rsid w:val="3A576901"/>
    <w:rsid w:val="3A6C5E58"/>
    <w:rsid w:val="3A9F2B46"/>
    <w:rsid w:val="3AAC6D01"/>
    <w:rsid w:val="3ADD29FE"/>
    <w:rsid w:val="3B0E03F8"/>
    <w:rsid w:val="3B554279"/>
    <w:rsid w:val="3B647089"/>
    <w:rsid w:val="3CBB0A92"/>
    <w:rsid w:val="3CC07524"/>
    <w:rsid w:val="3D37450C"/>
    <w:rsid w:val="3D5452AA"/>
    <w:rsid w:val="3D594258"/>
    <w:rsid w:val="3DC038EF"/>
    <w:rsid w:val="3E456B23"/>
    <w:rsid w:val="3EF872A6"/>
    <w:rsid w:val="3F577E93"/>
    <w:rsid w:val="3F8E351D"/>
    <w:rsid w:val="3FB3686A"/>
    <w:rsid w:val="40250E8F"/>
    <w:rsid w:val="40E851B7"/>
    <w:rsid w:val="40EB4D37"/>
    <w:rsid w:val="411D489B"/>
    <w:rsid w:val="41D67640"/>
    <w:rsid w:val="42274ED7"/>
    <w:rsid w:val="423E02B6"/>
    <w:rsid w:val="4243528D"/>
    <w:rsid w:val="42EA5F5C"/>
    <w:rsid w:val="43002A81"/>
    <w:rsid w:val="43386CAD"/>
    <w:rsid w:val="43556C32"/>
    <w:rsid w:val="437D1E66"/>
    <w:rsid w:val="43B57065"/>
    <w:rsid w:val="43CF6D53"/>
    <w:rsid w:val="452C0834"/>
    <w:rsid w:val="46497478"/>
    <w:rsid w:val="46910C37"/>
    <w:rsid w:val="46DA7D28"/>
    <w:rsid w:val="472745EF"/>
    <w:rsid w:val="47654A98"/>
    <w:rsid w:val="47C4721A"/>
    <w:rsid w:val="47C6677F"/>
    <w:rsid w:val="48621D83"/>
    <w:rsid w:val="4873341F"/>
    <w:rsid w:val="487806ED"/>
    <w:rsid w:val="489813F0"/>
    <w:rsid w:val="48981776"/>
    <w:rsid w:val="48CF4236"/>
    <w:rsid w:val="4906149B"/>
    <w:rsid w:val="49756EA1"/>
    <w:rsid w:val="49A75775"/>
    <w:rsid w:val="49E07403"/>
    <w:rsid w:val="4A1A79D9"/>
    <w:rsid w:val="4AC5742B"/>
    <w:rsid w:val="4C1F758A"/>
    <w:rsid w:val="4CDE03E2"/>
    <w:rsid w:val="4E0F6509"/>
    <w:rsid w:val="4E5F5A94"/>
    <w:rsid w:val="4E995D3A"/>
    <w:rsid w:val="4F561DED"/>
    <w:rsid w:val="4F5A7C58"/>
    <w:rsid w:val="50FB1D22"/>
    <w:rsid w:val="516E32D1"/>
    <w:rsid w:val="51864D34"/>
    <w:rsid w:val="51E7154B"/>
    <w:rsid w:val="528F2F9A"/>
    <w:rsid w:val="52973946"/>
    <w:rsid w:val="534C7AEF"/>
    <w:rsid w:val="53876B42"/>
    <w:rsid w:val="544D0327"/>
    <w:rsid w:val="546F5BBD"/>
    <w:rsid w:val="54BA1480"/>
    <w:rsid w:val="554B0D67"/>
    <w:rsid w:val="554E3DBB"/>
    <w:rsid w:val="55AC299D"/>
    <w:rsid w:val="55E63759"/>
    <w:rsid w:val="56560422"/>
    <w:rsid w:val="567C3C18"/>
    <w:rsid w:val="56D573B7"/>
    <w:rsid w:val="56E85B49"/>
    <w:rsid w:val="575B6F5B"/>
    <w:rsid w:val="578B3546"/>
    <w:rsid w:val="57F34AB3"/>
    <w:rsid w:val="580B21C0"/>
    <w:rsid w:val="586C2386"/>
    <w:rsid w:val="58786095"/>
    <w:rsid w:val="58E82924"/>
    <w:rsid w:val="590F634E"/>
    <w:rsid w:val="59451DCC"/>
    <w:rsid w:val="5A0E58C7"/>
    <w:rsid w:val="5A41018A"/>
    <w:rsid w:val="5A5C6E7E"/>
    <w:rsid w:val="5B4B66A7"/>
    <w:rsid w:val="5B9050BE"/>
    <w:rsid w:val="5BEE1FD7"/>
    <w:rsid w:val="5C8C51C9"/>
    <w:rsid w:val="5CA72002"/>
    <w:rsid w:val="5CAC4560"/>
    <w:rsid w:val="5CD763E2"/>
    <w:rsid w:val="5D6A1335"/>
    <w:rsid w:val="5D7719D5"/>
    <w:rsid w:val="5DFA6A1E"/>
    <w:rsid w:val="5ED12060"/>
    <w:rsid w:val="5EEE7B45"/>
    <w:rsid w:val="5FA71946"/>
    <w:rsid w:val="60D4713E"/>
    <w:rsid w:val="60F27F20"/>
    <w:rsid w:val="60F37FA0"/>
    <w:rsid w:val="615C785F"/>
    <w:rsid w:val="61A94127"/>
    <w:rsid w:val="61EE2CC9"/>
    <w:rsid w:val="6294549D"/>
    <w:rsid w:val="62CF582D"/>
    <w:rsid w:val="62E766F9"/>
    <w:rsid w:val="630F7A6E"/>
    <w:rsid w:val="6335312D"/>
    <w:rsid w:val="63B46A0B"/>
    <w:rsid w:val="63BA086D"/>
    <w:rsid w:val="63FA26B0"/>
    <w:rsid w:val="64131A20"/>
    <w:rsid w:val="647924D6"/>
    <w:rsid w:val="648768A2"/>
    <w:rsid w:val="64F46001"/>
    <w:rsid w:val="660364FC"/>
    <w:rsid w:val="66B0142D"/>
    <w:rsid w:val="676B36AE"/>
    <w:rsid w:val="67B054C2"/>
    <w:rsid w:val="67DD30E2"/>
    <w:rsid w:val="68990D34"/>
    <w:rsid w:val="68B00113"/>
    <w:rsid w:val="691057C7"/>
    <w:rsid w:val="692D3086"/>
    <w:rsid w:val="69716871"/>
    <w:rsid w:val="697B33DF"/>
    <w:rsid w:val="69874117"/>
    <w:rsid w:val="69FE3B23"/>
    <w:rsid w:val="6A4176E3"/>
    <w:rsid w:val="6A5A3EE6"/>
    <w:rsid w:val="6A7774B8"/>
    <w:rsid w:val="6A7F011B"/>
    <w:rsid w:val="6ACA0B9D"/>
    <w:rsid w:val="6B05004C"/>
    <w:rsid w:val="6B3049B5"/>
    <w:rsid w:val="6B4A7AEF"/>
    <w:rsid w:val="6B60619E"/>
    <w:rsid w:val="6C8E0AE9"/>
    <w:rsid w:val="6CBF2488"/>
    <w:rsid w:val="6D5910F7"/>
    <w:rsid w:val="6D833BF0"/>
    <w:rsid w:val="6DAA7B35"/>
    <w:rsid w:val="6E663ACB"/>
    <w:rsid w:val="6E680FBC"/>
    <w:rsid w:val="6E922B12"/>
    <w:rsid w:val="6ED572EA"/>
    <w:rsid w:val="6F426FDD"/>
    <w:rsid w:val="6FA81EC2"/>
    <w:rsid w:val="7104575B"/>
    <w:rsid w:val="71120B95"/>
    <w:rsid w:val="71AD7C63"/>
    <w:rsid w:val="71ED445C"/>
    <w:rsid w:val="72290951"/>
    <w:rsid w:val="727A2E31"/>
    <w:rsid w:val="72DB43BD"/>
    <w:rsid w:val="73012015"/>
    <w:rsid w:val="733D0186"/>
    <w:rsid w:val="73924374"/>
    <w:rsid w:val="73F222A6"/>
    <w:rsid w:val="74B66E2F"/>
    <w:rsid w:val="752F208A"/>
    <w:rsid w:val="75795D74"/>
    <w:rsid w:val="7662123D"/>
    <w:rsid w:val="77076AC6"/>
    <w:rsid w:val="77B03253"/>
    <w:rsid w:val="77B773B0"/>
    <w:rsid w:val="77D27DBC"/>
    <w:rsid w:val="77FC2DAB"/>
    <w:rsid w:val="78232A26"/>
    <w:rsid w:val="786A462A"/>
    <w:rsid w:val="7892370F"/>
    <w:rsid w:val="78D61573"/>
    <w:rsid w:val="78FF7924"/>
    <w:rsid w:val="79022B1E"/>
    <w:rsid w:val="79EB30D7"/>
    <w:rsid w:val="79F67563"/>
    <w:rsid w:val="7B7E1373"/>
    <w:rsid w:val="7BD83B2F"/>
    <w:rsid w:val="7CAE1D03"/>
    <w:rsid w:val="7D6A36C2"/>
    <w:rsid w:val="7DDB2E05"/>
    <w:rsid w:val="7E037EB1"/>
    <w:rsid w:val="7E1D5881"/>
    <w:rsid w:val="7E2A6775"/>
    <w:rsid w:val="7E4454AB"/>
    <w:rsid w:val="7EC9775F"/>
    <w:rsid w:val="7F10538E"/>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4412</Words>
  <Characters>5075</Characters>
  <Lines>78</Lines>
  <Paragraphs>22</Paragraphs>
  <TotalTime>10</TotalTime>
  <ScaleCrop>false</ScaleCrop>
  <LinksUpToDate>false</LinksUpToDate>
  <CharactersWithSpaces>5081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2022-10-03T10:24:00Z</dcterms:created>
  <dc:creator>Administrator</dc:creator>
  <cp:lastModifiedBy>大。</cp:lastModifiedBy>
  <dcterms:modified xsi:type="dcterms:W3CDTF">2023-05-22T13:06:40Z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F69A0F1967D442C9BE1C3A14AD2E03C8_13</vt:lpwstr>
  </property>
</Properties>
</file>