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月份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运输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专业安全生产标准化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管理体系检查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评分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结果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安全生产标准化管理体系设计运输专业共七项内容，共计满分100分，分别为巷道硐室、运输线路、运输设备、运输安全设施、运输管理、职工素质及岗位规范、文明生产。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一、检查情况汇报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1月份运输专业标准化持续改进共查出21条问题，不存在重大隐患，所查问题均已整改完成，具体问题如下；</w:t>
      </w:r>
    </w:p>
    <w:p>
      <w:pPr>
        <w:spacing w:line="500" w:lineRule="exact"/>
        <w:ind w:left="420" w:leftChars="200"/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（一）巷道硐室（合计扣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1.0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+770m辅助运输大巷柴油机车存放硐室浆皮放线严重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（扣0.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2、北翼辅助运输斜巷第二中部车场向上约100m,顶板浆皮放线严重。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（扣0.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ind w:left="420" w:leftChars="200"/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（二）运输线路（合计扣1.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北翼辅助运输斜巷下部车场部分轨道阴阳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；（扣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0.4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地面3#道岔尖轨高于基本轨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；（扣0.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副井下口环形车场3#、5#道岔岔位显示不正确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；（扣0.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+770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m辅助运输大巷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#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风水管路处有2根水泥轨枕断裂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。（扣0.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ind w:left="420" w:leftChars="200"/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（三）运输设备（合计扣1.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ind w:left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K178#矿车、C19#材料车缺少碰头销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；（扣0.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+980m上部车场有一盏照明灯不亮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；（扣0.3分）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北翼无极绳绞车操作台与显示器时间误差大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；（扣0.3分）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4、地面高位翻矸机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与清车机未实现互为闭锁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。（扣0.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ind w:left="420" w:leftChars="200"/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（四）运输安全设施（合计扣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1、+980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m辅助运输大巷2#联巷车场气动抱轨式阻车处于常开状态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；（扣1分）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主斜井机尾栅栏门未上锁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；（扣1分）</w:t>
      </w:r>
    </w:p>
    <w:p>
      <w:pPr>
        <w:spacing w:line="500" w:lineRule="exact"/>
        <w:ind w:left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北翼辅助运输斜巷20#压绳轮不转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。（扣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ind w:left="420" w:leftChars="200"/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（五）运输管理（合计扣0.6分）</w:t>
      </w:r>
    </w:p>
    <w:p>
      <w:pPr>
        <w:spacing w:line="500" w:lineRule="exact"/>
        <w:ind w:left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+980m带式输送机大巷四部皮带机头沙量不足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；（扣0.4分）</w:t>
      </w:r>
    </w:p>
    <w:p>
      <w:pPr>
        <w:spacing w:line="500" w:lineRule="exact"/>
        <w:ind w:left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2、北翼带式输送机机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头驱动部护网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破损。（扣0.2分）</w:t>
      </w:r>
    </w:p>
    <w:p>
      <w:pPr>
        <w:spacing w:line="500" w:lineRule="exact"/>
        <w:ind w:left="420" w:leftChars="200"/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（六）职工素质及岗位规范（合计扣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.5分）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5#柴油机车无交接班记录本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；（扣1分）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北翼无极绳绞车张紧装置加油牌板未及时更新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；（扣0.5分）</w:t>
      </w:r>
    </w:p>
    <w:p>
      <w:pPr>
        <w:spacing w:line="500" w:lineRule="exact"/>
        <w:ind w:left="420" w:leftChars="200"/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（七）文明生产（扣0.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北翼皮带机头温度保护标志牌不清晰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；（扣0.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ind w:left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2、北翼皮带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机巷1304外风巷落煤点处撒货多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；（扣0.2分）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+980配电点至上部车场之间人行道彩砖底鼓变形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；（扣0.2分）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副井下口等候硐室彩砖底鼓变形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。（扣0.2分）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附：运输自查自改评分结果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117"/>
        <w:gridCol w:w="18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顺序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标准分值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巷道硐室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运输线路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27.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运输设备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24.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运输安全设施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运输管理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职工素质及岗位规范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文明生产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最终考核得分</w:t>
            </w:r>
          </w:p>
        </w:tc>
        <w:tc>
          <w:tcPr>
            <w:tcW w:w="4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90.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ind w:firstLine="560" w:firstLineChars="200"/>
        <w:jc w:val="left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参加人员：尹成强  张  磊  张焕杰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王庆亮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蔡鸣鸣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杨少智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李  林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15730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OWZmZTNiNWY3NzI1MTA5MWQxOWY1ZmFkMmQxMzUifQ=="/>
  </w:docVars>
  <w:rsids>
    <w:rsidRoot w:val="05F40302"/>
    <w:rsid w:val="05F40302"/>
    <w:rsid w:val="1C7E0ED5"/>
    <w:rsid w:val="2F13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939</Words>
  <Characters>1065</Characters>
  <Lines>0</Lines>
  <Paragraphs>0</Paragraphs>
  <TotalTime>1</TotalTime>
  <ScaleCrop>false</ScaleCrop>
  <LinksUpToDate>false</LinksUpToDate>
  <CharactersWithSpaces>1079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2023-02-02T05:22:00Z</dcterms:created>
  <dc:creator>明仔</dc:creator>
  <cp:lastModifiedBy>凉了丶</cp:lastModifiedBy>
  <dcterms:modified xsi:type="dcterms:W3CDTF">2023-02-03T02:40:20Z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BD3E146331ED44E8AD35FB1E45C5A2D9</vt:lpwstr>
  </property>
</Properties>
</file>