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机电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检查日期：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参加人员：黄威、周勇、胡海刚、刘永强、曹吉武、梁明强、刘听磊、芦鹏、夏玉堂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（一）设备与指标（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（二）煤矿机械（合计扣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1、1303机巷无极绳机头护栏损坏。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2、1303风巷巷修机外壳挤压变形。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（三）煤矿电气（合计扣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1、1303机巷钻机处电缆与小线缠绕，吊挂乱。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2、1303机巷KJZ-400馈电开关辅助接地极使用4×1.5的小线，不符合规定，开关责任牌内容与实际不相符。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3、980辅助运输巷迎头喷浆机开关闲置喇叭口堵板锈蚀。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4、980五号联巷动力电缆与风水管路距离不足300mm。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5、980皮带机巷钻机电缆吊挂乱，带电盘圈。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6、980移变配电点断电仪，未加接地。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7、抽风机房操作室有一盏灯不亮。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8、110KV变电所操作室、走廊灯有二盏不亮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（四）基础管理（合计扣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1、1302机巷282#瓦斯管处2台馈电未标识两闭锁专用开关。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（五）职工素质及岗位规范（合计扣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1、980一号变电所变电所抽查安全生产责任制不熟练。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（六）文明生产（合计扣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1、1303机巷钻场内7.5KW水泵开关负荷线被煤块掩埋。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2、1303机巷机头处多个开关上有淋水。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3、压风机房大厅地面卫生差。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4、2306风巷迎头电滚筒机尾撒货埋实，链板机七星轮、滑靴、盲轴被杂物掩埋。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附1：机电专业评分结果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设备与指标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煤矿机械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煤矿电气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WZmZTNiNWY3NzI1MTA5MWQxOWY1ZmFkMmQxMzUifQ=="/>
  </w:docVars>
  <w:rsids>
    <w:rsidRoot w:val="034D79F5"/>
    <w:rsid w:val="034D79F5"/>
    <w:rsid w:val="061C42FA"/>
    <w:rsid w:val="0AC65A74"/>
    <w:rsid w:val="1606786E"/>
    <w:rsid w:val="173B2D07"/>
    <w:rsid w:val="24867A1C"/>
    <w:rsid w:val="2A7C2826"/>
    <w:rsid w:val="2D2747C4"/>
    <w:rsid w:val="4B235D4A"/>
    <w:rsid w:val="4D570FBD"/>
    <w:rsid w:val="60844F44"/>
    <w:rsid w:val="67662DDC"/>
    <w:rsid w:val="6B47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784</Characters>
  <Lines>0</Lines>
  <Paragraphs>0</Paragraphs>
  <TotalTime>1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2021-12-15T06:38:00Z</dcterms:created>
  <dc:creator>天使与你同在</dc:creator>
  <cp:lastModifiedBy>凉了丶</cp:lastModifiedBy>
  <dcterms:modified xsi:type="dcterms:W3CDTF">2023-02-03T02:37:53Z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2CBDF2CBFB06486B92D397BF370AD897</vt:lpwstr>
  </property>
</Properties>
</file>