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在学习贯彻党的二十大精神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暨矿山安全防范视频会上的讲话</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黄玉治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楷体_GB2312" w:hAnsi="楷体_GB2312" w:eastAsia="楷体_GB2312" w:cs="楷体_GB2312"/>
          <w:sz w:val="32"/>
          <w:szCs w:val="32"/>
        </w:rPr>
        <w:t>(2022年10月28日</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会议的主要任务是，学习贯彻习近平总书记重要讲话和党的二十大精神，研究部署四季度及今后一个时期矿山安全重点工作，有效防范化解重大安全风险，坚决遏制重特大事故，为全面建设社会主义现代化国家创造安全稳定环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下面，我讲两方面意见：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一、深入学习领会党的二十大精神，切实把思想和行动统一到党中央决策部署上来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刚刚闭幕的二十大，是在迈上全面建设社会主义现代化国</w:t>
      </w:r>
      <w:r>
        <w:rPr>
          <w:rFonts w:hint="eastAsia" w:ascii="仿宋_GB2312" w:hAnsi="仿宋_GB2312" w:eastAsia="仿宋_GB2312" w:cs="仿宋_GB2312"/>
          <w:sz w:val="32"/>
          <w:szCs w:val="32"/>
        </w:rPr>
        <w:t>家新征程、向第二个百年奋斗目标进军的关键时刻召开</w:t>
      </w:r>
      <w:r>
        <w:rPr>
          <w:rFonts w:hint="eastAsia" w:ascii="仿宋_GB2312" w:hAnsi="仿宋_GB2312" w:eastAsia="仿宋_GB2312" w:cs="仿宋_GB2312"/>
          <w:sz w:val="32"/>
          <w:szCs w:val="32"/>
        </w:rPr>
        <w:t>的一次十分重要的大会，是一次高举旗帜、凝聚力量、团结奋进的大会。大会选举产生了以习近平同志为核心的新一届中央领导集体，把十九大以来习近平新时代中国特色社会主义思想新发展等写入党章，体现全党意志，反映人民心声。</w:t>
      </w:r>
      <w:r>
        <w:rPr>
          <w:rFonts w:hint="eastAsia" w:ascii="仿宋_GB2312" w:hAnsi="仿宋_GB2312" w:eastAsia="仿宋_GB2312" w:cs="仿宋_GB2312"/>
          <w:sz w:val="32"/>
          <w:szCs w:val="32"/>
          <w:lang w:val="en-US" w:eastAsia="zh-CN"/>
        </w:rPr>
        <w:t>大会通过的十九届中央委员会报告，是党团结带领全国各族人民夺取中国特色社会主义新胜利的政治宣言和行动纲领，是马克思主义的纲领性文献。习近平总书记在大会期间多次发表重要讲话，科学回答了一系列方向性、根本性、战略性重大问题。我们要把学习贯彻党的二十大精神作为当前和今后一个时期首要政治任务，全面系统深入学习领会，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（一）深刻领悟过去5年工作和新时代10年伟大变革彰显的“两个确立”的决定性意义。</w:t>
      </w:r>
      <w:r>
        <w:rPr>
          <w:rFonts w:hint="eastAsia" w:ascii="仿宋_GB2312" w:hAnsi="仿宋_GB2312" w:eastAsia="仿宋_GB2312" w:cs="仿宋_GB2312"/>
          <w:sz w:val="32"/>
          <w:szCs w:val="32"/>
          <w:lang w:val="en-US" w:eastAsia="zh-CN"/>
        </w:rPr>
        <w:t>二十大报告强调，</w:t>
      </w:r>
      <w:r>
        <w:rPr>
          <w:rFonts w:hint="eastAsia" w:ascii="黑体" w:hAnsi="黑体" w:eastAsia="黑体" w:cs="黑体"/>
          <w:sz w:val="32"/>
          <w:szCs w:val="32"/>
          <w:lang w:val="en-US" w:eastAsia="zh-CN"/>
        </w:rPr>
        <w:t>过去5年和新时代以来的10年，在党和国家发展进程中极不寻常、极不平凡。</w:t>
      </w:r>
      <w:r>
        <w:rPr>
          <w:rFonts w:hint="eastAsia" w:ascii="仿宋_GB2312" w:hAnsi="仿宋_GB2312" w:eastAsia="仿宋_GB2312" w:cs="仿宋_GB2312"/>
          <w:sz w:val="32"/>
          <w:szCs w:val="32"/>
          <w:lang w:val="en-US" w:eastAsia="zh-CN"/>
        </w:rPr>
        <w:t>三件大事彪炳史册，16个方面历史性成就振奋人心，在党史、新中国史、改革开放史、社会主义发展史、中华民族发展史上都具有里程碑意义。过去5年党和国家事业取得举世瞩目的重大成就，进入新时代10年发生的历史性变革，最根本、最深层的原因在于“两个确立”，这是党在新时代取得的重大政治成果，是推动党和国家事业发展取得历史性成就、发生历史性变革的决定性因素。党的十八大以来，矿山安全监察事业也取得了长足进展，实现了矿山事故总量、较大事故、重大事故、煤矿百万吨死亡率</w:t>
      </w:r>
      <w:r>
        <w:rPr>
          <w:rFonts w:hint="eastAsia" w:ascii="黑体" w:hAnsi="黑体" w:eastAsia="黑体" w:cs="黑体"/>
          <w:sz w:val="32"/>
          <w:szCs w:val="32"/>
          <w:lang w:val="en-US" w:eastAsia="zh-CN"/>
        </w:rPr>
        <w:t>“四个下降”，</w:t>
      </w:r>
      <w:r>
        <w:rPr>
          <w:rFonts w:hint="eastAsia" w:ascii="仿宋_GB2312" w:hAnsi="仿宋_GB2312" w:eastAsia="仿宋_GB2312" w:cs="仿宋_GB2312"/>
          <w:sz w:val="32"/>
          <w:szCs w:val="32"/>
          <w:lang w:val="en-US" w:eastAsia="zh-CN"/>
        </w:rPr>
        <w:t>煤矿连续5年多、非煤矿山连续13年没有发生特别重大事故。这些成绩的取得，归根结底在于习近平总书记领航掌舵、在于习近平新时代中国特色社会主义思想正确指导。我们要深刻领悟“两个确立”的决定性意义，不断增强“四个意识”、坚定“四个自信”、做到“两个维护”，更加坚定自觉地忠诚核心、拥护核心、跟随核心、捍卫核心，在新的赶考之路上，向历史和人民交出新的矿山安全优异答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（二）深刻领悟新时代中国特色社会主义思想的世界观和方法论。</w:t>
      </w:r>
      <w:r>
        <w:rPr>
          <w:rFonts w:hint="eastAsia" w:ascii="仿宋_GB2312" w:hAnsi="仿宋_GB2312" w:eastAsia="仿宋_GB2312" w:cs="仿宋_GB2312"/>
          <w:sz w:val="32"/>
          <w:szCs w:val="32"/>
          <w:lang w:val="en-US" w:eastAsia="zh-CN"/>
        </w:rPr>
        <w:t>二十大报告提出，</w:t>
      </w:r>
      <w:r>
        <w:rPr>
          <w:rFonts w:hint="eastAsia" w:ascii="黑体" w:hAnsi="黑体" w:eastAsia="黑体" w:cs="黑体"/>
          <w:sz w:val="32"/>
          <w:szCs w:val="32"/>
          <w:lang w:val="en-US" w:eastAsia="zh-CN"/>
        </w:rPr>
        <w:t>中国共产党为什么能，中国特色社会主义为什么好，归根到底是马克思主义行，是中国化时代化的马克思主义行。</w:t>
      </w:r>
      <w:r>
        <w:rPr>
          <w:rFonts w:hint="eastAsia" w:ascii="仿宋_GB2312" w:hAnsi="仿宋_GB2312" w:eastAsia="仿宋_GB2312" w:cs="仿宋_GB2312"/>
          <w:sz w:val="32"/>
          <w:szCs w:val="32"/>
          <w:lang w:val="en-US" w:eastAsia="zh-CN"/>
        </w:rPr>
        <w:t>习近平新时代中国特色社会主义思想是当代中国马克思主义、二十一世纪马克思主义，是中华文化和中国精神的时代精华。党的十八大以来，习近平总书记高度重视安全生产工作，可以说是逢会议必讲、逢考察必强调、逢关键时刻必指示，形成了关于安全生产一系列重要论述，是习近平新时代中国特色社会主义思想的重要组成部分，为我们做好矿山安全工作指明了前进方向、提供了根本遵循。我们学思践悟新思想，关键是要遵循“六个坚持”，坚持好、运用好贯穿其中的立场观点方法。</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始终坚持“两个至上”，树牢以人民为中心的发展思想，把保护矿工生命安全作为工作的出发点和落脚点，广泛深入开展宣讲活动，积极践行总书记关于安全生产重要论述，真正做到内化于心、外化于行。</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始终坚持问题导向，要聚焦制约矿山安全发展的深层次问题和矛盾，按照“两个根本”要求，不断提出解决问题的新理念新思路新方法，积极有效防范化解矿山安全重大风险隐患。</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始终坚持系统观念，要把握好全局和局部、当前和长远、特殊和一般的关系，进一步提升统筹发展和安全的能力，前瞻性思考、全局性谋划、整体性推进矿山安全生产工作。既要胸怀国之大者为全局添彩，又要牢记职责使命为一域增光。既要狠抓当前治标，又要着眼长远治本。既要抓住主要矛盾攻坚克难，又要兼顾一般防止漏管失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（三）深刻领悟以中国式现代化推进中华民族伟大复兴的使命任务。</w:t>
      </w:r>
      <w:r>
        <w:rPr>
          <w:rFonts w:hint="eastAsia" w:ascii="仿宋_GB2312" w:hAnsi="仿宋_GB2312" w:eastAsia="仿宋_GB2312" w:cs="仿宋_GB2312"/>
          <w:sz w:val="32"/>
          <w:szCs w:val="32"/>
          <w:lang w:val="en-US" w:eastAsia="zh-CN"/>
        </w:rPr>
        <w:t>二十大报告指出，</w:t>
      </w:r>
      <w:r>
        <w:rPr>
          <w:rFonts w:hint="eastAsia" w:ascii="黑体" w:hAnsi="黑体" w:eastAsia="黑体" w:cs="黑体"/>
          <w:sz w:val="32"/>
          <w:szCs w:val="32"/>
          <w:lang w:val="en-US" w:eastAsia="zh-CN"/>
        </w:rPr>
        <w:t>“从现在起，中国共产党的中心任务就是团结带领全国各族人民全面建成社会主义现代化强国、实现第二个百年奋斗目标，以中国式现代化全面推进中华民族伟大复兴”，</w:t>
      </w:r>
      <w:r>
        <w:rPr>
          <w:rFonts w:hint="eastAsia" w:ascii="仿宋_GB2312" w:hAnsi="仿宋_GB2312" w:eastAsia="仿宋_GB2312" w:cs="仿宋_GB2312"/>
          <w:sz w:val="32"/>
          <w:szCs w:val="32"/>
          <w:lang w:val="en-US" w:eastAsia="zh-CN"/>
        </w:rPr>
        <w:t>并对中国式现代化作出深入系统阐释，为人类实现现代化提供了中国智慧、中国方案。我们要围绕全面建成社会主义现代化强国的战略安排和未来五年的目标任务，全面推进矿山安全高质量发展，有效防范遏制重特大事故，让人民群众的获得感、幸福感、安全感更加充实、更有保障、更可持续。</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强化法治建设，加快修订矿山安全法，制修订煤矿安全生产条例，构建系统完整的矿山安全法规体系；</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健全治理体制，进一步完善“国家监察、地方监管、企业负责”的矿山安全监管监察体制，严密安全生产治理体系，构建层层负责、各尽其责的矿山安全工作格局；</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完善落实机制，综合运用法律、行政、经济、市场等方式，压紧压实企业主体责任，落实人防、技防、物防、智防等措施，进一步提升矿山安全风险防控能力；要夯实基层基础，坚持“管理、装备、素质、系统”四并重，既抓硬件，也抓软件，从根本上提升矿山安全生产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（四）深刻领悟以伟大自我革命引领伟大社会革命的重要要求。</w:t>
      </w:r>
      <w:r>
        <w:rPr>
          <w:rFonts w:hint="eastAsia" w:ascii="黑体" w:hAnsi="黑体" w:eastAsia="黑体" w:cs="黑体"/>
          <w:sz w:val="32"/>
          <w:szCs w:val="32"/>
          <w:lang w:val="en-US" w:eastAsia="zh-CN"/>
        </w:rPr>
        <w:t>二十大报告指出，全面从严治党永远在路上，党的自我革命永远在路上，决不能有松劲歇脚、疲劳厌战的情绪。</w:t>
      </w:r>
      <w:r>
        <w:rPr>
          <w:rFonts w:hint="eastAsia" w:ascii="仿宋_GB2312" w:hAnsi="仿宋_GB2312" w:eastAsia="仿宋_GB2312" w:cs="仿宋_GB2312"/>
          <w:sz w:val="32"/>
          <w:szCs w:val="32"/>
          <w:lang w:val="en-US" w:eastAsia="zh-CN"/>
        </w:rPr>
        <w:t>党的十八大以来，党中央以“十年磨一剑”的定力推进全面从严治党，打出一套自我革命的“组合拳”，为实现中华民族伟大复兴提供了坚强的政治保证。国家局党组始终坚持刀刃向内，深入开展作风专项整治，严肃监督执纪问责，系统内风气日渐清朗，干部队伍精气神越来越足。迈上新征程，我们要保持永远在路上的清醒，持之以恒推进全面从严治党。</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始终坚守政治机关定位，把学习大会报告同学习总书记在大会上的系列讲话和相关文件结合起来，同学习党的十八大报告、十九大报告精神结合起来，同学习总书记关于矿山安全重要指示精神结合起来，全面系统学、及时跟进学、联系实际学，不断提高党员干部的政治判断力、政治领悟力、政治执行力。</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大力发扬斗争精神，忠实践行总书记重要训词，既要保持敢于动真碰硬的勇气，也要提高善于斗争的本领，敢于同非法违法行为作斗争，敢于同重大灾害作斗争，敢于同歪风邪气作斗争，锤炼忠诚干净担当、敢打必胜的监管监察队伍。</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坚持以严的基调强化正风肃纪，聚焦执法宽松软、屡罚屡犯仍挡不住事故等突出问题，持续深化作风建设专项整治，坚决刹住违规饮酒陋习，坚决铲除腐败滋生的温床，把好传统带进新征程，将好作风弘扬在新时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（五）深刻领悟团结奋斗的时代要求。</w:t>
      </w:r>
      <w:r>
        <w:rPr>
          <w:rFonts w:hint="eastAsia" w:ascii="仿宋_GB2312" w:hAnsi="仿宋_GB2312" w:eastAsia="仿宋_GB2312" w:cs="仿宋_GB2312"/>
          <w:sz w:val="32"/>
          <w:szCs w:val="32"/>
          <w:lang w:val="en-US" w:eastAsia="zh-CN"/>
        </w:rPr>
        <w:t>二十大报告强调，</w:t>
      </w:r>
      <w:r>
        <w:rPr>
          <w:rFonts w:hint="eastAsia" w:ascii="黑体" w:hAnsi="黑体" w:eastAsia="黑体" w:cs="黑体"/>
          <w:sz w:val="32"/>
          <w:szCs w:val="32"/>
          <w:lang w:val="en-US" w:eastAsia="zh-CN"/>
        </w:rPr>
        <w:t>团结才能胜利，奋斗才会成功。</w:t>
      </w:r>
      <w:r>
        <w:rPr>
          <w:rFonts w:hint="eastAsia" w:ascii="仿宋_GB2312" w:hAnsi="仿宋_GB2312" w:eastAsia="仿宋_GB2312" w:cs="仿宋_GB2312"/>
          <w:sz w:val="32"/>
          <w:szCs w:val="32"/>
          <w:lang w:val="en-US" w:eastAsia="zh-CN"/>
        </w:rPr>
        <w:t>回顾十八大以来治国理政的生动实践，以习近平同志为核心的党中央团结带领全党全国各族人民砥砺奋进，攻克了许多长期没有解决的难题，办成了许多事关长远的大事要事。在党中央的坚强领导下，我们积极凝聚各方力量，防风险、除隐患、保安全，冲在一线抢险救援，不断创造奇迹，不断创造佳绩。奋进新征程，我们要调动一切可以调动的积极因素，团结一切可以团结的力量，知难而进、迎难而上，全力战胜各种困难和挑战。</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依靠地方党委政府抓安全，主动将安全生产融入经济社会发展大局，多为地方谋良策、出实招，助力地方经济发展，推动地方党委政府研究解决矿山安全重大问题，切实担负起“促一方发展、保一方平安”的政治责任。同时，坚持齐抓共管，健全行管、监管、监察等部门联合执法机制，形成工作合力。</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增强企业内生动力抓安全，聚焦企业主体责任，完善法制体制机制，坚持执法和服务并重，既要严格执法，也要加强指导，帮助解决实际问题，推动矿山企业建立自我约束、自我完善、持续改进的安全管理模式。</w:t>
      </w:r>
      <w:r>
        <w:rPr>
          <w:rFonts w:hint="eastAsia" w:ascii="黑体" w:hAnsi="黑体" w:eastAsia="黑体" w:cs="黑体"/>
          <w:sz w:val="32"/>
          <w:szCs w:val="32"/>
          <w:lang w:val="en-US" w:eastAsia="zh-CN"/>
        </w:rPr>
        <w:t>要</w:t>
      </w:r>
      <w:r>
        <w:rPr>
          <w:rFonts w:hint="eastAsia" w:ascii="仿宋_GB2312" w:hAnsi="仿宋_GB2312" w:eastAsia="仿宋_GB2312" w:cs="仿宋_GB2312"/>
          <w:sz w:val="32"/>
          <w:szCs w:val="32"/>
          <w:lang w:val="en-US" w:eastAsia="zh-CN"/>
        </w:rPr>
        <w:t>发动群众抓安全，完善矿山安全群防群治工作机制，调动各方面力量参与矿山安全生产工作，特别是要发动企业内部职工举报，既要举报事故，也要举报重大隐患，筑牢矿山安全人民防线。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二、以党的二十大精神为引领，全力抓好矿山安全生产工作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大报告专门把安全生产纳入到国家安全的高度进行部署，体现了党中央对安全生产工作的高度重视，为我们做好当前和今后一个时期矿山安全生产工作提供了根本遵循和行动指南。四季度历来是事故高发期，特别是今年，矿山安全生产形势异常严峻复杂。就在二十大前一天，云南昭通市兴隆煤矿、曲靖市富盛煤矿接连发生较大透水事故和顶板事故，分别造成4人、6人死亡。10月25日红河州又发生盗采事件、造成3人死亡，这也是云南今年发生的第3起盗采事件。二十大期间，福建龙岩市北团煤矿一天之内发生2起事故，造成2人死亡。分析当前矿山安全风险，除了传统的周期性风险外，还叠加着三个方面的风险：</w:t>
      </w:r>
      <w:r>
        <w:rPr>
          <w:rFonts w:hint="eastAsia" w:ascii="黑体" w:hAnsi="黑体" w:eastAsia="黑体" w:cs="黑体"/>
          <w:sz w:val="32"/>
          <w:szCs w:val="32"/>
          <w:lang w:val="en-US" w:eastAsia="zh-CN"/>
        </w:rPr>
        <w:t>一是思想松懈带来的风险，</w:t>
      </w:r>
      <w:r>
        <w:rPr>
          <w:rFonts w:hint="eastAsia" w:ascii="仿宋_GB2312" w:hAnsi="仿宋_GB2312" w:eastAsia="仿宋_GB2312" w:cs="仿宋_GB2312"/>
          <w:sz w:val="32"/>
          <w:szCs w:val="32"/>
          <w:lang w:val="en-US" w:eastAsia="zh-CN"/>
        </w:rPr>
        <w:t>大紧之后防大松，党的二十大后，有的可能想着歇歇脚、松口气；各地政府陆续换届，有的可能会出现抓安全精力不集中；一些地区保全年经济指标任务繁重，有的可能降低安全标准、放松安全要求。</w:t>
      </w:r>
      <w:r>
        <w:rPr>
          <w:rFonts w:hint="eastAsia" w:ascii="黑体" w:hAnsi="黑体" w:eastAsia="黑体" w:cs="黑体"/>
          <w:sz w:val="32"/>
          <w:szCs w:val="32"/>
          <w:lang w:val="en-US" w:eastAsia="zh-CN"/>
        </w:rPr>
        <w:t>二是供需紧张带来的风险，</w:t>
      </w:r>
      <w:r>
        <w:rPr>
          <w:rFonts w:hint="eastAsia" w:ascii="仿宋_GB2312" w:hAnsi="仿宋_GB2312" w:eastAsia="仿宋_GB2312" w:cs="仿宋_GB2312"/>
          <w:sz w:val="32"/>
          <w:szCs w:val="32"/>
          <w:lang w:val="en-US" w:eastAsia="zh-CN"/>
        </w:rPr>
        <w:t>欧洲能源危机向国内能源矿产领域传导，加之北方冬季取暖用煤高峰到来，煤炭和部分矿种供应压力加大，一些企业大干快上、抢产量赶进度的风险加剧。</w:t>
      </w:r>
      <w:r>
        <w:rPr>
          <w:rFonts w:hint="eastAsia" w:ascii="黑体" w:hAnsi="黑体" w:eastAsia="黑体" w:cs="黑体"/>
          <w:sz w:val="32"/>
          <w:szCs w:val="32"/>
          <w:lang w:val="en-US" w:eastAsia="zh-CN"/>
        </w:rPr>
        <w:t>三是疫情反复带来的风险，</w:t>
      </w:r>
      <w:r>
        <w:rPr>
          <w:rFonts w:hint="eastAsia" w:ascii="仿宋_GB2312" w:hAnsi="仿宋_GB2312" w:eastAsia="仿宋_GB2312" w:cs="仿宋_GB2312"/>
          <w:sz w:val="32"/>
          <w:szCs w:val="32"/>
          <w:lang w:val="en-US" w:eastAsia="zh-CN"/>
        </w:rPr>
        <w:t>国内疫情多点散发、传播速度快，有的关键岗位人员已经居家近三个月，有的随时可能被封控，容易出现工作断档、执法弱化、现场管理空白。对此，我们必须深入学习贯彻党的二十大精神，进一步增强忧患意识，坚持底线思维，把学习热潮转化为推动工作的强大动力、有力举措和具体行动，积极主动应对，重点在以下六方面下功夫见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第一，在统筹发展和安全上下功夫见实效。</w:t>
      </w:r>
      <w:r>
        <w:rPr>
          <w:rFonts w:hint="eastAsia" w:ascii="仿宋_GB2312" w:hAnsi="仿宋_GB2312" w:eastAsia="仿宋_GB2312" w:cs="仿宋_GB2312"/>
          <w:sz w:val="32"/>
          <w:szCs w:val="32"/>
          <w:lang w:val="en-US" w:eastAsia="zh-CN"/>
        </w:rPr>
        <w:t>二十大报告3次提到“统筹发展和安全”，强调要提高各级领导干部统筹发展和安全的能力。具体到当前，要着力抓好三件事。</w:t>
      </w:r>
      <w:r>
        <w:rPr>
          <w:rFonts w:hint="eastAsia" w:ascii="黑体" w:hAnsi="黑体" w:eastAsia="黑体" w:cs="黑体"/>
          <w:sz w:val="32"/>
          <w:szCs w:val="32"/>
          <w:lang w:val="en-US" w:eastAsia="zh-CN"/>
        </w:rPr>
        <w:t>一要处理好安全和保供的关系。</w:t>
      </w:r>
      <w:r>
        <w:rPr>
          <w:rFonts w:hint="eastAsia" w:ascii="仿宋_GB2312" w:hAnsi="仿宋_GB2312" w:eastAsia="仿宋_GB2312" w:cs="仿宋_GB2312"/>
          <w:sz w:val="32"/>
          <w:szCs w:val="32"/>
          <w:lang w:val="en-US" w:eastAsia="zh-CN"/>
        </w:rPr>
        <w:t>四季度保供任务重，必须坚守安全底线，尽力而为、量力而行，这也是对统筹发展和安全能力的最现实考验。各地既要严格煤矿产能核增审核把关，也要加快现场核查和批复；既要加强保供煤矿监管、防止冒险蛮干，也要督促其他矿山尊重客观规律组织生产，无论谁出事故都会破坏保供大局！对发生事故停产整改的矿山，要督促加快整改，不能一停了之。</w:t>
      </w:r>
      <w:r>
        <w:rPr>
          <w:rFonts w:hint="eastAsia" w:ascii="黑体" w:hAnsi="黑体" w:eastAsia="黑体" w:cs="黑体"/>
          <w:sz w:val="32"/>
          <w:szCs w:val="32"/>
          <w:lang w:val="en-US" w:eastAsia="zh-CN"/>
        </w:rPr>
        <w:t>二要严格复工复产标准。</w:t>
      </w:r>
      <w:r>
        <w:rPr>
          <w:rFonts w:hint="eastAsia" w:ascii="仿宋_GB2312" w:hAnsi="仿宋_GB2312" w:eastAsia="仿宋_GB2312" w:cs="仿宋_GB2312"/>
          <w:sz w:val="32"/>
          <w:szCs w:val="32"/>
          <w:lang w:val="en-US" w:eastAsia="zh-CN"/>
        </w:rPr>
        <w:t>云南富盛煤矿复产不到10天就发生事故，各地要深刻汲取教训，对复工复产矿山要严格把关，不能二十大前严格标准，二十大后就不管不顾了，只要不符合条件，什么时候都不能复工复产，特别是关键岗位人员不到位、拼凑队伍的，坚决不能复工复产。驻地监察机构要全面掌握情况，凡是新复工复产的煤矿都要全覆盖监察，对新复工复产的非煤地下矿山也要重点抽查。凡是把关不严、失职渎职造成事故的，要倒查责任，严肃追责。</w:t>
      </w:r>
      <w:r>
        <w:rPr>
          <w:rFonts w:hint="eastAsia" w:ascii="黑体" w:hAnsi="黑体" w:eastAsia="黑体" w:cs="黑体"/>
          <w:sz w:val="32"/>
          <w:szCs w:val="32"/>
          <w:lang w:val="en-US" w:eastAsia="zh-CN"/>
        </w:rPr>
        <w:t>三要推进矿山转型升级。</w:t>
      </w:r>
      <w:r>
        <w:rPr>
          <w:rFonts w:hint="eastAsia" w:ascii="仿宋_GB2312" w:hAnsi="仿宋_GB2312" w:eastAsia="仿宋_GB2312" w:cs="仿宋_GB2312"/>
          <w:sz w:val="32"/>
          <w:szCs w:val="32"/>
          <w:lang w:val="en-US" w:eastAsia="zh-CN"/>
        </w:rPr>
        <w:t>高质量发展是全面建设社会主义现代化国家的首要任务，矿山高质量发展最紧要的是统筹发展和安全、推动矿山转型升级。煤矿经过多年努力，已经发生巨大变化，还要提高办矿基本条件，持续推动提档升级，当前要大力实施非煤矿山淘汰退出一批、整合重组一批、改造提升一批“三个一批”措施，加快头顶库、无主库、长停库等重点尾矿库分类处置，从源头上改变小规模、低水平开发和粗放型发展模式，力争每年一个新台阶、三年一个大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第二，在防范遏制重特大事故上下功夫见实效。</w:t>
      </w:r>
      <w:r>
        <w:rPr>
          <w:rFonts w:hint="eastAsia" w:ascii="仿宋_GB2312" w:hAnsi="仿宋_GB2312" w:eastAsia="仿宋_GB2312" w:cs="仿宋_GB2312"/>
          <w:sz w:val="32"/>
          <w:szCs w:val="32"/>
          <w:lang w:val="en-US" w:eastAsia="zh-CN"/>
        </w:rPr>
        <w:t>二十大报告强调，在推进中国式现代化的道路上，必须坚持以人民为中心的发展思想。对矿山安全领域来说，防范遏制重特大事故是首要任务，也是最起码的要求，临近岁末，不能为了提产量、保供应，不管不顾、冒险蛮干。</w:t>
      </w:r>
      <w:r>
        <w:rPr>
          <w:rFonts w:hint="eastAsia" w:ascii="黑体" w:hAnsi="黑体" w:eastAsia="黑体" w:cs="黑体"/>
          <w:sz w:val="32"/>
          <w:szCs w:val="32"/>
          <w:lang w:val="en-US" w:eastAsia="zh-CN"/>
        </w:rPr>
        <w:t>一要严防瓦斯、冲击地压事故。</w:t>
      </w:r>
      <w:r>
        <w:rPr>
          <w:rFonts w:hint="eastAsia" w:ascii="仿宋_GB2312" w:hAnsi="仿宋_GB2312" w:eastAsia="仿宋_GB2312" w:cs="仿宋_GB2312"/>
          <w:sz w:val="32"/>
          <w:szCs w:val="32"/>
          <w:lang w:val="en-US" w:eastAsia="zh-CN"/>
        </w:rPr>
        <w:t>瓦斯，要重点督促频繁超限、高值超限矿井落实地面或区域抽采措施，大力推进保护层开采；冲击地压，要优先采用区域预防措施，降低开采强度，确保卸压时间。要加强临突非突、临冲非冲矿井监管，严防鉴定造假、管理上“打擦边球”。</w:t>
      </w:r>
      <w:r>
        <w:rPr>
          <w:rFonts w:hint="eastAsia" w:ascii="黑体" w:hAnsi="黑体" w:eastAsia="黑体" w:cs="黑体"/>
          <w:sz w:val="32"/>
          <w:szCs w:val="32"/>
          <w:lang w:val="en-US" w:eastAsia="zh-CN"/>
        </w:rPr>
        <w:t>二要严防水害事故。</w:t>
      </w:r>
      <w:r>
        <w:rPr>
          <w:rFonts w:hint="eastAsia" w:ascii="仿宋_GB2312" w:hAnsi="仿宋_GB2312" w:eastAsia="仿宋_GB2312" w:cs="仿宋_GB2312"/>
          <w:sz w:val="32"/>
          <w:szCs w:val="32"/>
          <w:lang w:val="en-US" w:eastAsia="zh-CN"/>
        </w:rPr>
        <w:t>云南兴隆煤矿越界开采，采用假图纸假密闭逃避监管，与上部巷道贯通，发生较大透水事故，还蓄意瞒报，性质恶劣。各地要深刻汲取教训，狠抓水害防治，重点防老空水，严格落实老空水防治“四步工作法”，做到查全、探清、放净、验准，还有“三专两探一撤”措施，讲了多少年了，老办法，但管用。</w:t>
      </w:r>
      <w:r>
        <w:rPr>
          <w:rFonts w:hint="eastAsia" w:ascii="黑体" w:hAnsi="黑体" w:eastAsia="黑体" w:cs="黑体"/>
          <w:sz w:val="32"/>
          <w:szCs w:val="32"/>
          <w:lang w:val="en-US" w:eastAsia="zh-CN"/>
        </w:rPr>
        <w:t>三要严防火灾事故。</w:t>
      </w:r>
      <w:r>
        <w:rPr>
          <w:rFonts w:hint="eastAsia" w:ascii="仿宋_GB2312" w:hAnsi="仿宋_GB2312" w:eastAsia="仿宋_GB2312" w:cs="仿宋_GB2312"/>
          <w:sz w:val="32"/>
          <w:szCs w:val="32"/>
          <w:lang w:val="en-US" w:eastAsia="zh-CN"/>
        </w:rPr>
        <w:t>近期，土耳其煤矿因电气失爆引发瓦斯爆炸事故、造成41人死亡；俄罗斯煤矿因化学试剂引发火灾、造成100多人涉险；华能集团陕西青岗坪煤矿喷注高分子材料引发火情。各地要引以为戒，加强防范，既要防范煤层自燃等引发内因火灾，又要防范违规动火作业等引发外因火灾，既要防范电气设备失爆、皮带磨损引发火灾，又要防范不合格高分子材料、低质量非阻燃产品下井引发火灾。</w:t>
      </w:r>
      <w:r>
        <w:rPr>
          <w:rFonts w:hint="eastAsia" w:ascii="黑体" w:hAnsi="黑体" w:eastAsia="黑体" w:cs="黑体"/>
          <w:sz w:val="32"/>
          <w:szCs w:val="32"/>
          <w:lang w:val="en-US" w:eastAsia="zh-CN"/>
        </w:rPr>
        <w:t>四要加强关键薄弱环节管控。</w:t>
      </w:r>
      <w:r>
        <w:rPr>
          <w:rFonts w:hint="eastAsia" w:ascii="仿宋_GB2312" w:hAnsi="仿宋_GB2312" w:eastAsia="仿宋_GB2312" w:cs="仿宋_GB2312"/>
          <w:sz w:val="32"/>
          <w:szCs w:val="32"/>
          <w:lang w:val="en-US" w:eastAsia="zh-CN"/>
        </w:rPr>
        <w:t>很多事故都发生在掘进头，各矿山企业要加强过构造带、过老空区、石门揭煤、巷道贯通等关键环节管理，安全措施要想到位，矿领导和技术人员要盯到位。要狠抓薄弱环节管理，井下启封密闭必须由救护队负责、必须佩戴专用装备，严禁尾矿库冰上放矿。国家局已经部署开展煤矿顶板管理专项监察，各省级局要抓好落实，坚决遏制顶板事故多发频发势头。</w:t>
      </w:r>
      <w:r>
        <w:rPr>
          <w:rFonts w:hint="eastAsia" w:ascii="黑体" w:hAnsi="黑体" w:eastAsia="黑体" w:cs="黑体"/>
          <w:sz w:val="32"/>
          <w:szCs w:val="32"/>
          <w:lang w:val="en-US" w:eastAsia="zh-CN"/>
        </w:rPr>
        <w:t>五要保持打非治违高压态势。</w:t>
      </w:r>
      <w:r>
        <w:rPr>
          <w:rFonts w:hint="eastAsia" w:ascii="仿宋_GB2312" w:hAnsi="仿宋_GB2312" w:eastAsia="仿宋_GB2312" w:cs="仿宋_GB2312"/>
          <w:sz w:val="32"/>
          <w:szCs w:val="32"/>
          <w:lang w:val="en-US" w:eastAsia="zh-CN"/>
        </w:rPr>
        <w:t>各地要加强分析研判，落实责任，当好“狙击手”，坚持露头就打，精准打击盗采资源、五假五超、三瞒三不等非法违法行为，对有关责任人，要加大惩戒力度，该曝光的曝光、该约谈的约谈、该移送的移送，决不姑息。这些都是容易诱发大事故的方面，希望各地高度警惕，严加防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第三，在推动事前预防上下功夫见实效。</w:t>
      </w:r>
      <w:r>
        <w:rPr>
          <w:rFonts w:hint="eastAsia" w:ascii="仿宋_GB2312" w:hAnsi="仿宋_GB2312" w:eastAsia="仿宋_GB2312" w:cs="仿宋_GB2312"/>
          <w:sz w:val="32"/>
          <w:szCs w:val="32"/>
          <w:lang w:val="en-US" w:eastAsia="zh-CN"/>
        </w:rPr>
        <w:t>二十大报告提出，坚持安全第一、预防为主，推动公共安全治理模式向事前预防转型。这既是工作理念，也是工作方法，我们要坚持关口前移，抓早抓小抓预防。</w:t>
      </w:r>
      <w:r>
        <w:rPr>
          <w:rFonts w:hint="eastAsia" w:ascii="黑体" w:hAnsi="黑体" w:eastAsia="黑体" w:cs="黑体"/>
          <w:sz w:val="32"/>
          <w:szCs w:val="32"/>
          <w:lang w:val="en-US" w:eastAsia="zh-CN"/>
        </w:rPr>
        <w:t>一要加强隐蔽治灾因素普查治理。</w:t>
      </w:r>
      <w:r>
        <w:rPr>
          <w:rFonts w:hint="eastAsia" w:ascii="仿宋_GB2312" w:hAnsi="仿宋_GB2312" w:eastAsia="仿宋_GB2312" w:cs="仿宋_GB2312"/>
          <w:sz w:val="32"/>
          <w:szCs w:val="32"/>
          <w:lang w:val="en-US" w:eastAsia="zh-CN"/>
        </w:rPr>
        <w:t>各地、各矿山企业要推动隐蔽致灾因素普查治理常态化制度化规范化，积极应用新技术新装备，提高探查精度，精准掌握每一个采掘头面的地质构造情况。各级监管监察部门要把隐蔽治灾因素普查治理作为执法重要内容，对水文地质条件不清的矿井、采区、头面，不得批准生产建设，该停的要坚决停下来。对单个矿山企业难以查清、难以治理的，要督促地方政府牵头组织开展区域性普查治理。</w:t>
      </w:r>
      <w:r>
        <w:rPr>
          <w:rFonts w:hint="eastAsia" w:ascii="黑体" w:hAnsi="黑体" w:eastAsia="黑体" w:cs="黑体"/>
          <w:sz w:val="32"/>
          <w:szCs w:val="32"/>
          <w:lang w:val="en-US" w:eastAsia="zh-CN"/>
        </w:rPr>
        <w:t>二要加强预防性监管监察。</w:t>
      </w:r>
      <w:r>
        <w:rPr>
          <w:rFonts w:hint="eastAsia" w:ascii="仿宋_GB2312" w:hAnsi="仿宋_GB2312" w:eastAsia="仿宋_GB2312" w:cs="仿宋_GB2312"/>
          <w:sz w:val="32"/>
          <w:szCs w:val="32"/>
          <w:lang w:val="en-US" w:eastAsia="zh-CN"/>
        </w:rPr>
        <w:t>各级监管监察部门要想在前、谋在先，结合历史事故规律、时间阶段特点、矿山风险变化等，加强动态会商研判，弄清存在什么样的风险、可能发生什么样的事故，“一矿一策”精心安排检查时间、检查内容、检查方式，确保检查执法精准高效。</w:t>
      </w:r>
      <w:r>
        <w:rPr>
          <w:rFonts w:hint="eastAsia" w:ascii="黑体" w:hAnsi="黑体" w:eastAsia="黑体" w:cs="黑体"/>
          <w:sz w:val="32"/>
          <w:szCs w:val="32"/>
          <w:lang w:val="en-US" w:eastAsia="zh-CN"/>
        </w:rPr>
        <w:t>三要加强监测预警。</w:t>
      </w:r>
      <w:r>
        <w:rPr>
          <w:rFonts w:hint="eastAsia" w:ascii="仿宋_GB2312" w:hAnsi="仿宋_GB2312" w:eastAsia="仿宋_GB2312" w:cs="仿宋_GB2312"/>
          <w:sz w:val="32"/>
          <w:szCs w:val="32"/>
          <w:lang w:val="en-US" w:eastAsia="zh-CN"/>
        </w:rPr>
        <w:t>要加快煤矿“电子封条”建设进度，加大非煤矿山风险监测预警系统建设力度，头顶库要尽快实现全面联网，其他尾矿库应联尽联。要积极推广应用智能识别预警技术，对重要作业场所实时监控，实现对人的不安全行为、物的不安全状态自动识别报警。要用好风险监测预警系统、电子封条、用电量监测数据等；对瓦斯超限报警，要及时停电撤人、分析原因、彻底整改，并按照事故倒查责任；对抽采鉴定评价造假、移动或包裹探头、监控数据造假等行为，要依法移送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第四，在开展风险专项整治上下功夫见实效。</w:t>
      </w:r>
      <w:r>
        <w:rPr>
          <w:rFonts w:hint="eastAsia" w:ascii="仿宋_GB2312" w:hAnsi="仿宋_GB2312" w:eastAsia="仿宋_GB2312" w:cs="仿宋_GB2312"/>
          <w:sz w:val="32"/>
          <w:szCs w:val="32"/>
          <w:lang w:val="en-US" w:eastAsia="zh-CN"/>
        </w:rPr>
        <w:t>二十大报告提出，推进安全生产风险专项整治，加强重点行业、重点领域安全监管。矿山作为高危行业，系统性、区域性、基础性风险比较突出，必须下大力气加以解决。</w:t>
      </w:r>
      <w:r>
        <w:rPr>
          <w:rFonts w:hint="eastAsia" w:ascii="黑体" w:hAnsi="黑体" w:eastAsia="黑体" w:cs="黑体"/>
          <w:sz w:val="32"/>
          <w:szCs w:val="32"/>
          <w:lang w:val="en-US" w:eastAsia="zh-CN"/>
        </w:rPr>
        <w:t>一要整治系统性风险。</w:t>
      </w:r>
      <w:r>
        <w:rPr>
          <w:rFonts w:hint="eastAsia" w:ascii="仿宋_GB2312" w:hAnsi="仿宋_GB2312" w:eastAsia="仿宋_GB2312" w:cs="仿宋_GB2312"/>
          <w:sz w:val="32"/>
          <w:szCs w:val="32"/>
          <w:lang w:val="en-US" w:eastAsia="zh-CN"/>
        </w:rPr>
        <w:t>煤矿，要重点整治采掘接续紧张问题，减少存量，防止增量，严厉整治没有工作面搞非正规开采。非煤地下矿山，要重点整治不按设计施工、以采代建、以采代探、违规转包分包等问题。露天矿山，要重点整治“一面墙”开采、不分层分台阶开采、台阶超高和平盘过窄等问题。尾矿库，要重点整治不按尾矿库管理、不按规程排尾作业、擅自加高坝体等问题。</w:t>
      </w:r>
      <w:r>
        <w:rPr>
          <w:rFonts w:hint="eastAsia" w:ascii="黑体" w:hAnsi="黑体" w:eastAsia="黑体" w:cs="黑体"/>
          <w:sz w:val="32"/>
          <w:szCs w:val="32"/>
          <w:lang w:val="en-US" w:eastAsia="zh-CN"/>
        </w:rPr>
        <w:t>二要整治区域性风险。</w:t>
      </w:r>
      <w:r>
        <w:rPr>
          <w:rFonts w:hint="eastAsia" w:ascii="仿宋_GB2312" w:hAnsi="仿宋_GB2312" w:eastAsia="仿宋_GB2312" w:cs="仿宋_GB2312"/>
          <w:sz w:val="32"/>
          <w:szCs w:val="32"/>
          <w:lang w:val="en-US" w:eastAsia="zh-CN"/>
        </w:rPr>
        <w:t>国家局确定的煤矿“9+4”、非煤矿山“8+31”重点地区和企业，尤其是云南、贵州、河北、山西等地省份，要切实认识到自身存在的差距，增强工作主动性，结合实际增补重点市县和企业名单，通过督导帮扶、“开小灶”等方式，扎实开展专项整治，切实解决一批深层次矛盾和问题。国家局将组织评估验收，好的“摘帽”，不好的继续“戴帽”。</w:t>
      </w:r>
      <w:r>
        <w:rPr>
          <w:rFonts w:hint="eastAsia" w:ascii="黑体" w:hAnsi="黑体" w:eastAsia="黑体" w:cs="黑体"/>
          <w:sz w:val="32"/>
          <w:szCs w:val="32"/>
          <w:lang w:val="en-US" w:eastAsia="zh-CN"/>
        </w:rPr>
        <w:t>三要整治基础性风险。</w:t>
      </w:r>
      <w:r>
        <w:rPr>
          <w:rFonts w:hint="eastAsia" w:ascii="仿宋_GB2312" w:hAnsi="仿宋_GB2312" w:eastAsia="仿宋_GB2312" w:cs="仿宋_GB2312"/>
          <w:sz w:val="32"/>
          <w:szCs w:val="32"/>
          <w:lang w:val="en-US" w:eastAsia="zh-CN"/>
        </w:rPr>
        <w:t>人员素质已经成为制约矿山安全的基础性问题。近期，国家局部署开展了矿山安全培训专项检查，各矿山企业、培训机构、考试机构要高度重视，对标对表制定自查方案，列出问题清单，落实整改措施。各级监管部门要通过全覆盖检查执法、全覆盖考试考核，严厉打击一批不培训、假培训、考试舞弊等违法违规行为，彻底整顿一批不具备条件、管理混乱、只管收费不管教学的培训机构，严肃处理一批不符合基本要求、存在严重违规行为的考试点，坚决清理一批“挂名矿长”“草台班子”，既要打出声势，又要久久为功，有效解决人员素质短板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第五，在提升本质安全水平上下功夫见实效。</w:t>
      </w:r>
      <w:r>
        <w:rPr>
          <w:rFonts w:hint="eastAsia" w:ascii="仿宋_GB2312" w:hAnsi="仿宋_GB2312" w:eastAsia="仿宋_GB2312" w:cs="仿宋_GB2312"/>
          <w:sz w:val="32"/>
          <w:szCs w:val="32"/>
          <w:lang w:val="en-US" w:eastAsia="zh-CN"/>
        </w:rPr>
        <w:t>二十大报告提出，要加强重点领域安全能力建设，确保粮食、能源资源、重要产业链供应链安全。能源资源安全需要本质安全矿山来保障，必须长短结合、标本兼治提升矿山本质安全水平。</w:t>
      </w:r>
      <w:r>
        <w:rPr>
          <w:rFonts w:hint="eastAsia" w:ascii="黑体" w:hAnsi="黑体" w:eastAsia="黑体" w:cs="黑体"/>
          <w:sz w:val="32"/>
          <w:szCs w:val="32"/>
          <w:lang w:val="en-US" w:eastAsia="zh-CN"/>
        </w:rPr>
        <w:t>一要加大安全投入。</w:t>
      </w:r>
      <w:r>
        <w:rPr>
          <w:rFonts w:hint="eastAsia" w:ascii="仿宋_GB2312" w:hAnsi="仿宋_GB2312" w:eastAsia="仿宋_GB2312" w:cs="仿宋_GB2312"/>
          <w:sz w:val="32"/>
          <w:szCs w:val="32"/>
          <w:lang w:val="en-US" w:eastAsia="zh-CN"/>
        </w:rPr>
        <w:t>各矿山企业要严格履行安全法定责任，加大灾害治理、监测监控、个体防护、安全培训、技术服务等方面的投入，特别是灾害严重矿井，更要舍得花钱上工程、上装备，多一分投入就多一分保障。</w:t>
      </w:r>
      <w:r>
        <w:rPr>
          <w:rFonts w:hint="eastAsia" w:ascii="黑体" w:hAnsi="黑体" w:eastAsia="黑体" w:cs="黑体"/>
          <w:sz w:val="32"/>
          <w:szCs w:val="32"/>
          <w:lang w:val="en-US" w:eastAsia="zh-CN"/>
        </w:rPr>
        <w:t>二要推进“一优三减”。</w:t>
      </w:r>
      <w:r>
        <w:rPr>
          <w:rFonts w:hint="eastAsia" w:ascii="仿宋_GB2312" w:hAnsi="仿宋_GB2312" w:eastAsia="仿宋_GB2312" w:cs="仿宋_GB2312"/>
          <w:sz w:val="32"/>
          <w:szCs w:val="32"/>
          <w:lang w:val="en-US" w:eastAsia="zh-CN"/>
        </w:rPr>
        <w:t>国家能源集团乌海公司都是几十年的老矿，近几年大力实施“一优三减”，实现了“一井一面”，不仅稳住了产量，还提高了效益。东北、山西、山东、河南、安徽等地矿山企业，特别是频繁超定员矿、单班下井超500人等大班次矿，也要解放思想，加快系统改造，切实减头减面，真正把人员降下来。各级监管监察部门要定期检查下井人数，对频繁超定员矿，要盯住落实整改。对不带定位卡、造假的，要严查重罚，既查本人，也查区队长以至矿长。</w:t>
      </w:r>
      <w:r>
        <w:rPr>
          <w:rFonts w:hint="eastAsia" w:ascii="黑体" w:hAnsi="黑体" w:eastAsia="黑体" w:cs="黑体"/>
          <w:sz w:val="32"/>
          <w:szCs w:val="32"/>
          <w:lang w:val="en-US" w:eastAsia="zh-CN"/>
        </w:rPr>
        <w:t>三要狠抓班组建设。</w:t>
      </w:r>
      <w:r>
        <w:rPr>
          <w:rFonts w:hint="eastAsia" w:ascii="仿宋_GB2312" w:hAnsi="仿宋_GB2312" w:eastAsia="仿宋_GB2312" w:cs="仿宋_GB2312"/>
          <w:sz w:val="32"/>
          <w:szCs w:val="32"/>
          <w:lang w:val="en-US" w:eastAsia="zh-CN"/>
        </w:rPr>
        <w:t>安全生产关键在现场，根本在班组。各矿山企业要选好配强班组长，完善班组建设检查、评比和奖惩机制，选树一批无违章、无隐患、无事故的“三无”安全班组和优秀班组长，充分发挥“师带徒”传帮带作用，推广岗位作业流程标准化，进一步提高矿工风险意识和自保互保联保能力。</w:t>
      </w:r>
      <w:r>
        <w:rPr>
          <w:rFonts w:hint="eastAsia" w:ascii="黑体" w:hAnsi="黑体" w:eastAsia="黑体" w:cs="黑体"/>
          <w:sz w:val="32"/>
          <w:szCs w:val="32"/>
          <w:lang w:val="en-US" w:eastAsia="zh-CN"/>
        </w:rPr>
        <w:t>四要加快科技进步。</w:t>
      </w:r>
      <w:r>
        <w:rPr>
          <w:rFonts w:hint="eastAsia" w:ascii="仿宋_GB2312" w:hAnsi="仿宋_GB2312" w:eastAsia="仿宋_GB2312" w:cs="仿宋_GB2312"/>
          <w:sz w:val="32"/>
          <w:szCs w:val="32"/>
          <w:lang w:val="en-US" w:eastAsia="zh-CN"/>
        </w:rPr>
        <w:t>各地要毫不犹豫加快智能化建设，条件好的要全力推进系统智能化、智能系统化，条件一般的要优先推进采掘智能化。当前，还有一些煤矿采用炮采工艺、甚至明令禁止的木支护，云南富盛煤矿还采用落后的风镐落煤工艺，像这些工艺及技术装备，既不安全，也不符合时代要求，要坚决淘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第六，在提高监管监察效能上下功夫见实效。</w:t>
      </w:r>
      <w:r>
        <w:rPr>
          <w:rFonts w:hint="eastAsia" w:ascii="仿宋_GB2312" w:hAnsi="仿宋_GB2312" w:eastAsia="仿宋_GB2312" w:cs="仿宋_GB2312"/>
          <w:sz w:val="32"/>
          <w:szCs w:val="32"/>
          <w:lang w:val="en-US" w:eastAsia="zh-CN"/>
        </w:rPr>
        <w:t>二十大报告提出，扎实推进依法行政，加大关系群众切身利益的重点领域执法力度。我们要发扬斗争精神，进一步加强和改进监管监察工作，以高水平执法服务高质量发展。</w:t>
      </w:r>
      <w:r>
        <w:rPr>
          <w:rFonts w:hint="eastAsia" w:ascii="黑体" w:hAnsi="黑体" w:eastAsia="黑体" w:cs="黑体"/>
          <w:sz w:val="32"/>
          <w:szCs w:val="32"/>
          <w:lang w:val="en-US" w:eastAsia="zh-CN"/>
        </w:rPr>
        <w:t>一要坚持督政督企并重。</w:t>
      </w:r>
      <w:r>
        <w:rPr>
          <w:rFonts w:hint="eastAsia" w:ascii="仿宋_GB2312" w:hAnsi="仿宋_GB2312" w:eastAsia="仿宋_GB2312" w:cs="仿宋_GB2312"/>
          <w:sz w:val="32"/>
          <w:szCs w:val="32"/>
          <w:lang w:val="en-US" w:eastAsia="zh-CN"/>
        </w:rPr>
        <w:t>各级监管监察部门要加大“督政”工作力度，推动地方政府解决共性问题和深层次问题；积极借鉴贵州黔西南州做法，督促各地明确干部包保什么、驻矿安监员盯守什么，压紧压实安全责任。要提高“督企”工作质量，对辖区矿山上级公司落实企业主体责任情况，每年至少开展一次全面检查，坚持硬件软件一起查，依法追责问责。</w:t>
      </w:r>
      <w:r>
        <w:rPr>
          <w:rFonts w:hint="eastAsia" w:ascii="黑体" w:hAnsi="黑体" w:eastAsia="黑体" w:cs="黑体"/>
          <w:sz w:val="32"/>
          <w:szCs w:val="32"/>
          <w:lang w:val="en-US" w:eastAsia="zh-CN"/>
        </w:rPr>
        <w:t>二要提高执法质量。</w:t>
      </w:r>
      <w:r>
        <w:rPr>
          <w:rFonts w:hint="eastAsia" w:ascii="仿宋_GB2312" w:hAnsi="仿宋_GB2312" w:eastAsia="仿宋_GB2312" w:cs="仿宋_GB2312"/>
          <w:sz w:val="32"/>
          <w:szCs w:val="32"/>
          <w:lang w:val="en-US" w:eastAsia="zh-CN"/>
        </w:rPr>
        <w:t>从网上互查互检情况看，各地执法还存在处理处罚不严格、闭合管理有差距等问题。各级监管监察部门要统筹好疫情防控和检查执法工作，提前预置执法力量，合理安排轮休，严防出现执法空档；封控地区也不能躺平，要加强视频调度、远程监察，确保安全不放松、工作不断线；要保持执法力度不减，严格执法闭环管理，不能完成了计划、就不去检查了，也不能怕影响经济、影响保供，该罚不罚、该停不停。</w:t>
      </w:r>
      <w:r>
        <w:rPr>
          <w:rFonts w:hint="eastAsia" w:ascii="黑体" w:hAnsi="黑体" w:eastAsia="黑体" w:cs="黑体"/>
          <w:sz w:val="32"/>
          <w:szCs w:val="32"/>
          <w:lang w:val="en-US" w:eastAsia="zh-CN"/>
        </w:rPr>
        <w:t>三要做好收尾谋新。</w:t>
      </w:r>
      <w:r>
        <w:rPr>
          <w:rFonts w:hint="eastAsia" w:ascii="仿宋_GB2312" w:hAnsi="仿宋_GB2312" w:eastAsia="仿宋_GB2312" w:cs="仿宋_GB2312"/>
          <w:sz w:val="32"/>
          <w:szCs w:val="32"/>
          <w:lang w:val="en-US" w:eastAsia="zh-CN"/>
        </w:rPr>
        <w:t>临近岁尾，各项工作任务都很重，大家要抓好统筹，全面梳理三年行动、大检查、综合督查、尾矿库综合治理等重点工作完成情况，开展一次“回头看”，该补课的要补课，确保收好尾。要深入贯彻党的二十大精神，科学谋划明年矿山安全生产工作思路、目标任务和重点举措，推动党中央重大决策部署在矿山安全生产领域落细落实落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志们，奋进新征程，建功新时代！我们要更加紧密地团结在以习近平同志为核心的党中央周围，牢记初心使命，埋头苦干、奋勇前进，撸起袖子加油干，拿出实招硬招高招，确保四季度矿山安全生产形势平稳，奋力开创矿山安全生产新局面，为全面建设社会主义现代化国家作出新贡献！</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ZWMzMDFhNjJiMTk2ZWU2ZmY5MGRmYmUxN2ViZDEifQ=="/>
  </w:docVars>
  <w:rsids>
    <w:rsidRoot w:val="79127699"/>
    <w:rsid w:val="7912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2022-10-28T06:38:00Z</dcterms:created>
  <dc:creator>WPS_1580350818</dc:creator>
  <cp:lastModifiedBy>WPS_1580350818</cp:lastModifiedBy>
  <dcterms:modified xsi:type="dcterms:W3CDTF">2022-10-28T07:09:50Z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1AD087B32A444BDEBCA13F307EA87441</vt:lpwstr>
  </property>
</Properties>
</file>