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A1" w:rsidRDefault="0058775D">
      <w:pPr>
        <w:jc w:val="center"/>
        <w:rPr>
          <w:rFonts w:eastAsia="方正小标宋简体"/>
          <w:b/>
          <w:bCs/>
          <w:sz w:val="44"/>
          <w:szCs w:val="44"/>
        </w:rPr>
      </w:pPr>
      <w:r>
        <w:rPr>
          <w:rFonts w:ascii="方正小标宋简体" w:eastAsia="方正小标宋简体" w:hAnsi="方正小标宋简体" w:cs="方正小标宋简体" w:hint="eastAsia"/>
          <w:sz w:val="44"/>
          <w:szCs w:val="44"/>
        </w:rPr>
        <w:t>皖北煤电集团公司安全监察</w:t>
      </w:r>
      <w:r>
        <w:rPr>
          <w:rFonts w:ascii="方正小标宋简体" w:eastAsia="方正小标宋简体" w:hAnsi="方正小标宋简体" w:cs="方正小标宋简体" w:hint="eastAsia"/>
          <w:sz w:val="44"/>
          <w:szCs w:val="44"/>
        </w:rPr>
        <w:t>检查问题</w:t>
      </w:r>
      <w:r>
        <w:rPr>
          <w:rFonts w:ascii="方正小标宋简体" w:eastAsia="方正小标宋简体" w:hAnsi="方正小标宋简体" w:cs="方正小标宋简体" w:hint="eastAsia"/>
          <w:sz w:val="44"/>
          <w:szCs w:val="44"/>
        </w:rPr>
        <w:t>通报</w:t>
      </w:r>
    </w:p>
    <w:p w:rsidR="001A54A1" w:rsidRDefault="0058775D">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皖北煤电集团公司安全监察</w:t>
      </w:r>
      <w:r>
        <w:rPr>
          <w:rFonts w:ascii="仿宋_GB2312" w:eastAsia="仿宋_GB2312" w:hAnsi="仿宋_GB2312" w:cs="仿宋_GB2312" w:hint="eastAsia"/>
          <w:sz w:val="32"/>
          <w:szCs w:val="32"/>
        </w:rPr>
        <w:t>组对招贤煤矿地面、井下进行了抽查和巡查，</w:t>
      </w:r>
      <w:r>
        <w:rPr>
          <w:rFonts w:ascii="仿宋_GB2312" w:eastAsia="仿宋_GB2312" w:hAnsi="仿宋_GB2312" w:cs="仿宋_GB2312" w:hint="eastAsia"/>
          <w:sz w:val="32"/>
          <w:szCs w:val="32"/>
        </w:rPr>
        <w:t>共检查问题</w:t>
      </w:r>
      <w:r w:rsidR="0033181E">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条，建议</w:t>
      </w:r>
      <w:r w:rsidR="0033181E">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条。其中</w:t>
      </w:r>
      <w:r w:rsidR="00211F25">
        <w:rPr>
          <w:rFonts w:ascii="仿宋_GB2312" w:eastAsia="仿宋_GB2312" w:hAnsi="仿宋_GB2312" w:cs="仿宋_GB2312" w:hint="eastAsia"/>
          <w:sz w:val="32"/>
          <w:szCs w:val="32"/>
        </w:rPr>
        <w:t>防</w:t>
      </w:r>
      <w:proofErr w:type="gramStart"/>
      <w:r w:rsidR="00211F25">
        <w:rPr>
          <w:rFonts w:ascii="仿宋_GB2312" w:eastAsia="仿宋_GB2312" w:hAnsi="仿宋_GB2312" w:cs="仿宋_GB2312" w:hint="eastAsia"/>
          <w:sz w:val="32"/>
          <w:szCs w:val="32"/>
        </w:rPr>
        <w:t>冲</w:t>
      </w:r>
      <w:r>
        <w:rPr>
          <w:rFonts w:ascii="仿宋_GB2312" w:eastAsia="仿宋_GB2312" w:hAnsi="仿宋_GB2312" w:cs="仿宋_GB2312" w:hint="eastAsia"/>
          <w:sz w:val="32"/>
          <w:szCs w:val="32"/>
        </w:rPr>
        <w:t>问题</w:t>
      </w:r>
      <w:proofErr w:type="gramEnd"/>
      <w:r w:rsidR="00211F2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w:t>
      </w:r>
      <w:r w:rsidR="00211F25">
        <w:rPr>
          <w:rFonts w:ascii="仿宋_GB2312" w:eastAsia="仿宋_GB2312" w:hAnsi="仿宋_GB2312" w:cs="仿宋_GB2312" w:hint="eastAsia"/>
          <w:sz w:val="32"/>
          <w:szCs w:val="32"/>
        </w:rPr>
        <w:t>，建议1条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机电运输问题</w:t>
      </w:r>
      <w:r w:rsidR="00211F25">
        <w:rPr>
          <w:rFonts w:ascii="仿宋_GB2312" w:eastAsia="仿宋_GB2312" w:hAnsi="仿宋_GB2312" w:cs="仿宋_GB2312" w:hint="eastAsia"/>
          <w:sz w:val="32"/>
          <w:szCs w:val="32"/>
        </w:rPr>
        <w:t>12条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地测防治水问题</w:t>
      </w:r>
      <w:r w:rsidR="00211F2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，采掘问题</w:t>
      </w:r>
      <w:r w:rsidR="00211F25">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条、建议</w:t>
      </w:r>
      <w:r w:rsidR="00211F2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条，一通三防问题</w:t>
      </w:r>
      <w:r w:rsidR="00211F2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条、建议</w:t>
      </w:r>
      <w:r w:rsidR="00211F2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w:t>
      </w:r>
      <w:r w:rsidR="00211F25">
        <w:rPr>
          <w:rFonts w:ascii="仿宋_GB2312" w:eastAsia="仿宋_GB2312" w:hAnsi="仿宋_GB2312" w:cs="仿宋_GB2312" w:hint="eastAsia"/>
          <w:sz w:val="32"/>
          <w:szCs w:val="32"/>
        </w:rPr>
        <w:t>，其它1条</w:t>
      </w:r>
      <w:r>
        <w:rPr>
          <w:rFonts w:ascii="仿宋_GB2312" w:eastAsia="仿宋_GB2312" w:hAnsi="仿宋_GB2312" w:cs="仿宋_GB2312" w:hint="eastAsia"/>
          <w:sz w:val="32"/>
          <w:szCs w:val="32"/>
        </w:rPr>
        <w:t>，通报如下：</w:t>
      </w:r>
      <w:bookmarkStart w:id="0" w:name="_GoBack"/>
      <w:bookmarkEnd w:id="0"/>
    </w:p>
    <w:p w:rsidR="001A54A1" w:rsidRDefault="0058775D">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检查问题：</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、九月份防冲预报中，对</w:t>
      </w:r>
      <w:r>
        <w:rPr>
          <w:rFonts w:ascii="仿宋_GB2312" w:eastAsia="仿宋_GB2312" w:hAnsi="仿宋_GB2312" w:cs="仿宋_GB2312" w:hint="eastAsia"/>
          <w:color w:val="000000" w:themeColor="text1"/>
          <w:sz w:val="32"/>
          <w:szCs w:val="32"/>
        </w:rPr>
        <w:t>1302</w:t>
      </w:r>
      <w:r>
        <w:rPr>
          <w:rFonts w:ascii="仿宋_GB2312" w:eastAsia="仿宋_GB2312" w:hAnsi="仿宋_GB2312" w:cs="仿宋_GB2312" w:hint="eastAsia"/>
          <w:color w:val="000000" w:themeColor="text1"/>
          <w:sz w:val="32"/>
          <w:szCs w:val="32"/>
        </w:rPr>
        <w:t>工作面见方位置标注模糊；</w:t>
      </w:r>
      <w:r>
        <w:rPr>
          <w:rFonts w:ascii="仿宋_GB2312" w:eastAsia="仿宋_GB2312" w:hAnsi="仿宋_GB2312" w:cs="仿宋_GB2312" w:hint="eastAsia"/>
          <w:color w:val="000000" w:themeColor="text1"/>
          <w:sz w:val="32"/>
          <w:szCs w:val="32"/>
        </w:rPr>
        <w:t xml:space="preserve"> </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防冲办</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矿井采掘工程平面图中未根据</w:t>
      </w:r>
      <w:r>
        <w:rPr>
          <w:rFonts w:ascii="仿宋_GB2312" w:eastAsia="仿宋_GB2312" w:hAnsi="仿宋_GB2312" w:cs="仿宋_GB2312" w:hint="eastAsia"/>
          <w:color w:val="000000" w:themeColor="text1"/>
          <w:sz w:val="32"/>
          <w:szCs w:val="32"/>
        </w:rPr>
        <w:t>B25</w:t>
      </w:r>
      <w:proofErr w:type="gramStart"/>
      <w:r>
        <w:rPr>
          <w:rFonts w:ascii="仿宋_GB2312" w:eastAsia="仿宋_GB2312" w:hAnsi="仿宋_GB2312" w:cs="仿宋_GB2312" w:hint="eastAsia"/>
          <w:color w:val="000000" w:themeColor="text1"/>
          <w:sz w:val="32"/>
          <w:szCs w:val="32"/>
        </w:rPr>
        <w:t>孔修改</w:t>
      </w:r>
      <w:proofErr w:type="gramEnd"/>
      <w:r>
        <w:rPr>
          <w:rFonts w:ascii="仿宋_GB2312" w:eastAsia="仿宋_GB2312" w:hAnsi="仿宋_GB2312" w:cs="仿宋_GB2312" w:hint="eastAsia"/>
          <w:color w:val="000000" w:themeColor="text1"/>
          <w:sz w:val="32"/>
          <w:szCs w:val="32"/>
        </w:rPr>
        <w:t>等高线（与原来等高线相差</w:t>
      </w:r>
      <w:r>
        <w:rPr>
          <w:rFonts w:ascii="仿宋_GB2312" w:eastAsia="仿宋_GB2312" w:hAnsi="仿宋_GB2312" w:cs="仿宋_GB2312" w:hint="eastAsia"/>
          <w:color w:val="000000" w:themeColor="text1"/>
          <w:sz w:val="32"/>
          <w:szCs w:val="32"/>
        </w:rPr>
        <w:t>30m</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防治水</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地</w:t>
      </w:r>
      <w:proofErr w:type="gramStart"/>
      <w:r>
        <w:rPr>
          <w:rFonts w:ascii="仿宋_GB2312" w:eastAsia="仿宋_GB2312" w:hAnsi="仿宋_GB2312" w:cs="仿宋_GB2312" w:hint="eastAsia"/>
          <w:color w:val="000000" w:themeColor="text1"/>
          <w:sz w:val="32"/>
          <w:szCs w:val="32"/>
        </w:rPr>
        <w:t>测部给防冲办</w:t>
      </w:r>
      <w:proofErr w:type="gramEnd"/>
      <w:r>
        <w:rPr>
          <w:rFonts w:ascii="仿宋_GB2312" w:eastAsia="仿宋_GB2312" w:hAnsi="仿宋_GB2312" w:cs="仿宋_GB2312" w:hint="eastAsia"/>
          <w:color w:val="000000" w:themeColor="text1"/>
          <w:sz w:val="32"/>
          <w:szCs w:val="32"/>
        </w:rPr>
        <w:t>提供的</w:t>
      </w:r>
      <w:r>
        <w:rPr>
          <w:rFonts w:ascii="仿宋_GB2312" w:eastAsia="仿宋_GB2312" w:hAnsi="仿宋_GB2312" w:cs="仿宋_GB2312" w:hint="eastAsia"/>
          <w:color w:val="000000" w:themeColor="text1"/>
          <w:sz w:val="32"/>
          <w:szCs w:val="32"/>
        </w:rPr>
        <w:t>F1302-J3</w:t>
      </w:r>
      <w:r>
        <w:rPr>
          <w:rFonts w:ascii="仿宋_GB2312" w:eastAsia="仿宋_GB2312" w:hAnsi="仿宋_GB2312" w:cs="仿宋_GB2312" w:hint="eastAsia"/>
          <w:color w:val="000000" w:themeColor="text1"/>
          <w:sz w:val="32"/>
          <w:szCs w:val="32"/>
        </w:rPr>
        <w:t>断层剖面与原地质素描不一致</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sidRPr="0033181E">
        <w:rPr>
          <w:rFonts w:ascii="仿宋_GB2312" w:eastAsia="仿宋_GB2312" w:hAnsi="仿宋_GB2312" w:cs="仿宋_GB2312" w:hint="eastAsia"/>
          <w:color w:val="000000" w:themeColor="text1"/>
          <w:sz w:val="32"/>
          <w:szCs w:val="32"/>
        </w:rPr>
        <w:t>防冲办</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1303</w:t>
      </w:r>
      <w:r>
        <w:rPr>
          <w:rFonts w:ascii="仿宋_GB2312" w:eastAsia="仿宋_GB2312" w:hAnsi="仿宋_GB2312" w:cs="仿宋_GB2312" w:hint="eastAsia"/>
          <w:color w:val="000000" w:themeColor="text1"/>
          <w:sz w:val="32"/>
          <w:szCs w:val="32"/>
        </w:rPr>
        <w:t>工作面</w:t>
      </w:r>
      <w:r>
        <w:rPr>
          <w:rFonts w:ascii="仿宋_GB2312" w:eastAsia="仿宋_GB2312" w:hAnsi="仿宋_GB2312" w:cs="仿宋_GB2312" w:hint="eastAsia"/>
          <w:color w:val="000000" w:themeColor="text1"/>
          <w:sz w:val="32"/>
          <w:szCs w:val="32"/>
        </w:rPr>
        <w:t>7#</w:t>
      </w:r>
      <w:proofErr w:type="gramStart"/>
      <w:r>
        <w:rPr>
          <w:rFonts w:ascii="仿宋_GB2312" w:eastAsia="仿宋_GB2312" w:hAnsi="仿宋_GB2312" w:cs="仿宋_GB2312" w:hint="eastAsia"/>
          <w:color w:val="000000" w:themeColor="text1"/>
          <w:sz w:val="32"/>
          <w:szCs w:val="32"/>
        </w:rPr>
        <w:t>钻场施工</w:t>
      </w:r>
      <w:proofErr w:type="gramEnd"/>
      <w:r>
        <w:rPr>
          <w:rFonts w:ascii="仿宋_GB2312" w:eastAsia="仿宋_GB2312" w:hAnsi="仿宋_GB2312" w:cs="仿宋_GB2312" w:hint="eastAsia"/>
          <w:color w:val="000000" w:themeColor="text1"/>
          <w:sz w:val="32"/>
          <w:szCs w:val="32"/>
        </w:rPr>
        <w:t>牌板中，探查孔参数在剖面图上标注不清楚</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钻探事业部</w:t>
      </w:r>
    </w:p>
    <w:p w:rsidR="001A54A1" w:rsidRDefault="0058775D">
      <w:pPr>
        <w:adjustRightInd w:val="0"/>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建议：</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2306</w:t>
      </w:r>
      <w:r>
        <w:rPr>
          <w:rFonts w:ascii="仿宋_GB2312" w:eastAsia="仿宋_GB2312" w:hAnsi="仿宋_GB2312" w:cs="仿宋_GB2312" w:hint="eastAsia"/>
          <w:color w:val="000000" w:themeColor="text1"/>
          <w:sz w:val="32"/>
          <w:szCs w:val="32"/>
        </w:rPr>
        <w:t>掘进工作面防</w:t>
      </w:r>
      <w:proofErr w:type="gramStart"/>
      <w:r>
        <w:rPr>
          <w:rFonts w:ascii="仿宋_GB2312" w:eastAsia="仿宋_GB2312" w:hAnsi="仿宋_GB2312" w:cs="仿宋_GB2312" w:hint="eastAsia"/>
          <w:color w:val="000000" w:themeColor="text1"/>
          <w:sz w:val="32"/>
          <w:szCs w:val="32"/>
        </w:rPr>
        <w:t>冲设计</w:t>
      </w:r>
      <w:proofErr w:type="gramEnd"/>
      <w:r>
        <w:rPr>
          <w:rFonts w:ascii="仿宋_GB2312" w:eastAsia="仿宋_GB2312" w:hAnsi="仿宋_GB2312" w:cs="仿宋_GB2312" w:hint="eastAsia"/>
          <w:color w:val="000000" w:themeColor="text1"/>
          <w:sz w:val="32"/>
          <w:szCs w:val="32"/>
        </w:rPr>
        <w:t>已经过专家评审，现又将宽度减少</w:t>
      </w:r>
      <w:r>
        <w:rPr>
          <w:rFonts w:ascii="仿宋_GB2312" w:eastAsia="仿宋_GB2312" w:hAnsi="仿宋_GB2312" w:cs="仿宋_GB2312" w:hint="eastAsia"/>
          <w:color w:val="000000" w:themeColor="text1"/>
          <w:sz w:val="32"/>
          <w:szCs w:val="32"/>
        </w:rPr>
        <w:t>20m</w:t>
      </w:r>
      <w:r>
        <w:rPr>
          <w:rFonts w:ascii="仿宋_GB2312" w:eastAsia="仿宋_GB2312" w:hAnsi="仿宋_GB2312" w:cs="仿宋_GB2312" w:hint="eastAsia"/>
          <w:color w:val="000000" w:themeColor="text1"/>
          <w:sz w:val="32"/>
          <w:szCs w:val="32"/>
        </w:rPr>
        <w:t>，建议保证工作面及采区设计的严肃性；</w:t>
      </w:r>
    </w:p>
    <w:p w:rsidR="001A54A1" w:rsidRDefault="0058775D">
      <w:pPr>
        <w:adjustRightInd w:val="0"/>
        <w:spacing w:line="560"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防冲办</w:t>
      </w:r>
    </w:p>
    <w:p w:rsidR="001A54A1" w:rsidRDefault="0058775D">
      <w:pPr>
        <w:adjustRightInd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机电运输检查存在问题</w:t>
      </w:r>
      <w:r>
        <w:rPr>
          <w:rFonts w:ascii="黑体" w:eastAsia="黑体" w:hAnsi="黑体" w:cs="黑体"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二采区集中</w:t>
      </w:r>
      <w:proofErr w:type="gramStart"/>
      <w:r>
        <w:rPr>
          <w:rFonts w:ascii="仿宋_GB2312" w:eastAsia="仿宋_GB2312" w:hAnsi="仿宋_GB2312" w:cs="仿宋_GB2312" w:hint="eastAsia"/>
          <w:color w:val="000000" w:themeColor="text1"/>
          <w:sz w:val="32"/>
          <w:szCs w:val="32"/>
        </w:rPr>
        <w:t>运输巷综掘</w:t>
      </w:r>
      <w:proofErr w:type="gramEnd"/>
      <w:r>
        <w:rPr>
          <w:rFonts w:ascii="仿宋_GB2312" w:eastAsia="仿宋_GB2312" w:hAnsi="仿宋_GB2312" w:cs="仿宋_GB2312" w:hint="eastAsia"/>
          <w:color w:val="000000" w:themeColor="text1"/>
          <w:sz w:val="32"/>
          <w:szCs w:val="32"/>
        </w:rPr>
        <w:t>机动力电缆从风筒上方穿过未吊挂，责令立即整改；</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掘进二部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二采区集中运输巷</w:t>
      </w:r>
      <w:proofErr w:type="gramStart"/>
      <w:r>
        <w:rPr>
          <w:rFonts w:ascii="仿宋_GB2312" w:eastAsia="仿宋_GB2312" w:hAnsi="仿宋_GB2312" w:cs="仿宋_GB2312" w:hint="eastAsia"/>
          <w:color w:val="000000" w:themeColor="text1"/>
          <w:sz w:val="32"/>
          <w:szCs w:val="32"/>
        </w:rPr>
        <w:t>皮带机底皮带</w:t>
      </w:r>
      <w:proofErr w:type="gramEnd"/>
      <w:r>
        <w:rPr>
          <w:rFonts w:ascii="仿宋_GB2312" w:eastAsia="仿宋_GB2312" w:hAnsi="仿宋_GB2312" w:cs="仿宋_GB2312" w:hint="eastAsia"/>
          <w:color w:val="000000" w:themeColor="text1"/>
          <w:sz w:val="32"/>
          <w:szCs w:val="32"/>
        </w:rPr>
        <w:t>跑偏，</w:t>
      </w:r>
      <w:r>
        <w:rPr>
          <w:rFonts w:ascii="仿宋_GB2312" w:eastAsia="仿宋_GB2312" w:hAnsi="仿宋_GB2312" w:cs="仿宋_GB2312" w:hint="eastAsia"/>
          <w:color w:val="000000" w:themeColor="text1"/>
          <w:sz w:val="32"/>
          <w:szCs w:val="32"/>
        </w:rPr>
        <w:t>H</w:t>
      </w:r>
      <w:r>
        <w:rPr>
          <w:rFonts w:ascii="仿宋_GB2312" w:eastAsia="仿宋_GB2312" w:hAnsi="仿宋_GB2312" w:cs="仿宋_GB2312" w:hint="eastAsia"/>
          <w:color w:val="000000" w:themeColor="text1"/>
          <w:sz w:val="32"/>
          <w:szCs w:val="32"/>
        </w:rPr>
        <w:t>架连接处缺少涨销；</w:t>
      </w:r>
    </w:p>
    <w:p w:rsidR="001A54A1" w:rsidRDefault="0058775D" w:rsidP="0033181E">
      <w:pPr>
        <w:adjustRightInd w:val="0"/>
        <w:spacing w:line="560" w:lineRule="exact"/>
        <w:ind w:leftChars="200" w:left="420"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Pr>
          <w:rFonts w:ascii="仿宋_GB2312" w:eastAsia="仿宋_GB2312" w:hAnsi="仿宋_GB2312" w:cs="仿宋_GB2312" w:hint="eastAsia"/>
          <w:color w:val="000000" w:themeColor="text1"/>
          <w:sz w:val="32"/>
          <w:szCs w:val="32"/>
        </w:rPr>
        <w:t>掘进二部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查三季度安全标准化检查问题共计</w:t>
      </w:r>
      <w:r>
        <w:rPr>
          <w:rFonts w:ascii="仿宋_GB2312" w:eastAsia="仿宋_GB2312" w:hAnsi="仿宋_GB2312" w:cs="仿宋_GB2312" w:hint="eastAsia"/>
          <w:color w:val="000000" w:themeColor="text1"/>
          <w:sz w:val="32"/>
          <w:szCs w:val="32"/>
        </w:rPr>
        <w:t>177</w:t>
      </w:r>
      <w:r>
        <w:rPr>
          <w:rFonts w:ascii="仿宋_GB2312" w:eastAsia="仿宋_GB2312" w:hAnsi="仿宋_GB2312" w:cs="仿宋_GB2312" w:hint="eastAsia"/>
          <w:color w:val="000000" w:themeColor="text1"/>
          <w:sz w:val="32"/>
          <w:szCs w:val="32"/>
        </w:rPr>
        <w:t>条，已整改</w:t>
      </w:r>
      <w:r>
        <w:rPr>
          <w:rFonts w:ascii="仿宋_GB2312" w:eastAsia="仿宋_GB2312" w:hAnsi="仿宋_GB2312" w:cs="仿宋_GB2312" w:hint="eastAsia"/>
          <w:color w:val="000000" w:themeColor="text1"/>
          <w:sz w:val="32"/>
          <w:szCs w:val="32"/>
        </w:rPr>
        <w:t>174</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条未整改，均为相关人员未按时培训</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责任单位：培训办</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110kV</w:t>
      </w:r>
      <w:r>
        <w:rPr>
          <w:rFonts w:ascii="仿宋_GB2312" w:eastAsia="仿宋_GB2312" w:hAnsi="仿宋_GB2312" w:cs="仿宋_GB2312" w:hint="eastAsia"/>
          <w:color w:val="000000" w:themeColor="text1"/>
          <w:sz w:val="32"/>
          <w:szCs w:val="32"/>
        </w:rPr>
        <w:t>变电所供电系统图中，下井回路中央变电所负荷调整后图纸未及时更换</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责任单位：机电部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井下污水处理硐室负荷计算书中计算不规范</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责任单位：机电部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矿井防爆性能检查记录中防爆面间隙测量数据原来通过视频检查没有填写数据，现在防爆面间隙测量值填写小于</w:t>
      </w:r>
      <w:r>
        <w:rPr>
          <w:rFonts w:ascii="仿宋_GB2312" w:eastAsia="仿宋_GB2312" w:hAnsi="仿宋_GB2312" w:cs="仿宋_GB2312" w:hint="eastAsia"/>
          <w:color w:val="000000" w:themeColor="text1"/>
          <w:sz w:val="32"/>
          <w:szCs w:val="32"/>
        </w:rPr>
        <w:t>0.3mm</w:t>
      </w:r>
      <w:r>
        <w:rPr>
          <w:rFonts w:ascii="仿宋_GB2312" w:eastAsia="仿宋_GB2312" w:hAnsi="仿宋_GB2312" w:cs="仿宋_GB2312" w:hint="eastAsia"/>
          <w:color w:val="000000" w:themeColor="text1"/>
          <w:sz w:val="32"/>
          <w:szCs w:val="32"/>
        </w:rPr>
        <w:t>，没有填写实际测量的具体数值，整改不彻底，责令立即整改，并追查责任人</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责任单位：机电部</w:t>
      </w:r>
    </w:p>
    <w:p w:rsidR="001A54A1" w:rsidRDefault="0058775D">
      <w:pPr>
        <w:numPr>
          <w:ilvl w:val="0"/>
          <w:numId w:val="1"/>
        </w:num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+980m</w:t>
      </w:r>
      <w:r>
        <w:rPr>
          <w:rFonts w:ascii="仿宋_GB2312" w:eastAsia="仿宋_GB2312" w:hAnsi="仿宋_GB2312" w:cs="仿宋_GB2312" w:hint="eastAsia"/>
          <w:color w:val="000000" w:themeColor="text1"/>
          <w:sz w:val="32"/>
          <w:szCs w:val="32"/>
        </w:rPr>
        <w:t>回风巷二部皮带机烟雾保护装置升</w:t>
      </w:r>
      <w:proofErr w:type="gramStart"/>
      <w:r>
        <w:rPr>
          <w:rFonts w:ascii="仿宋_GB2312" w:eastAsia="仿宋_GB2312" w:hAnsi="仿宋_GB2312" w:cs="仿宋_GB2312" w:hint="eastAsia"/>
          <w:color w:val="000000" w:themeColor="text1"/>
          <w:sz w:val="32"/>
          <w:szCs w:val="32"/>
        </w:rPr>
        <w:t>井试验</w:t>
      </w:r>
      <w:proofErr w:type="gramEnd"/>
      <w:r>
        <w:rPr>
          <w:rFonts w:ascii="仿宋_GB2312" w:eastAsia="仿宋_GB2312" w:hAnsi="仿宋_GB2312" w:cs="仿宋_GB2312" w:hint="eastAsia"/>
          <w:color w:val="000000" w:themeColor="text1"/>
          <w:sz w:val="32"/>
          <w:szCs w:val="32"/>
        </w:rPr>
        <w:t>周期与制度不符、温度保护试验方法与实际不符</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责任单位：掘进一部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.+980m</w:t>
      </w:r>
      <w:r>
        <w:rPr>
          <w:rFonts w:ascii="仿宋_GB2312" w:eastAsia="仿宋_GB2312" w:hAnsi="仿宋_GB2312" w:cs="仿宋_GB2312" w:hint="eastAsia"/>
          <w:color w:val="000000" w:themeColor="text1"/>
          <w:sz w:val="32"/>
          <w:szCs w:val="32"/>
        </w:rPr>
        <w:t>回风巷二部皮带机头网管接线箱随意丢弃在底板上，未上墙上板管理</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责任单位：掘进一部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1302</w:t>
      </w:r>
      <w:r>
        <w:rPr>
          <w:rFonts w:ascii="仿宋_GB2312" w:eastAsia="仿宋_GB2312" w:hAnsi="仿宋_GB2312" w:cs="仿宋_GB2312" w:hint="eastAsia"/>
          <w:color w:val="000000" w:themeColor="text1"/>
          <w:sz w:val="32"/>
          <w:szCs w:val="32"/>
        </w:rPr>
        <w:t>机</w:t>
      </w:r>
      <w:proofErr w:type="gramStart"/>
      <w:r>
        <w:rPr>
          <w:rFonts w:ascii="仿宋_GB2312" w:eastAsia="仿宋_GB2312" w:hAnsi="仿宋_GB2312" w:cs="仿宋_GB2312" w:hint="eastAsia"/>
          <w:color w:val="000000" w:themeColor="text1"/>
          <w:sz w:val="32"/>
          <w:szCs w:val="32"/>
        </w:rPr>
        <w:t>巷四小线</w:t>
      </w:r>
      <w:proofErr w:type="gramEnd"/>
      <w:r>
        <w:rPr>
          <w:rFonts w:ascii="仿宋_GB2312" w:eastAsia="仿宋_GB2312" w:hAnsi="仿宋_GB2312" w:cs="仿宋_GB2312" w:hint="eastAsia"/>
          <w:color w:val="000000" w:themeColor="text1"/>
          <w:sz w:val="32"/>
          <w:szCs w:val="32"/>
        </w:rPr>
        <w:t>无标识牌</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责任单位：采煤部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1302 </w:t>
      </w:r>
      <w:r>
        <w:rPr>
          <w:rFonts w:ascii="仿宋_GB2312" w:eastAsia="仿宋_GB2312" w:hAnsi="仿宋_GB2312" w:cs="仿宋_GB2312" w:hint="eastAsia"/>
          <w:color w:val="000000" w:themeColor="text1"/>
          <w:sz w:val="32"/>
          <w:szCs w:val="32"/>
        </w:rPr>
        <w:t>机巷无极</w:t>
      </w:r>
      <w:proofErr w:type="gramStart"/>
      <w:r>
        <w:rPr>
          <w:rFonts w:ascii="仿宋_GB2312" w:eastAsia="仿宋_GB2312" w:hAnsi="仿宋_GB2312" w:cs="仿宋_GB2312" w:hint="eastAsia"/>
          <w:color w:val="000000" w:themeColor="text1"/>
          <w:sz w:val="32"/>
          <w:szCs w:val="32"/>
        </w:rPr>
        <w:t>绳</w:t>
      </w:r>
      <w:proofErr w:type="gramEnd"/>
      <w:r>
        <w:rPr>
          <w:rFonts w:ascii="仿宋_GB2312" w:eastAsia="仿宋_GB2312" w:hAnsi="仿宋_GB2312" w:cs="仿宋_GB2312" w:hint="eastAsia"/>
          <w:color w:val="000000" w:themeColor="text1"/>
          <w:sz w:val="32"/>
          <w:szCs w:val="32"/>
        </w:rPr>
        <w:t>张紧装置处煤泥、淤泥较多不便于检修；</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责任单位：采煤部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1302</w:t>
      </w:r>
      <w:r>
        <w:rPr>
          <w:rFonts w:ascii="仿宋_GB2312" w:eastAsia="仿宋_GB2312" w:hAnsi="仿宋_GB2312" w:cs="仿宋_GB2312" w:hint="eastAsia"/>
          <w:color w:val="000000" w:themeColor="text1"/>
          <w:sz w:val="32"/>
          <w:szCs w:val="32"/>
        </w:rPr>
        <w:t>机巷无极</w:t>
      </w:r>
      <w:proofErr w:type="gramStart"/>
      <w:r>
        <w:rPr>
          <w:rFonts w:ascii="仿宋_GB2312" w:eastAsia="仿宋_GB2312" w:hAnsi="仿宋_GB2312" w:cs="仿宋_GB2312" w:hint="eastAsia"/>
          <w:color w:val="000000" w:themeColor="text1"/>
          <w:sz w:val="32"/>
          <w:szCs w:val="32"/>
        </w:rPr>
        <w:t>绳</w:t>
      </w:r>
      <w:proofErr w:type="gramEnd"/>
      <w:r>
        <w:rPr>
          <w:rFonts w:ascii="仿宋_GB2312" w:eastAsia="仿宋_GB2312" w:hAnsi="仿宋_GB2312" w:cs="仿宋_GB2312" w:hint="eastAsia"/>
          <w:color w:val="000000" w:themeColor="text1"/>
          <w:sz w:val="32"/>
          <w:szCs w:val="32"/>
        </w:rPr>
        <w:t>松绳保护行程开关底座固定不牢；</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责任单位：采煤部</w:t>
      </w:r>
    </w:p>
    <w:p w:rsidR="001A54A1" w:rsidRDefault="0058775D">
      <w:pPr>
        <w:numPr>
          <w:ilvl w:val="0"/>
          <w:numId w:val="2"/>
        </w:num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+980m</w:t>
      </w:r>
      <w:r>
        <w:rPr>
          <w:rFonts w:ascii="仿宋_GB2312" w:eastAsia="仿宋_GB2312" w:hAnsi="仿宋_GB2312" w:cs="仿宋_GB2312" w:hint="eastAsia"/>
          <w:color w:val="000000" w:themeColor="text1"/>
          <w:sz w:val="32"/>
          <w:szCs w:val="32"/>
        </w:rPr>
        <w:t>回风巷二部皮带机头道岔无操作结构；</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责任单位：掘进一部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1303</w:t>
      </w:r>
      <w:r>
        <w:rPr>
          <w:rFonts w:ascii="仿宋_GB2312" w:eastAsia="仿宋_GB2312" w:hAnsi="仿宋_GB2312" w:cs="仿宋_GB2312" w:hint="eastAsia"/>
          <w:color w:val="000000" w:themeColor="text1"/>
          <w:sz w:val="32"/>
          <w:szCs w:val="32"/>
        </w:rPr>
        <w:t>机巷无极</w:t>
      </w:r>
      <w:proofErr w:type="gramStart"/>
      <w:r>
        <w:rPr>
          <w:rFonts w:ascii="仿宋_GB2312" w:eastAsia="仿宋_GB2312" w:hAnsi="仿宋_GB2312" w:cs="仿宋_GB2312" w:hint="eastAsia"/>
          <w:color w:val="000000" w:themeColor="text1"/>
          <w:sz w:val="32"/>
          <w:szCs w:val="32"/>
        </w:rPr>
        <w:t>绳</w:t>
      </w:r>
      <w:proofErr w:type="gramEnd"/>
      <w:r>
        <w:rPr>
          <w:rFonts w:ascii="仿宋_GB2312" w:eastAsia="仿宋_GB2312" w:hAnsi="仿宋_GB2312" w:cs="仿宋_GB2312" w:hint="eastAsia"/>
          <w:color w:val="000000" w:themeColor="text1"/>
          <w:sz w:val="32"/>
          <w:szCs w:val="32"/>
        </w:rPr>
        <w:t>绞车运行安全技术措施，钢丝绳未按实际破断力进行校验；</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sidR="0033181E" w:rsidRPr="0033181E">
        <w:rPr>
          <w:rFonts w:ascii="仿宋_GB2312" w:eastAsia="仿宋_GB2312" w:hAnsi="仿宋_GB2312" w:cs="仿宋_GB2312" w:hint="eastAsia"/>
          <w:color w:val="000000" w:themeColor="text1"/>
          <w:sz w:val="32"/>
          <w:szCs w:val="32"/>
        </w:rPr>
        <w:t>安装工区</w:t>
      </w:r>
    </w:p>
    <w:p w:rsidR="001A54A1" w:rsidRDefault="0058775D">
      <w:pPr>
        <w:adjustRightInd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采掘检查问题</w:t>
      </w:r>
    </w:p>
    <w:p w:rsidR="001A54A1" w:rsidRDefault="0058775D">
      <w:pPr>
        <w:adjustRightInd w:val="0"/>
        <w:spacing w:line="560" w:lineRule="exact"/>
        <w:ind w:leftChars="304" w:left="63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支架拆解入井胶管头</w:t>
      </w:r>
      <w:proofErr w:type="gramStart"/>
      <w:r>
        <w:rPr>
          <w:rFonts w:ascii="仿宋_GB2312" w:eastAsia="仿宋_GB2312" w:hAnsi="仿宋_GB2312" w:cs="仿宋_GB2312" w:hint="eastAsia"/>
          <w:color w:val="000000" w:themeColor="text1"/>
          <w:sz w:val="32"/>
          <w:szCs w:val="32"/>
        </w:rPr>
        <w:t>缺封帽</w:t>
      </w:r>
      <w:proofErr w:type="gramEnd"/>
      <w:r>
        <w:rPr>
          <w:rFonts w:ascii="仿宋_GB2312" w:eastAsia="仿宋_GB2312" w:hAnsi="仿宋_GB2312" w:cs="仿宋_GB2312" w:hint="eastAsia"/>
          <w:color w:val="000000" w:themeColor="text1"/>
          <w:sz w:val="32"/>
          <w:szCs w:val="32"/>
        </w:rPr>
        <w:t>，易污染液压系统，损坏电液控制系统；</w:t>
      </w:r>
    </w:p>
    <w:p w:rsidR="001A54A1" w:rsidRDefault="0058775D">
      <w:pPr>
        <w:adjustRightInd w:val="0"/>
        <w:spacing w:line="560" w:lineRule="exact"/>
        <w:ind w:leftChars="304" w:left="63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责任单位：安装工区</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机巷</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处高压钢管漏液；</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Pr>
          <w:rFonts w:ascii="仿宋_GB2312" w:eastAsia="仿宋_GB2312" w:hAnsi="仿宋_GB2312" w:cs="仿宋_GB2312" w:hint="eastAsia"/>
          <w:color w:val="000000" w:themeColor="text1"/>
          <w:sz w:val="32"/>
          <w:szCs w:val="32"/>
        </w:rPr>
        <w:t>采煤部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w:t>
      </w: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风巷单元</w:t>
      </w:r>
      <w:proofErr w:type="gramEnd"/>
      <w:r>
        <w:rPr>
          <w:rFonts w:ascii="仿宋_GB2312" w:eastAsia="仿宋_GB2312" w:hAnsi="仿宋_GB2312" w:cs="仿宋_GB2312" w:hint="eastAsia"/>
          <w:color w:val="000000" w:themeColor="text1"/>
          <w:sz w:val="32"/>
          <w:szCs w:val="32"/>
        </w:rPr>
        <w:t>支架控制阀组未固定，不利于操作；</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Pr>
          <w:rFonts w:ascii="仿宋_GB2312" w:eastAsia="仿宋_GB2312" w:hAnsi="仿宋_GB2312" w:cs="仿宋_GB2312" w:hint="eastAsia"/>
          <w:color w:val="000000" w:themeColor="text1"/>
          <w:sz w:val="32"/>
          <w:szCs w:val="32"/>
        </w:rPr>
        <w:t>采煤部</w:t>
      </w:r>
    </w:p>
    <w:p w:rsidR="001A54A1" w:rsidRDefault="0058775D">
      <w:pPr>
        <w:numPr>
          <w:ilvl w:val="0"/>
          <w:numId w:val="3"/>
        </w:numPr>
        <w:adjustRightInd w:val="0"/>
        <w:spacing w:line="560" w:lineRule="exact"/>
        <w:ind w:leftChars="304" w:left="63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机巷皮带机架分组存放，影响支架运输安全距离，及时调整；</w:t>
      </w:r>
    </w:p>
    <w:p w:rsidR="001A54A1" w:rsidRDefault="0058775D">
      <w:pPr>
        <w:adjustRightInd w:val="0"/>
        <w:spacing w:line="560" w:lineRule="exact"/>
        <w:ind w:leftChars="304" w:left="63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Pr>
          <w:rFonts w:ascii="仿宋_GB2312" w:eastAsia="仿宋_GB2312" w:hAnsi="仿宋_GB2312" w:cs="仿宋_GB2312" w:hint="eastAsia"/>
          <w:color w:val="000000" w:themeColor="text1"/>
          <w:sz w:val="32"/>
          <w:szCs w:val="32"/>
        </w:rPr>
        <w:t>采煤部</w:t>
      </w:r>
    </w:p>
    <w:p w:rsidR="001A54A1" w:rsidRDefault="0058775D">
      <w:pPr>
        <w:adjustRightInd w:val="0"/>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建议：</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、电液控</w:t>
      </w:r>
      <w:proofErr w:type="gramStart"/>
      <w:r>
        <w:rPr>
          <w:rFonts w:ascii="仿宋_GB2312" w:eastAsia="仿宋_GB2312" w:hAnsi="仿宋_GB2312" w:cs="仿宋_GB2312" w:hint="eastAsia"/>
          <w:color w:val="000000" w:themeColor="text1"/>
          <w:sz w:val="32"/>
          <w:szCs w:val="32"/>
        </w:rPr>
        <w:t>工作面要单架</w:t>
      </w:r>
      <w:proofErr w:type="gramEnd"/>
      <w:r>
        <w:rPr>
          <w:rFonts w:ascii="仿宋_GB2312" w:eastAsia="仿宋_GB2312" w:hAnsi="仿宋_GB2312" w:cs="仿宋_GB2312" w:hint="eastAsia"/>
          <w:color w:val="000000" w:themeColor="text1"/>
          <w:sz w:val="32"/>
          <w:szCs w:val="32"/>
        </w:rPr>
        <w:t>冲洗，液不回箱，反冲洗及过滤器正常使用，</w:t>
      </w:r>
      <w:proofErr w:type="gramStart"/>
      <w:r>
        <w:rPr>
          <w:rFonts w:ascii="仿宋_GB2312" w:eastAsia="仿宋_GB2312" w:hAnsi="仿宋_GB2312" w:cs="仿宋_GB2312" w:hint="eastAsia"/>
          <w:color w:val="000000" w:themeColor="text1"/>
          <w:sz w:val="32"/>
          <w:szCs w:val="32"/>
        </w:rPr>
        <w:t>矿加强</w:t>
      </w:r>
      <w:proofErr w:type="gramEnd"/>
      <w:r>
        <w:rPr>
          <w:rFonts w:ascii="仿宋_GB2312" w:eastAsia="仿宋_GB2312" w:hAnsi="仿宋_GB2312" w:cs="仿宋_GB2312" w:hint="eastAsia"/>
          <w:color w:val="000000" w:themeColor="text1"/>
          <w:sz w:val="32"/>
          <w:szCs w:val="32"/>
        </w:rPr>
        <w:t>监督；</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Pr>
          <w:rFonts w:ascii="仿宋_GB2312" w:eastAsia="仿宋_GB2312" w:hAnsi="仿宋_GB2312" w:cs="仿宋_GB2312" w:hint="eastAsia"/>
          <w:color w:val="000000" w:themeColor="text1"/>
          <w:sz w:val="32"/>
          <w:szCs w:val="32"/>
        </w:rPr>
        <w:t>采煤部</w:t>
      </w:r>
    </w:p>
    <w:p w:rsidR="001A54A1" w:rsidRDefault="001A54A1">
      <w:pPr>
        <w:adjustRightInd w:val="0"/>
        <w:spacing w:line="560" w:lineRule="exact"/>
        <w:ind w:firstLineChars="200" w:firstLine="640"/>
        <w:rPr>
          <w:rFonts w:ascii="仿宋_GB2312" w:eastAsia="仿宋_GB2312" w:hAnsi="仿宋_GB2312" w:cs="仿宋_GB2312"/>
          <w:color w:val="000000" w:themeColor="text1"/>
          <w:sz w:val="32"/>
          <w:szCs w:val="32"/>
        </w:rPr>
      </w:pPr>
    </w:p>
    <w:p w:rsidR="001A54A1" w:rsidRDefault="0058775D">
      <w:pPr>
        <w:adjustRightInd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一通三防检查问题</w:t>
      </w:r>
      <w:r>
        <w:rPr>
          <w:rFonts w:ascii="黑体" w:eastAsia="黑体" w:hAnsi="黑体" w:cs="黑体"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矿井</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27</w:t>
      </w:r>
      <w:r>
        <w:rPr>
          <w:rFonts w:ascii="仿宋_GB2312" w:eastAsia="仿宋_GB2312" w:hAnsi="仿宋_GB2312" w:cs="仿宋_GB2312" w:hint="eastAsia"/>
          <w:color w:val="000000" w:themeColor="text1"/>
          <w:sz w:val="32"/>
          <w:szCs w:val="32"/>
        </w:rPr>
        <w:t>日灌浆记录，未填写灌浆水土比</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proofErr w:type="gramStart"/>
      <w:r>
        <w:rPr>
          <w:rFonts w:ascii="仿宋_GB2312" w:eastAsia="仿宋_GB2312" w:hAnsi="仿宋_GB2312" w:cs="仿宋_GB2312" w:hint="eastAsia"/>
          <w:color w:val="000000" w:themeColor="text1"/>
          <w:sz w:val="32"/>
          <w:szCs w:val="32"/>
        </w:rPr>
        <w:t>通防部</w:t>
      </w:r>
      <w:proofErr w:type="gramEnd"/>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矿井抽采系统图未标注地面抽放泵站抽采浓度、负压等参数</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proofErr w:type="gramStart"/>
      <w:r>
        <w:rPr>
          <w:rFonts w:ascii="仿宋_GB2312" w:eastAsia="仿宋_GB2312" w:hAnsi="仿宋_GB2312" w:cs="仿宋_GB2312" w:hint="eastAsia"/>
          <w:color w:val="000000" w:themeColor="text1"/>
          <w:sz w:val="32"/>
          <w:szCs w:val="32"/>
        </w:rPr>
        <w:t>通防部</w:t>
      </w:r>
      <w:proofErr w:type="gramEnd"/>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1303</w:t>
      </w:r>
      <w:r>
        <w:rPr>
          <w:rFonts w:ascii="仿宋_GB2312" w:eastAsia="仿宋_GB2312" w:hAnsi="仿宋_GB2312" w:cs="仿宋_GB2312" w:hint="eastAsia"/>
          <w:color w:val="000000" w:themeColor="text1"/>
          <w:sz w:val="32"/>
          <w:szCs w:val="32"/>
        </w:rPr>
        <w:t>风巷口压风供水施救装置未与风水管路连接</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r>
        <w:rPr>
          <w:rFonts w:ascii="仿宋_GB2312" w:eastAsia="仿宋_GB2312" w:hAnsi="仿宋_GB2312" w:cs="仿宋_GB2312" w:hint="eastAsia"/>
          <w:color w:val="000000" w:themeColor="text1"/>
          <w:sz w:val="32"/>
          <w:szCs w:val="32"/>
        </w:rPr>
        <w:t>掘进二部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1303</w:t>
      </w:r>
      <w:r>
        <w:rPr>
          <w:rFonts w:ascii="仿宋_GB2312" w:eastAsia="仿宋_GB2312" w:hAnsi="仿宋_GB2312" w:cs="仿宋_GB2312" w:hint="eastAsia"/>
          <w:color w:val="000000" w:themeColor="text1"/>
          <w:sz w:val="32"/>
          <w:szCs w:val="32"/>
        </w:rPr>
        <w:t>风巷外口消防箱采用喷浆料作为消防沙，不合格</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责任单位：掘进二部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1305</w:t>
      </w:r>
      <w:proofErr w:type="gramStart"/>
      <w:r>
        <w:rPr>
          <w:rFonts w:ascii="仿宋_GB2312" w:eastAsia="仿宋_GB2312" w:hAnsi="仿宋_GB2312" w:cs="仿宋_GB2312" w:hint="eastAsia"/>
          <w:color w:val="000000" w:themeColor="text1"/>
          <w:sz w:val="32"/>
          <w:szCs w:val="32"/>
        </w:rPr>
        <w:t>机联巷密闭墙现场</w:t>
      </w:r>
      <w:proofErr w:type="gramEnd"/>
      <w:r>
        <w:rPr>
          <w:rFonts w:ascii="仿宋_GB2312" w:eastAsia="仿宋_GB2312" w:hAnsi="仿宋_GB2312" w:cs="仿宋_GB2312" w:hint="eastAsia"/>
          <w:color w:val="000000" w:themeColor="text1"/>
          <w:sz w:val="32"/>
          <w:szCs w:val="32"/>
        </w:rPr>
        <w:t>未悬挂密闭位置图</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proofErr w:type="gramStart"/>
      <w:r>
        <w:rPr>
          <w:rFonts w:ascii="仿宋_GB2312" w:eastAsia="仿宋_GB2312" w:hAnsi="仿宋_GB2312" w:cs="仿宋_GB2312" w:hint="eastAsia"/>
          <w:color w:val="000000" w:themeColor="text1"/>
          <w:sz w:val="32"/>
          <w:szCs w:val="32"/>
        </w:rPr>
        <w:t>通防部</w:t>
      </w:r>
      <w:proofErr w:type="gramEnd"/>
    </w:p>
    <w:p w:rsidR="001A54A1" w:rsidRDefault="0058775D">
      <w:pPr>
        <w:adjustRightInd w:val="0"/>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建议：</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1303</w:t>
      </w:r>
      <w:r>
        <w:rPr>
          <w:rFonts w:ascii="仿宋_GB2312" w:eastAsia="仿宋_GB2312" w:hAnsi="仿宋_GB2312" w:cs="仿宋_GB2312" w:hint="eastAsia"/>
          <w:color w:val="000000" w:themeColor="text1"/>
          <w:sz w:val="32"/>
          <w:szCs w:val="32"/>
        </w:rPr>
        <w:t>风巷</w:t>
      </w:r>
      <w:r>
        <w:rPr>
          <w:rFonts w:ascii="仿宋_GB2312" w:eastAsia="仿宋_GB2312" w:hAnsi="仿宋_GB2312" w:cs="仿宋_GB2312" w:hint="eastAsia"/>
          <w:color w:val="000000" w:themeColor="text1"/>
          <w:sz w:val="32"/>
          <w:szCs w:val="32"/>
        </w:rPr>
        <w:t>78</w:t>
      </w:r>
      <w:r>
        <w:rPr>
          <w:rFonts w:ascii="仿宋_GB2312" w:eastAsia="仿宋_GB2312" w:hAnsi="仿宋_GB2312" w:cs="仿宋_GB2312" w:hint="eastAsia"/>
          <w:color w:val="000000" w:themeColor="text1"/>
          <w:sz w:val="32"/>
          <w:szCs w:val="32"/>
        </w:rPr>
        <w:t>号</w:t>
      </w:r>
      <w:proofErr w:type="gramEnd"/>
      <w:r>
        <w:rPr>
          <w:rFonts w:ascii="仿宋_GB2312" w:eastAsia="仿宋_GB2312" w:hAnsi="仿宋_GB2312" w:cs="仿宋_GB2312" w:hint="eastAsia"/>
          <w:color w:val="000000" w:themeColor="text1"/>
          <w:sz w:val="32"/>
          <w:szCs w:val="32"/>
        </w:rPr>
        <w:t>瓦斯管路处巷道底板中央有一根锚杆外露</w:t>
      </w:r>
      <w:r>
        <w:rPr>
          <w:rFonts w:ascii="仿宋_GB2312" w:eastAsia="仿宋_GB2312" w:hAnsi="仿宋_GB2312" w:cs="仿宋_GB2312" w:hint="eastAsia"/>
          <w:color w:val="000000" w:themeColor="text1"/>
          <w:sz w:val="32"/>
          <w:szCs w:val="32"/>
        </w:rPr>
        <w:t>200mm</w:t>
      </w:r>
      <w:r>
        <w:rPr>
          <w:rFonts w:ascii="仿宋_GB2312" w:eastAsia="仿宋_GB2312" w:hAnsi="仿宋_GB2312" w:cs="仿宋_GB2312" w:hint="eastAsia"/>
          <w:color w:val="000000" w:themeColor="text1"/>
          <w:sz w:val="32"/>
          <w:szCs w:val="32"/>
        </w:rPr>
        <w:t>，建议割除，以防人员绊倒</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责任单位：掘进二部</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矿井停产整预期间</w:t>
      </w:r>
      <w:r>
        <w:rPr>
          <w:rFonts w:ascii="仿宋_GB2312" w:eastAsia="仿宋_GB2312" w:hAnsi="仿宋_GB2312" w:cs="仿宋_GB2312" w:hint="eastAsia"/>
          <w:color w:val="000000" w:themeColor="text1"/>
          <w:sz w:val="32"/>
          <w:szCs w:val="32"/>
        </w:rPr>
        <w:t>，回采工作面要编制防火管理</w:t>
      </w:r>
      <w:r>
        <w:rPr>
          <w:rFonts w:ascii="仿宋_GB2312" w:eastAsia="仿宋_GB2312" w:hAnsi="仿宋_GB2312" w:cs="仿宋_GB2312" w:hint="eastAsia"/>
          <w:color w:val="000000" w:themeColor="text1"/>
          <w:sz w:val="32"/>
          <w:szCs w:val="32"/>
        </w:rPr>
        <w:t>措施</w:t>
      </w:r>
      <w:r>
        <w:rPr>
          <w:rFonts w:ascii="仿宋_GB2312" w:eastAsia="仿宋_GB2312" w:hAnsi="仿宋_GB2312" w:cs="仿宋_GB2312" w:hint="eastAsia"/>
          <w:color w:val="000000" w:themeColor="text1"/>
          <w:sz w:val="32"/>
          <w:szCs w:val="32"/>
        </w:rPr>
        <w:t>；</w:t>
      </w:r>
    </w:p>
    <w:p w:rsidR="001A54A1" w:rsidRDefault="0058775D">
      <w:pPr>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责任单位：</w:t>
      </w:r>
      <w:proofErr w:type="gramStart"/>
      <w:r>
        <w:rPr>
          <w:rFonts w:ascii="仿宋_GB2312" w:eastAsia="仿宋_GB2312" w:hAnsi="仿宋_GB2312" w:cs="仿宋_GB2312" w:hint="eastAsia"/>
          <w:color w:val="000000" w:themeColor="text1"/>
          <w:sz w:val="32"/>
          <w:szCs w:val="32"/>
        </w:rPr>
        <w:t>通防部</w:t>
      </w:r>
      <w:proofErr w:type="gramEnd"/>
    </w:p>
    <w:p w:rsidR="001A54A1" w:rsidRDefault="001A54A1">
      <w:pPr>
        <w:adjustRightInd w:val="0"/>
        <w:spacing w:line="560" w:lineRule="exact"/>
        <w:ind w:firstLineChars="200" w:firstLine="640"/>
        <w:rPr>
          <w:rFonts w:ascii="仿宋_GB2312" w:eastAsia="仿宋_GB2312" w:hAnsi="仿宋_GB2312" w:cs="仿宋_GB2312"/>
          <w:sz w:val="32"/>
          <w:szCs w:val="32"/>
        </w:rPr>
      </w:pPr>
    </w:p>
    <w:sectPr w:rsidR="001A54A1">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5D" w:rsidRDefault="0058775D">
      <w:r>
        <w:separator/>
      </w:r>
    </w:p>
  </w:endnote>
  <w:endnote w:type="continuationSeparator" w:id="0">
    <w:p w:rsidR="0058775D" w:rsidRDefault="0058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A1" w:rsidRDefault="0058775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54A1" w:rsidRDefault="0058775D">
                          <w:pPr>
                            <w:pStyle w:val="a3"/>
                          </w:pPr>
                          <w:r>
                            <w:fldChar w:fldCharType="begin"/>
                          </w:r>
                          <w:r>
                            <w:instrText xml:space="preserve"> PAGE  \* MERGEFORMAT </w:instrText>
                          </w:r>
                          <w:r>
                            <w:fldChar w:fldCharType="separate"/>
                          </w:r>
                          <w:r w:rsidR="00211F2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A54A1" w:rsidRDefault="0058775D">
                    <w:pPr>
                      <w:pStyle w:val="a3"/>
                    </w:pPr>
                    <w:r>
                      <w:fldChar w:fldCharType="begin"/>
                    </w:r>
                    <w:r>
                      <w:instrText xml:space="preserve"> PAGE  \* MERGEFORMAT </w:instrText>
                    </w:r>
                    <w:r>
                      <w:fldChar w:fldCharType="separate"/>
                    </w:r>
                    <w:r w:rsidR="00211F2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5D" w:rsidRDefault="0058775D">
      <w:r>
        <w:separator/>
      </w:r>
    </w:p>
  </w:footnote>
  <w:footnote w:type="continuationSeparator" w:id="0">
    <w:p w:rsidR="0058775D" w:rsidRDefault="00587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0255F"/>
    <w:multiLevelType w:val="singleLevel"/>
    <w:tmpl w:val="8AD0255F"/>
    <w:lvl w:ilvl="0">
      <w:start w:val="7"/>
      <w:numFmt w:val="decimal"/>
      <w:suff w:val="nothing"/>
      <w:lvlText w:val="%1、"/>
      <w:lvlJc w:val="left"/>
    </w:lvl>
  </w:abstractNum>
  <w:abstractNum w:abstractNumId="1">
    <w:nsid w:val="62496907"/>
    <w:multiLevelType w:val="singleLevel"/>
    <w:tmpl w:val="62496907"/>
    <w:lvl w:ilvl="0">
      <w:start w:val="4"/>
      <w:numFmt w:val="decimal"/>
      <w:suff w:val="nothing"/>
      <w:lvlText w:val="%1、"/>
      <w:lvlJc w:val="left"/>
    </w:lvl>
  </w:abstractNum>
  <w:abstractNum w:abstractNumId="2">
    <w:nsid w:val="7F0FD0ED"/>
    <w:multiLevelType w:val="singleLevel"/>
    <w:tmpl w:val="7F0FD0ED"/>
    <w:lvl w:ilvl="0">
      <w:start w:val="1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ZjdjZmYxY2IzZTQxNTg0ZTczODcwNjYyZjhmMzMifQ=="/>
  </w:docVars>
  <w:rsids>
    <w:rsidRoot w:val="52C71C07"/>
    <w:rsid w:val="001A54A1"/>
    <w:rsid w:val="00211F25"/>
    <w:rsid w:val="00277537"/>
    <w:rsid w:val="0033181E"/>
    <w:rsid w:val="003B7325"/>
    <w:rsid w:val="0058775D"/>
    <w:rsid w:val="00632C89"/>
    <w:rsid w:val="006E3444"/>
    <w:rsid w:val="00802945"/>
    <w:rsid w:val="008C1B65"/>
    <w:rsid w:val="008E698E"/>
    <w:rsid w:val="0090385C"/>
    <w:rsid w:val="00AB3724"/>
    <w:rsid w:val="00D260F4"/>
    <w:rsid w:val="00D30392"/>
    <w:rsid w:val="00E44C83"/>
    <w:rsid w:val="00E7032C"/>
    <w:rsid w:val="00F64B07"/>
    <w:rsid w:val="00FB4289"/>
    <w:rsid w:val="01C0309B"/>
    <w:rsid w:val="0371289F"/>
    <w:rsid w:val="04163446"/>
    <w:rsid w:val="0DA94E54"/>
    <w:rsid w:val="0E8A79C1"/>
    <w:rsid w:val="0F7A0D2D"/>
    <w:rsid w:val="0FCD3553"/>
    <w:rsid w:val="117B0D8C"/>
    <w:rsid w:val="14942891"/>
    <w:rsid w:val="14F52C04"/>
    <w:rsid w:val="15802E15"/>
    <w:rsid w:val="15E46F00"/>
    <w:rsid w:val="16ED0036"/>
    <w:rsid w:val="18C354F3"/>
    <w:rsid w:val="1BF31877"/>
    <w:rsid w:val="1D1A043F"/>
    <w:rsid w:val="20010E60"/>
    <w:rsid w:val="20A774A8"/>
    <w:rsid w:val="290D4568"/>
    <w:rsid w:val="2AD510B6"/>
    <w:rsid w:val="2FCA4F61"/>
    <w:rsid w:val="2FD63906"/>
    <w:rsid w:val="332D2480"/>
    <w:rsid w:val="34CB40CF"/>
    <w:rsid w:val="35F5260C"/>
    <w:rsid w:val="360A60B7"/>
    <w:rsid w:val="38A87E0A"/>
    <w:rsid w:val="395064D7"/>
    <w:rsid w:val="395F2BBE"/>
    <w:rsid w:val="3ADA6C48"/>
    <w:rsid w:val="3D4F2F4A"/>
    <w:rsid w:val="3E0B0C1F"/>
    <w:rsid w:val="413B369C"/>
    <w:rsid w:val="41B823F9"/>
    <w:rsid w:val="42ED123B"/>
    <w:rsid w:val="43DA2B31"/>
    <w:rsid w:val="45343151"/>
    <w:rsid w:val="460A1748"/>
    <w:rsid w:val="488E040A"/>
    <w:rsid w:val="48BA1BBF"/>
    <w:rsid w:val="497329E0"/>
    <w:rsid w:val="4C4D2D4A"/>
    <w:rsid w:val="50DC644B"/>
    <w:rsid w:val="51453FF0"/>
    <w:rsid w:val="521F6F37"/>
    <w:rsid w:val="52C71C07"/>
    <w:rsid w:val="54F2448F"/>
    <w:rsid w:val="567F7FA4"/>
    <w:rsid w:val="5746661C"/>
    <w:rsid w:val="584274DB"/>
    <w:rsid w:val="5CA644DC"/>
    <w:rsid w:val="5D4E06D0"/>
    <w:rsid w:val="5DBB54BC"/>
    <w:rsid w:val="5E373284"/>
    <w:rsid w:val="639826A5"/>
    <w:rsid w:val="65EE0CA2"/>
    <w:rsid w:val="6727621A"/>
    <w:rsid w:val="6853303E"/>
    <w:rsid w:val="6C77554D"/>
    <w:rsid w:val="6EA168B2"/>
    <w:rsid w:val="6EFF5CCE"/>
    <w:rsid w:val="73D32A30"/>
    <w:rsid w:val="73E7745D"/>
    <w:rsid w:val="7499002B"/>
    <w:rsid w:val="76EA428A"/>
    <w:rsid w:val="79FE105C"/>
    <w:rsid w:val="7E105802"/>
    <w:rsid w:val="7E68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cp:lastPrinted>2022-09-28T12:14:00Z</cp:lastPrinted>
  <dcterms:created xsi:type="dcterms:W3CDTF">2022-09-26T05:30:00Z</dcterms:created>
  <dcterms:modified xsi:type="dcterms:W3CDTF">2022-09-28T12:51:00Z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3DB98DAF09D645FFB8140804D9DD3D40</vt:lpwstr>
  </property>
</Properties>
</file>