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720"/>
        <w:jc w:val="center"/>
        <w:outlineLvl w:val="0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5月份通防安全生产标准化评分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一、通风系统（得分98）</w:t>
      </w:r>
    </w:p>
    <w:p>
      <w:pPr>
        <w:spacing w:line="360" w:lineRule="auto"/>
        <w:ind w:left="-142" w:right="-483" w:rightChars="-230" w:firstLine="540" w:firstLineChars="22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北翼带式输送机巷下口有一处小于</w:t>
      </w: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米的巷道断面小于设计断面的4</w:t>
      </w:r>
      <w:r>
        <w:rPr>
          <w:rFonts w:ascii="仿宋" w:hAnsi="仿宋" w:eastAsia="仿宋" w:cs="仿宋"/>
          <w:sz w:val="24"/>
          <w:szCs w:val="24"/>
        </w:rPr>
        <w:t>/5</w:t>
      </w:r>
      <w:r>
        <w:rPr>
          <w:rFonts w:hint="eastAsia" w:ascii="仿宋" w:hAnsi="仿宋" w:eastAsia="仿宋" w:cs="仿宋"/>
          <w:sz w:val="24"/>
          <w:szCs w:val="24"/>
        </w:rPr>
        <w:t>。（-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二、局部通风（得分95.5）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1303风巷 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（1）1303风巷风筒在1305机巷段被支架挤压变形、风筒吊挂不平直、风筒存在老化问题；（-1.5）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（2）1303风巷5#、7#风筒拐死弯；（-2）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（3）1303风巷皮带机磨35#风筒；（-1）</w:t>
      </w:r>
    </w:p>
    <w:p>
      <w:pPr>
        <w:numPr>
          <w:ilvl w:val="0"/>
          <w:numId w:val="1"/>
        </w:num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1303机巷 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（1）1303机巷32#、43#、69#风筒补丁漏风；（-1.5）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（2）1303机巷综掘机后电缆挤压风筒；（-1）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（3）1303机巷局扇牌板填写有误；（-1）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3.+980m辅助运输大巷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（1）+980m辅助运输大巷167#风筒漏风；（-0.5）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（2）980辅助运输大巷249、250#风筒吊挂不平直；；（-0.5）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三、通风设施</w:t>
      </w:r>
      <w:r>
        <w:rPr>
          <w:rFonts w:hint="eastAsia" w:ascii="仿宋" w:hAnsi="仿宋" w:eastAsia="仿宋" w:cs="仿宋"/>
          <w:b/>
          <w:sz w:val="24"/>
          <w:szCs w:val="24"/>
        </w:rPr>
        <w:t>（得分</w:t>
      </w:r>
      <w:r>
        <w:rPr>
          <w:rFonts w:ascii="仿宋" w:hAnsi="仿宋" w:eastAsia="仿宋" w:cs="仿宋"/>
          <w:b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>3）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1.密闭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（1）1305机巷密闭墙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①1</w:t>
      </w:r>
      <w:r>
        <w:rPr>
          <w:rFonts w:ascii="仿宋" w:hAnsi="仿宋" w:eastAsia="仿宋" w:cs="仿宋"/>
          <w:sz w:val="24"/>
          <w:szCs w:val="24"/>
        </w:rPr>
        <w:t>305</w:t>
      </w:r>
      <w:r>
        <w:rPr>
          <w:rFonts w:hint="eastAsia" w:ascii="仿宋" w:hAnsi="仿宋" w:eastAsia="仿宋" w:cs="仿宋"/>
          <w:sz w:val="24"/>
          <w:szCs w:val="24"/>
        </w:rPr>
        <w:t>机巷密闭墙前栅栏设置不合格；（-1）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②1</w:t>
      </w:r>
      <w:r>
        <w:rPr>
          <w:rFonts w:ascii="仿宋" w:hAnsi="仿宋" w:eastAsia="仿宋" w:cs="仿宋"/>
          <w:sz w:val="24"/>
          <w:szCs w:val="24"/>
        </w:rPr>
        <w:t>305</w:t>
      </w:r>
      <w:r>
        <w:rPr>
          <w:rFonts w:hint="eastAsia" w:ascii="仿宋" w:hAnsi="仿宋" w:eastAsia="仿宋" w:cs="仿宋"/>
          <w:sz w:val="24"/>
          <w:szCs w:val="24"/>
        </w:rPr>
        <w:t>机巷密闭墙前环境卫生差；（-1）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（2）1307高位巷密闭墙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①1307高位巷密闭墙前一处漏顶；（-1）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②1307高位巷密闭墙前有矸石等杂物；（-1）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2.风门风窗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（1）1307风联巷风门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①1307风联巷第一道风门顶板来压，打开困难；（-5）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（2）风井下口风门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①风井下口风门底鼓严重，打开困难；（-5）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四、瓦斯管理（得分100）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五、突出防治（不涉及）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六、瓦斯抽采</w:t>
      </w:r>
      <w:r>
        <w:rPr>
          <w:rFonts w:hint="eastAsia" w:ascii="仿宋" w:hAnsi="仿宋" w:eastAsia="仿宋" w:cs="仿宋"/>
          <w:b/>
          <w:sz w:val="24"/>
          <w:szCs w:val="24"/>
        </w:rPr>
        <w:t>得分（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得分</w:t>
      </w:r>
      <w:r>
        <w:rPr>
          <w:rFonts w:ascii="仿宋" w:hAnsi="仿宋" w:eastAsia="仿宋" w:cs="仿宋"/>
          <w:b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>7）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（1）1302风巷279#、251#DN300瓦斯抽采管路有积水；（-2）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（2）1303风巷DN300瓦斯抽采管路有积水；（-1）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七、安全监控得分</w:t>
      </w:r>
      <w:r>
        <w:rPr>
          <w:rFonts w:hint="eastAsia" w:ascii="仿宋" w:hAnsi="仿宋" w:eastAsia="仿宋" w:cs="仿宋"/>
          <w:b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得分</w:t>
      </w:r>
      <w:r>
        <w:rPr>
          <w:rFonts w:ascii="仿宋" w:hAnsi="仿宋" w:eastAsia="仿宋" w:cs="仿宋"/>
          <w:b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>7）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（1）4月份安全检测监控装置使用月报中CO2传感器待修率超过20%；；(-2)</w:t>
      </w:r>
    </w:p>
    <w:p>
      <w:pPr>
        <w:pStyle w:val="12"/>
        <w:spacing w:line="360" w:lineRule="auto"/>
        <w:ind w:left="40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（2）1303风巷现场粉尘传感器悬挂位置不当，距离地板距离小于规定；(-1)</w:t>
      </w:r>
    </w:p>
    <w:p>
      <w:pPr>
        <w:spacing w:line="360" w:lineRule="auto"/>
        <w:ind w:left="4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八、防灭火</w:t>
      </w:r>
      <w:r>
        <w:rPr>
          <w:rFonts w:hint="eastAsia" w:ascii="仿宋" w:hAnsi="仿宋" w:eastAsia="仿宋" w:cs="仿宋"/>
          <w:b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得分</w:t>
      </w:r>
      <w:r>
        <w:rPr>
          <w:rFonts w:ascii="仿宋" w:hAnsi="仿宋" w:eastAsia="仿宋" w:cs="仿宋"/>
          <w:b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>4）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（1）黄泥灌浆站沙箱缺管理牌板；（-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（2）黄泥灌浆站配电柜处堆放物料，无检修空间；（-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（3）980带式输送机巷油脂库有一个灭火器过期；（-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九、粉尘防治</w:t>
      </w:r>
      <w:r>
        <w:rPr>
          <w:rFonts w:hint="eastAsia" w:ascii="仿宋" w:hAnsi="仿宋" w:eastAsia="仿宋" w:cs="仿宋"/>
          <w:b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得分</w:t>
      </w:r>
      <w:r>
        <w:rPr>
          <w:rFonts w:hint="eastAsia" w:ascii="仿宋" w:hAnsi="仿宋" w:eastAsia="仿宋" w:cs="仿宋"/>
          <w:b/>
          <w:sz w:val="24"/>
          <w:szCs w:val="24"/>
        </w:rPr>
        <w:t>91）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bookmarkStart w:id="0" w:name="_Hlk83133578"/>
      <w:r>
        <w:rPr>
          <w:rFonts w:hint="eastAsia" w:ascii="仿宋" w:hAnsi="仿宋" w:eastAsia="仿宋" w:cs="仿宋"/>
          <w:sz w:val="24"/>
          <w:szCs w:val="24"/>
        </w:rPr>
        <w:t>（1）北翼轨道下口修护喷浆斜巷电缆粉尘较多；（-1）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（2）980带式输送机巷皮带机头无喷雾；（-1）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（3）1305机巷出架施工粉尘较大；（-1）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（4）1303机巷第三组隔爆水棚第17排有一只水袋漏水；（-1）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（5）6#联巷皮带机处皮带机头处无喷雾；（-1）</w:t>
      </w:r>
    </w:p>
    <w:p>
      <w:pPr>
        <w:spacing w:line="360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（6）1303风巷第一组隔爆水袋第20排脱钩；（-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left="50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ascii="仿宋" w:hAnsi="仿宋" w:eastAsia="仿宋" w:cs="仿宋"/>
          <w:sz w:val="24"/>
          <w:szCs w:val="24"/>
        </w:rPr>
        <w:t>+980</w:t>
      </w:r>
      <w:r>
        <w:rPr>
          <w:rFonts w:hint="eastAsia" w:ascii="仿宋" w:hAnsi="仿宋" w:eastAsia="仿宋" w:cs="仿宋"/>
          <w:sz w:val="24"/>
          <w:szCs w:val="24"/>
        </w:rPr>
        <w:t>m带式输送机巷（2</w:t>
      </w:r>
      <w:r>
        <w:rPr>
          <w:rFonts w:ascii="仿宋" w:hAnsi="仿宋" w:eastAsia="仿宋" w:cs="仿宋"/>
          <w:sz w:val="24"/>
          <w:szCs w:val="24"/>
        </w:rPr>
        <w:t>#</w:t>
      </w:r>
      <w:r>
        <w:rPr>
          <w:rFonts w:hint="eastAsia" w:ascii="仿宋" w:hAnsi="仿宋" w:eastAsia="仿宋" w:cs="仿宋"/>
          <w:sz w:val="24"/>
          <w:szCs w:val="24"/>
        </w:rPr>
        <w:t>联巷与3</w:t>
      </w:r>
      <w:r>
        <w:rPr>
          <w:rFonts w:ascii="仿宋" w:hAnsi="仿宋" w:eastAsia="仿宋" w:cs="仿宋"/>
          <w:sz w:val="24"/>
          <w:szCs w:val="24"/>
        </w:rPr>
        <w:t>#</w:t>
      </w:r>
      <w:r>
        <w:rPr>
          <w:rFonts w:hint="eastAsia" w:ascii="仿宋" w:hAnsi="仿宋" w:eastAsia="仿宋" w:cs="仿宋"/>
          <w:sz w:val="24"/>
          <w:szCs w:val="24"/>
        </w:rPr>
        <w:t>联巷之间）管线有积尘。（-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bookmarkEnd w:id="0"/>
    <w:p>
      <w:pPr>
        <w:spacing w:line="360" w:lineRule="auto"/>
        <w:ind w:left="4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十、爆破管理与基础工作</w:t>
      </w:r>
      <w:r>
        <w:rPr>
          <w:rFonts w:hint="eastAsia" w:ascii="仿宋" w:hAnsi="仿宋" w:eastAsia="仿宋" w:cs="仿宋"/>
          <w:b/>
          <w:sz w:val="24"/>
          <w:szCs w:val="24"/>
        </w:rPr>
        <w:t>得分（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得分100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spacing w:line="360" w:lineRule="auto"/>
        <w:ind w:left="4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定级分</w:t>
      </w:r>
      <w:r>
        <w:rPr>
          <w:rFonts w:ascii="仿宋" w:hAnsi="仿宋" w:eastAsia="仿宋" w:cs="仿宋"/>
          <w:b/>
          <w:bCs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1分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谭  翔、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</w:rPr>
        <w:t>王  坤、张智慧、王鑫达、陈  成、王  阳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孟凡振、何  龙、朱  涛、闫东朋、孔祥盛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打分人：谭  翔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打分监督人：王  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68C42"/>
    <w:multiLevelType w:val="singleLevel"/>
    <w:tmpl w:val="BD068C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文档结构图 字符"/>
    <w:basedOn w:val="5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2022-01-25T22:44:00Z</dcterms:created>
  <dc:creator>lenovo</dc:creator>
  <cp:lastModifiedBy>iPhone 11</cp:lastModifiedBy>
  <dcterms:modified xsi:type="dcterms:W3CDTF">2022-05-27T16:24:44Z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2052-11.24.1</vt:lpwstr>
  </property>
  <property fmtid="{D5CDD505-2E9C-101B-9397-08002B2CF9AE}" pid="3" name="ICV">
    <vt:lpwstr>A94A59651E0B4C23B30DD0E1D39AFB6A</vt:lpwstr>
  </property>
</Properties>
</file>