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444444"/>
          <w:kern w:val="0"/>
          <w:sz w:val="44"/>
          <w:szCs w:val="44"/>
          <w:lang w:val="en-US" w:eastAsia="zh-CN"/>
        </w:rPr>
        <w:t>招贤矿业6月份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444444"/>
          <w:kern w:val="0"/>
          <w:sz w:val="44"/>
          <w:szCs w:val="44"/>
        </w:rPr>
        <w:t>事故案例警示教育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444444"/>
          <w:kern w:val="0"/>
          <w:sz w:val="44"/>
          <w:szCs w:val="44"/>
          <w:lang w:val="en-US" w:eastAsia="zh-CN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贯彻落实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6月份安全活动月主题；遵守安全生产法，当好第一责任人；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加强超前防范力度，确保矿井安全态势持续稳定，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根据《招贤矿业事故案例警示教育管理办法》要求，为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进一步加强事故案例警示教育工作，以案示警、以案为戒、以案促改，提高广大干部员工安全防范意识，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现将6月份1天1部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事故案例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学习计划安排如下(见附表)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>附表：</w:t>
      </w:r>
    </w:p>
    <w:tbl>
      <w:tblPr>
        <w:tblStyle w:val="5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643"/>
        <w:gridCol w:w="6023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案例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6月1日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新疆昌吉州呼图壁县白杨沟丰源煤矿“4·10”重大透水事故警示教育片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内蒙古汇能煤电集团巴隆图煤炭有限公司煤矿“9·24”较大窒息事故警示教育片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6月3日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国能蒙西煤化棋盘井煤矿2021.7.6运输事故警示教育片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6月4日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布尔台煤矿“9.4”机电事故警示教育片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6月5日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河南鹤壁煤电股份有限公司第六煤矿“6·4”较大煤与瓦斯突出事故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6月6日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赤峰巨森煤矿“5·11”机电事故警示教育片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6月7日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贵州东风煤矿“4.9”较大煤与瓦斯突出事故警示片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6月8日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造假的报告单（3.25较大瓦斯突出事故）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6月9日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富源县平庆煤矿“3·15”煤与瓦斯突出事故警示教育片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6月10日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山东能源枣矿集团新安煤业有限公司“5·26”较大顶板事故警示教育片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6月11日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2021年河南省新密市两起瞒报较大事故警示教育片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6月12日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山东笏山金矿“1.10”爆炸事故警示教育片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6月13日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山东烟台招远曹家洼金矿“2·17”较大火灾事故警示教育片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6月14日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山西安鑫煤业“6.16”运输事故警示教育片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6月15日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王家塔煤矿“1·9”顶板事故警示教育片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6月16日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众一金彩黔矿业瑞丰煤矿“1·19”较大中毒事故警示教育片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6月17日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山西中阳暖泉“7.10‘机电事故警示教育片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6月18日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兴隆县平安煤矿“6·23“顶板事故警示教育片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6月19日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呼盛煤矿“3·27”运输事故警示教育片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6月20日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新疆普阳矿业开发有限公司“5·7”顶板事故警示片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6月21日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湖南源江山煤矿“11.29”透水事故警示教育片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6月22日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陕西省铜川乔子梁煤业有限公司“11·4”较大煤与瓦斯突出事故警示教育片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6月23日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东庞矿东庞井“10·10”其它事故警示教育片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6月24日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新疆拜城音西铁热克煤业有限公司“10·17”其他类事故警示片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6月25日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重庆能投松藻煤矿“9·27”重大火灾事故警示片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6月26日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罗平县树根田煤矿“2·29”较大顶板事故警示教育片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6月27日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新疆昌吉市屯宝矿业“5·13”顶板事故警示片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6月28日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胜利煤矿9·15水害事故警示教育片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6月29日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潞安新疆煤化工（集团）公司“4·30”放炮事故警示片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6月30日</w:t>
            </w:r>
          </w:p>
        </w:tc>
        <w:tc>
          <w:tcPr>
            <w:tcW w:w="6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陕西燎原煤业“6.10”煤与瓦斯突出事故警示教育片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44444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6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  <w:t>备注：上述视频因内存较大请各单位于6月1日前到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32"/>
                <w:szCs w:val="32"/>
                <w:vertAlign w:val="baseline"/>
                <w:lang w:val="en-US" w:eastAsia="zh-CN"/>
              </w:rPr>
              <w:t>安全监察部陈奇奇处拷贝。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各单位要深入学习贯彻习近平总书记关于安全生产重要论述；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组织干部职工观看《生命重于泰山——学习习近平总书记关于安全生产重要论述》电视专题片，开展安全发展研讨活动，教育引导领导干部强化“人民至上、生命至上”理念，切实把安全责任扛在肩上、落在行动上，以实际行动和实际效果做到“两个维护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各单位要根据上述学习计划制定本单位的学习计划；日常学习计划由各单位自行制定。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各单位事故案例学习计划、内容、点评记录、分管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/>
        </w:rPr>
        <w:t>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导上课的内容及结合案例实际制定整改措施要建档管理，并保存至少一年，以备查验。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各单位员工每人每月至少了解掌握一起事故案例及防范措施，班队长以上管技每人每月至少掌握两起事故案例及防范措施。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各单位要实时传达国家、省、市、县各级监管部门和集团公司通报的事故。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宋体" w:hAnsi="宋体" w:cs="宋体"/>
          <w:color w:val="44444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各单位每月请分管领导及副总对本单位上一次事故警示教育课，要结合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实际制定整改措施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并严格执行。</w:t>
      </w:r>
    </w:p>
    <w:sectPr>
      <w:pgSz w:w="11906" w:h="16838"/>
      <w:pgMar w:top="2098" w:right="1417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0D1E3"/>
    <w:multiLevelType w:val="singleLevel"/>
    <w:tmpl w:val="B4D0D1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wYTU4ZTZhZDRiYjY2MTAyNjlmNDI1Y2RjMjFjY2UifQ=="/>
  </w:docVars>
  <w:rsids>
    <w:rsidRoot w:val="2FDA1E5D"/>
    <w:rsid w:val="0602647B"/>
    <w:rsid w:val="06AF0D51"/>
    <w:rsid w:val="08093650"/>
    <w:rsid w:val="0C991F8E"/>
    <w:rsid w:val="0D367B3A"/>
    <w:rsid w:val="0E13035D"/>
    <w:rsid w:val="11037C53"/>
    <w:rsid w:val="11A03D81"/>
    <w:rsid w:val="11DD328D"/>
    <w:rsid w:val="12CF412C"/>
    <w:rsid w:val="148D2942"/>
    <w:rsid w:val="19FA7B7E"/>
    <w:rsid w:val="1DB33404"/>
    <w:rsid w:val="1F857C64"/>
    <w:rsid w:val="214A7AF5"/>
    <w:rsid w:val="28B66276"/>
    <w:rsid w:val="29621FC5"/>
    <w:rsid w:val="2BF20AB1"/>
    <w:rsid w:val="2C533AD0"/>
    <w:rsid w:val="2FDA1E5D"/>
    <w:rsid w:val="395147DE"/>
    <w:rsid w:val="3F40204B"/>
    <w:rsid w:val="3FD82383"/>
    <w:rsid w:val="447B64C5"/>
    <w:rsid w:val="46017A37"/>
    <w:rsid w:val="49380945"/>
    <w:rsid w:val="504E00A4"/>
    <w:rsid w:val="521673A8"/>
    <w:rsid w:val="566F7FE2"/>
    <w:rsid w:val="59B0063F"/>
    <w:rsid w:val="59E10908"/>
    <w:rsid w:val="5A2A7ACA"/>
    <w:rsid w:val="5C346EC7"/>
    <w:rsid w:val="61474CB9"/>
    <w:rsid w:val="61DA5412"/>
    <w:rsid w:val="61E569B9"/>
    <w:rsid w:val="64764CD1"/>
    <w:rsid w:val="689B63C6"/>
    <w:rsid w:val="6B3337D6"/>
    <w:rsid w:val="6C050C85"/>
    <w:rsid w:val="6C666F15"/>
    <w:rsid w:val="6E693B47"/>
    <w:rsid w:val="702E516F"/>
    <w:rsid w:val="78290D4C"/>
    <w:rsid w:val="79071A7D"/>
    <w:rsid w:val="7F2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1435</Words>
  <Characters>1530</Characters>
  <Lines>0</Lines>
  <Paragraphs>0</Paragraphs>
  <TotalTime>2</TotalTime>
  <ScaleCrop>false</ScaleCrop>
  <LinksUpToDate>false</LinksUpToDate>
  <CharactersWithSpaces>1530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2020-07-09T02:16:00Z</dcterms:created>
  <dc:creator>蓝色冲击波</dc:creator>
  <cp:lastModifiedBy>大。</cp:lastModifiedBy>
  <dcterms:modified xsi:type="dcterms:W3CDTF">2022-05-31T08:18:18Z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07CBC7B944AC4F80BACD38F91AA98902</vt:lpwstr>
  </property>
</Properties>
</file>