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8CF" w:rsidRPr="009C38CF" w:rsidRDefault="009C38CF" w:rsidP="00CF41AE">
      <w:pPr>
        <w:spacing w:line="600" w:lineRule="exact"/>
        <w:jc w:val="left"/>
        <w:rPr>
          <w:rFonts w:ascii="黑体" w:eastAsia="黑体" w:hAnsi="黑体"/>
          <w:bCs/>
          <w:sz w:val="32"/>
          <w:szCs w:val="32"/>
        </w:rPr>
      </w:pPr>
      <w:r w:rsidRPr="009C38CF">
        <w:rPr>
          <w:rFonts w:ascii="黑体" w:eastAsia="黑体" w:hAnsi="黑体" w:hint="eastAsia"/>
          <w:bCs/>
          <w:sz w:val="32"/>
          <w:szCs w:val="32"/>
        </w:rPr>
        <w:t>附件</w:t>
      </w:r>
    </w:p>
    <w:p w:rsidR="00B946AA" w:rsidRDefault="00C81D1B">
      <w:pPr>
        <w:jc w:val="center"/>
        <w:rPr>
          <w:rFonts w:ascii="华文中宋" w:eastAsia="华文中宋" w:hAnsi="华文中宋"/>
          <w:b/>
          <w:bCs/>
          <w:color w:val="000000"/>
          <w:sz w:val="40"/>
          <w:szCs w:val="40"/>
        </w:rPr>
      </w:pPr>
      <w:r>
        <w:rPr>
          <w:rFonts w:ascii="华文中宋" w:eastAsia="华文中宋" w:hAnsi="华文中宋"/>
          <w:b/>
          <w:bCs/>
          <w:sz w:val="44"/>
          <w:szCs w:val="44"/>
        </w:rPr>
        <w:t>煤</w:t>
      </w:r>
      <w:r w:rsidRPr="007056CD">
        <w:rPr>
          <w:rFonts w:ascii="华文中宋" w:eastAsia="华文中宋" w:hAnsi="华文中宋" w:hint="eastAsia"/>
          <w:b/>
          <w:bCs/>
          <w:sz w:val="44"/>
          <w:szCs w:val="44"/>
        </w:rPr>
        <w:t>矿冲击地压防治监管监察指导手册（试行）</w:t>
      </w:r>
      <w:bookmarkStart w:id="0" w:name="_GoBack"/>
      <w:bookmarkEnd w:id="0"/>
    </w:p>
    <w:tbl>
      <w:tblPr>
        <w:tblW w:w="14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992"/>
        <w:gridCol w:w="5954"/>
        <w:gridCol w:w="3402"/>
        <w:gridCol w:w="992"/>
        <w:gridCol w:w="992"/>
        <w:gridCol w:w="1023"/>
      </w:tblGrid>
      <w:tr w:rsidR="00E90A39" w:rsidTr="001E671B">
        <w:trPr>
          <w:trHeight w:val="452"/>
          <w:tblHeader/>
          <w:jc w:val="center"/>
        </w:trPr>
        <w:tc>
          <w:tcPr>
            <w:tcW w:w="658" w:type="dxa"/>
            <w:vMerge w:val="restart"/>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序号</w:t>
            </w:r>
          </w:p>
        </w:tc>
        <w:tc>
          <w:tcPr>
            <w:tcW w:w="992" w:type="dxa"/>
            <w:vMerge w:val="restart"/>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检查项目</w:t>
            </w:r>
          </w:p>
        </w:tc>
        <w:tc>
          <w:tcPr>
            <w:tcW w:w="5954" w:type="dxa"/>
            <w:vMerge w:val="restart"/>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检查内容</w:t>
            </w:r>
          </w:p>
        </w:tc>
        <w:tc>
          <w:tcPr>
            <w:tcW w:w="3402" w:type="dxa"/>
            <w:vMerge w:val="restart"/>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检查方法</w:t>
            </w:r>
          </w:p>
        </w:tc>
        <w:tc>
          <w:tcPr>
            <w:tcW w:w="3007" w:type="dxa"/>
            <w:gridSpan w:val="3"/>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检查依据</w:t>
            </w:r>
          </w:p>
        </w:tc>
      </w:tr>
      <w:tr w:rsidR="00E90A39" w:rsidTr="001E671B">
        <w:trPr>
          <w:trHeight w:val="847"/>
          <w:tblHeader/>
          <w:jc w:val="center"/>
        </w:trPr>
        <w:tc>
          <w:tcPr>
            <w:tcW w:w="658" w:type="dxa"/>
            <w:vMerge/>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c>
          <w:tcPr>
            <w:tcW w:w="992" w:type="dxa"/>
            <w:vMerge/>
            <w:tcMar>
              <w:left w:w="0" w:type="dxa"/>
              <w:right w:w="0" w:type="dxa"/>
            </w:tcMar>
            <w:vAlign w:val="center"/>
          </w:tcPr>
          <w:p w:rsidR="00B946AA" w:rsidRDefault="00B946AA" w:rsidP="00512A57">
            <w:pPr>
              <w:spacing w:line="360" w:lineRule="exact"/>
              <w:rPr>
                <w:rFonts w:ascii="黑体" w:eastAsia="黑体" w:hAnsi="黑体"/>
                <w:b/>
                <w:color w:val="000000"/>
                <w:sz w:val="24"/>
                <w:szCs w:val="24"/>
              </w:rPr>
            </w:pPr>
          </w:p>
        </w:tc>
        <w:tc>
          <w:tcPr>
            <w:tcW w:w="5954" w:type="dxa"/>
            <w:vMerge/>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c>
          <w:tcPr>
            <w:tcW w:w="3402" w:type="dxa"/>
            <w:vMerge/>
            <w:vAlign w:val="center"/>
          </w:tcPr>
          <w:p w:rsidR="00B946AA" w:rsidRDefault="00B946AA" w:rsidP="00512A57">
            <w:pPr>
              <w:spacing w:line="360" w:lineRule="exact"/>
              <w:jc w:val="center"/>
              <w:rPr>
                <w:rFonts w:ascii="黑体" w:eastAsia="黑体" w:hAnsi="黑体"/>
                <w:b/>
                <w:color w:val="000000"/>
                <w:sz w:val="24"/>
                <w:szCs w:val="24"/>
              </w:rPr>
            </w:pP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《煤矿安全规程》</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《防治煤矿冲击地压细则》</w:t>
            </w:r>
          </w:p>
        </w:tc>
        <w:tc>
          <w:tcPr>
            <w:tcW w:w="1023"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煤安监技装〔2019〕21号</w:t>
            </w:r>
          </w:p>
        </w:tc>
      </w:tr>
      <w:tr w:rsidR="00E90A39" w:rsidTr="001E671B">
        <w:trPr>
          <w:trHeight w:val="462"/>
          <w:jc w:val="center"/>
        </w:trPr>
        <w:tc>
          <w:tcPr>
            <w:tcW w:w="658"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sz w:val="24"/>
                <w:szCs w:val="24"/>
              </w:rPr>
              <w:t>冲击地压煤层、冲击地压矿井界定</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1"/>
              </w:numPr>
              <w:spacing w:line="360" w:lineRule="exact"/>
              <w:rPr>
                <w:rFonts w:ascii="仿宋_GB2312" w:eastAsia="仿宋_GB2312" w:hAnsi="仿宋"/>
                <w:sz w:val="24"/>
                <w:szCs w:val="24"/>
              </w:rPr>
            </w:pPr>
            <w:r>
              <w:rPr>
                <w:rFonts w:ascii="仿宋_GB2312" w:eastAsia="仿宋_GB2312" w:hAnsi="仿宋" w:hint="eastAsia"/>
                <w:sz w:val="24"/>
                <w:szCs w:val="24"/>
              </w:rPr>
              <w:t>在矿井井田范围内发生过冲击地压现象的煤层，或者经鉴定煤层(或者其顶底板岩层)具有冲击倾向性且评价具有冲击危险性的煤层为冲击地压煤层。</w:t>
            </w:r>
          </w:p>
          <w:p w:rsidR="00B946AA" w:rsidRDefault="00C81D1B" w:rsidP="00512A57">
            <w:pPr>
              <w:numPr>
                <w:ilvl w:val="0"/>
                <w:numId w:val="1"/>
              </w:numPr>
              <w:spacing w:line="360" w:lineRule="exact"/>
              <w:rPr>
                <w:rFonts w:ascii="仿宋_GB2312" w:eastAsia="仿宋_GB2312" w:hAnsi="仿宋"/>
                <w:sz w:val="24"/>
                <w:szCs w:val="24"/>
              </w:rPr>
            </w:pPr>
            <w:r>
              <w:rPr>
                <w:rFonts w:ascii="仿宋_GB2312" w:eastAsia="仿宋_GB2312" w:hAnsi="仿宋" w:hint="eastAsia"/>
                <w:sz w:val="24"/>
                <w:szCs w:val="24"/>
              </w:rPr>
              <w:t>有冲击地压煤层的矿井为冲击地压矿井。</w:t>
            </w:r>
          </w:p>
          <w:p w:rsidR="00B946AA" w:rsidRDefault="00C81D1B" w:rsidP="00512A57">
            <w:pPr>
              <w:numPr>
                <w:ilvl w:val="0"/>
                <w:numId w:val="1"/>
              </w:numPr>
              <w:spacing w:line="360" w:lineRule="exact"/>
              <w:rPr>
                <w:rFonts w:ascii="仿宋_GB2312" w:eastAsia="仿宋_GB2312" w:hAnsi="仿宋"/>
                <w:sz w:val="24"/>
                <w:szCs w:val="24"/>
              </w:rPr>
            </w:pPr>
            <w:r>
              <w:rPr>
                <w:rFonts w:ascii="仿宋_GB2312" w:eastAsia="仿宋_GB2312" w:hAnsi="仿宋" w:hint="eastAsia"/>
                <w:sz w:val="24"/>
                <w:szCs w:val="24"/>
              </w:rPr>
              <w:t>煤矿井巷或工作面周围煤岩体发生过强烈震动、瞬间底（帮）鼓、煤岩弹射等动力现象的，直接认定为冲击地压矿井。</w:t>
            </w:r>
          </w:p>
          <w:p w:rsidR="00B946AA" w:rsidRDefault="00C81D1B" w:rsidP="00512A57">
            <w:pPr>
              <w:numPr>
                <w:ilvl w:val="0"/>
                <w:numId w:val="1"/>
              </w:numPr>
              <w:spacing w:line="360" w:lineRule="exact"/>
              <w:rPr>
                <w:rFonts w:ascii="仿宋_GB2312" w:eastAsia="仿宋_GB2312" w:hAnsi="仿宋"/>
                <w:sz w:val="24"/>
                <w:szCs w:val="24"/>
              </w:rPr>
            </w:pPr>
            <w:r>
              <w:rPr>
                <w:rFonts w:ascii="仿宋_GB2312" w:eastAsia="仿宋_GB2312" w:hAnsi="仿宋" w:hint="eastAsia"/>
                <w:sz w:val="24"/>
                <w:szCs w:val="24"/>
              </w:rPr>
              <w:t>煤层(或者其顶底板岩层)具有强冲击倾向性且评价具有强冲击地压危险的，为严重冲击地压煤层。</w:t>
            </w:r>
          </w:p>
          <w:p w:rsidR="00B946AA" w:rsidRDefault="00C81D1B" w:rsidP="00512A57">
            <w:pPr>
              <w:numPr>
                <w:ilvl w:val="0"/>
                <w:numId w:val="1"/>
              </w:numPr>
              <w:spacing w:line="360" w:lineRule="exact"/>
              <w:rPr>
                <w:rFonts w:ascii="仿宋_GB2312" w:eastAsia="仿宋_GB2312" w:hAnsi="仿宋"/>
                <w:sz w:val="24"/>
                <w:szCs w:val="24"/>
              </w:rPr>
            </w:pPr>
            <w:r>
              <w:rPr>
                <w:rFonts w:ascii="仿宋_GB2312" w:eastAsia="仿宋_GB2312" w:hAnsi="仿宋" w:hint="eastAsia"/>
                <w:sz w:val="24"/>
                <w:szCs w:val="24"/>
              </w:rPr>
              <w:t>开采严重冲击地压煤层的矿井为严重冲击地压矿井。</w:t>
            </w:r>
          </w:p>
          <w:p w:rsidR="00B946AA" w:rsidRDefault="00C81D1B" w:rsidP="00512A57">
            <w:pPr>
              <w:numPr>
                <w:ilvl w:val="0"/>
                <w:numId w:val="2"/>
              </w:numPr>
              <w:spacing w:line="360" w:lineRule="exact"/>
              <w:rPr>
                <w:rFonts w:ascii="仿宋_GB2312" w:eastAsia="仿宋_GB2312" w:hAnsi="仿宋"/>
                <w:color w:val="000000"/>
                <w:sz w:val="24"/>
                <w:szCs w:val="24"/>
              </w:rPr>
            </w:pPr>
            <w:r>
              <w:rPr>
                <w:rFonts w:ascii="仿宋_GB2312" w:eastAsia="仿宋_GB2312" w:hAnsi="仿宋" w:hint="eastAsia"/>
                <w:sz w:val="24"/>
                <w:szCs w:val="24"/>
              </w:rPr>
              <w:t>煤矿企业必须严格按照《煤矿安全规程》《防治煤矿冲击地压细则》要求开展冲击倾向性鉴定和冲击危险性评价，及时、准确界定冲击地压煤层和冲击地压矿井。</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3"/>
              </w:numPr>
              <w:spacing w:line="360" w:lineRule="exact"/>
              <w:rPr>
                <w:rFonts w:ascii="仿宋_GB2312" w:eastAsia="仿宋_GB2312" w:hAnsi="仿宋"/>
                <w:sz w:val="24"/>
                <w:szCs w:val="24"/>
              </w:rPr>
            </w:pPr>
            <w:r>
              <w:rPr>
                <w:rFonts w:ascii="仿宋_GB2312" w:eastAsia="仿宋_GB2312" w:hAnsi="仿宋" w:hint="eastAsia"/>
                <w:sz w:val="24"/>
                <w:szCs w:val="24"/>
              </w:rPr>
              <w:t>检查冲击地压煤层认定方法是否符合要求，检查鉴定和评价机构是否具备相应的能力；</w:t>
            </w:r>
          </w:p>
          <w:p w:rsidR="00B946AA" w:rsidRDefault="00C81D1B" w:rsidP="00512A57">
            <w:pPr>
              <w:numPr>
                <w:ilvl w:val="0"/>
                <w:numId w:val="4"/>
              </w:numPr>
              <w:spacing w:line="360" w:lineRule="exact"/>
              <w:rPr>
                <w:rFonts w:ascii="仿宋_GB2312" w:eastAsia="仿宋_GB2312" w:hAnsi="仿宋"/>
                <w:color w:val="000000"/>
                <w:sz w:val="24"/>
                <w:szCs w:val="24"/>
              </w:rPr>
            </w:pPr>
            <w:r>
              <w:rPr>
                <w:rFonts w:ascii="仿宋_GB2312" w:eastAsia="仿宋_GB2312" w:hAnsi="仿宋" w:hint="eastAsia"/>
                <w:sz w:val="24"/>
                <w:szCs w:val="24"/>
              </w:rPr>
              <w:t>检查冲击地压矿井界定方法，省级煤矿安全监察局或煤矿安全监察分局根据冲击事故、企业上报冲击倾向性鉴定结果和冲击危险性评价结果界定冲击地压矿井和严重冲击地压矿井。</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第二百二十五条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第九条、第十五条、</w:t>
            </w:r>
            <w:r>
              <w:rPr>
                <w:rFonts w:ascii="仿宋_GB2312" w:eastAsia="仿宋_GB2312" w:hAnsi="仿宋"/>
                <w:color w:val="000000"/>
                <w:sz w:val="24"/>
                <w:szCs w:val="24"/>
              </w:rPr>
              <w:t>第二十八条</w:t>
            </w:r>
          </w:p>
        </w:tc>
        <w:tc>
          <w:tcPr>
            <w:tcW w:w="1023"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第1条</w:t>
            </w:r>
          </w:p>
        </w:tc>
      </w:tr>
      <w:tr w:rsidR="00E90A39" w:rsidTr="001E671B">
        <w:trPr>
          <w:trHeight w:val="3802"/>
          <w:jc w:val="center"/>
        </w:trPr>
        <w:tc>
          <w:tcPr>
            <w:tcW w:w="658"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2</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sz w:val="24"/>
                <w:szCs w:val="24"/>
              </w:rPr>
              <w:t>冲击地压防治原则</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5"/>
              </w:numPr>
              <w:spacing w:line="360" w:lineRule="exact"/>
              <w:rPr>
                <w:rFonts w:ascii="仿宋_GB2312" w:eastAsia="仿宋_GB2312" w:hAnsi="仿宋"/>
                <w:sz w:val="24"/>
                <w:szCs w:val="24"/>
              </w:rPr>
            </w:pPr>
            <w:r>
              <w:rPr>
                <w:rFonts w:ascii="仿宋_GB2312" w:eastAsia="仿宋_GB2312" w:hAnsi="仿宋" w:hint="eastAsia"/>
                <w:sz w:val="24"/>
                <w:szCs w:val="24"/>
              </w:rPr>
              <w:t>冲击地压防治应当坚持“区域先行、局部跟进、分区管理、分类防治”的原则。</w:t>
            </w:r>
          </w:p>
          <w:p w:rsidR="00B946AA" w:rsidRDefault="00C81D1B" w:rsidP="00512A57">
            <w:pPr>
              <w:numPr>
                <w:ilvl w:val="0"/>
                <w:numId w:val="5"/>
              </w:numPr>
              <w:spacing w:line="360" w:lineRule="exact"/>
              <w:rPr>
                <w:rFonts w:ascii="仿宋_GB2312" w:eastAsia="仿宋_GB2312" w:hAnsi="仿宋"/>
                <w:sz w:val="24"/>
                <w:szCs w:val="24"/>
              </w:rPr>
            </w:pPr>
            <w:r>
              <w:rPr>
                <w:rFonts w:ascii="仿宋_GB2312" w:eastAsia="仿宋_GB2312" w:hAnsi="仿宋" w:hint="eastAsia"/>
                <w:sz w:val="24"/>
                <w:szCs w:val="24"/>
              </w:rPr>
              <w:t>鼓励煤矿企业(煤矿)和科研单位开展冲击地压防治研究与科技攻关，研发、推广使用新技术、新工艺、新材料、新装备，提高冲击地压防治水平。</w:t>
            </w:r>
          </w:p>
          <w:p w:rsidR="00B946AA" w:rsidRDefault="00C81D1B" w:rsidP="00512A57">
            <w:pPr>
              <w:numPr>
                <w:ilvl w:val="0"/>
                <w:numId w:val="5"/>
              </w:numPr>
              <w:spacing w:line="360" w:lineRule="exact"/>
              <w:rPr>
                <w:rFonts w:ascii="仿宋_GB2312" w:eastAsia="仿宋_GB2312" w:hAnsi="仿宋"/>
                <w:color w:val="000000"/>
                <w:sz w:val="24"/>
                <w:szCs w:val="24"/>
              </w:rPr>
            </w:pPr>
            <w:r>
              <w:rPr>
                <w:rFonts w:ascii="仿宋_GB2312" w:eastAsia="仿宋_GB2312" w:hAnsi="仿宋" w:hint="eastAsia"/>
                <w:sz w:val="24"/>
                <w:szCs w:val="24"/>
              </w:rPr>
              <w:t>鼓励监管监察部门采用信息化方式开展冲击地压矿井远程监察，依法查处违法违规行为。</w:t>
            </w:r>
          </w:p>
          <w:p w:rsidR="00B946AA" w:rsidRDefault="00C81D1B" w:rsidP="00512A57">
            <w:pPr>
              <w:numPr>
                <w:ilvl w:val="0"/>
                <w:numId w:val="5"/>
              </w:numPr>
              <w:spacing w:line="360" w:lineRule="exact"/>
              <w:rPr>
                <w:rFonts w:ascii="仿宋_GB2312" w:eastAsia="仿宋_GB2312" w:hAnsi="仿宋"/>
                <w:color w:val="000000"/>
                <w:sz w:val="24"/>
                <w:szCs w:val="24"/>
              </w:rPr>
            </w:pPr>
            <w:r>
              <w:rPr>
                <w:rFonts w:ascii="仿宋_GB2312" w:eastAsia="仿宋_GB2312" w:hAnsi="仿宋" w:hint="eastAsia"/>
                <w:sz w:val="24"/>
                <w:szCs w:val="24"/>
              </w:rPr>
              <w:t>大力推广应用采煤工作面智能化开采技术和掘进工作面远距离操控掘进技术，鼓励采用远程智能卸压技术。</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6"/>
              </w:numPr>
              <w:spacing w:line="360" w:lineRule="exact"/>
              <w:rPr>
                <w:rFonts w:ascii="仿宋_GB2312" w:eastAsia="仿宋_GB2312" w:hAnsi="仿宋"/>
                <w:sz w:val="24"/>
                <w:szCs w:val="24"/>
              </w:rPr>
            </w:pPr>
            <w:r>
              <w:rPr>
                <w:rFonts w:ascii="仿宋_GB2312" w:eastAsia="仿宋_GB2312" w:hAnsi="仿宋" w:hint="eastAsia"/>
                <w:sz w:val="24"/>
                <w:szCs w:val="24"/>
              </w:rPr>
              <w:t>检查矿井中长期防冲规划是否符合防冲原则；</w:t>
            </w:r>
          </w:p>
          <w:p w:rsidR="00B946AA" w:rsidRDefault="00C81D1B" w:rsidP="00512A57">
            <w:pPr>
              <w:numPr>
                <w:ilvl w:val="0"/>
                <w:numId w:val="6"/>
              </w:numPr>
              <w:spacing w:line="360" w:lineRule="exact"/>
              <w:rPr>
                <w:rFonts w:ascii="仿宋_GB2312" w:eastAsia="仿宋_GB2312" w:hAnsi="仿宋"/>
                <w:sz w:val="24"/>
                <w:szCs w:val="24"/>
              </w:rPr>
            </w:pPr>
            <w:r>
              <w:rPr>
                <w:rFonts w:ascii="仿宋_GB2312" w:eastAsia="仿宋_GB2312" w:hAnsi="仿宋" w:hint="eastAsia"/>
                <w:sz w:val="24"/>
                <w:szCs w:val="24"/>
              </w:rPr>
              <w:t>检查国家、行业已推广的冲击地压防治新技术、新工艺、新材料、新装备应用情况；</w:t>
            </w:r>
          </w:p>
          <w:p w:rsidR="00B946AA" w:rsidRDefault="00C81D1B" w:rsidP="00512A57">
            <w:pPr>
              <w:numPr>
                <w:ilvl w:val="0"/>
                <w:numId w:val="7"/>
              </w:numPr>
              <w:spacing w:line="360" w:lineRule="exact"/>
              <w:rPr>
                <w:rFonts w:ascii="仿宋_GB2312" w:eastAsia="仿宋_GB2312" w:hAnsi="仿宋"/>
                <w:color w:val="000000"/>
                <w:sz w:val="24"/>
                <w:szCs w:val="24"/>
              </w:rPr>
            </w:pPr>
            <w:r>
              <w:rPr>
                <w:rFonts w:ascii="仿宋_GB2312" w:eastAsia="仿宋_GB2312" w:hAnsi="仿宋" w:hint="eastAsia"/>
                <w:sz w:val="24"/>
                <w:szCs w:val="24"/>
              </w:rPr>
              <w:t>检查参与国家、科研院所科研攻关项目情况。</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第二百二十八条</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第七条、第十九条</w:t>
            </w:r>
          </w:p>
        </w:tc>
        <w:tc>
          <w:tcPr>
            <w:tcW w:w="1023"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第12条</w:t>
            </w:r>
          </w:p>
        </w:tc>
      </w:tr>
      <w:tr w:rsidR="00E90A39" w:rsidTr="001E671B">
        <w:trPr>
          <w:trHeight w:val="473"/>
          <w:jc w:val="center"/>
        </w:trPr>
        <w:tc>
          <w:tcPr>
            <w:tcW w:w="658"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3</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防冲负责人、防冲机构和人员配备</w:t>
            </w:r>
          </w:p>
        </w:tc>
        <w:tc>
          <w:tcPr>
            <w:tcW w:w="5954" w:type="dxa"/>
            <w:tcMar>
              <w:left w:w="0" w:type="dxa"/>
              <w:right w:w="0" w:type="dxa"/>
            </w:tcMar>
            <w:vAlign w:val="center"/>
          </w:tcPr>
          <w:p w:rsidR="00B946AA" w:rsidRDefault="00C81D1B" w:rsidP="00512A57">
            <w:pPr>
              <w:numPr>
                <w:ilvl w:val="0"/>
                <w:numId w:val="8"/>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煤矿企业(煤矿)的主要负责人（法定代表人、实际控制人）是冲击地压防治的第一责任人，对防治工作全面负责；其他负责人对分管范围内冲击地压防治工作负责；煤矿企业(煤矿)总工程师是冲击地压防治的技术负责人，对防治技术工作负责。</w:t>
            </w:r>
          </w:p>
          <w:p w:rsidR="00B946AA" w:rsidRDefault="00C81D1B" w:rsidP="00512A57">
            <w:pPr>
              <w:numPr>
                <w:ilvl w:val="0"/>
                <w:numId w:val="8"/>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有冲击地压矿井的煤矿企业必须明确分管冲击地压防治工作的负责人及业务主管部门，配备相关的业务管理人员。</w:t>
            </w:r>
          </w:p>
          <w:p w:rsidR="00B946AA" w:rsidRDefault="00C81D1B" w:rsidP="00512A57">
            <w:pPr>
              <w:numPr>
                <w:ilvl w:val="0"/>
                <w:numId w:val="8"/>
              </w:numPr>
              <w:spacing w:line="360" w:lineRule="exact"/>
              <w:rPr>
                <w:rFonts w:ascii="仿宋_GB2312" w:eastAsia="仿宋_GB2312" w:hAnsi="仿宋"/>
                <w:color w:val="000000"/>
                <w:sz w:val="24"/>
                <w:szCs w:val="24"/>
              </w:rPr>
            </w:pPr>
            <w:bookmarkStart w:id="1" w:name="_Hlk33501969"/>
            <w:r>
              <w:rPr>
                <w:rFonts w:ascii="仿宋_GB2312" w:eastAsia="仿宋_GB2312" w:hAnsi="仿宋" w:hint="eastAsia"/>
                <w:color w:val="000000"/>
                <w:sz w:val="24"/>
                <w:szCs w:val="24"/>
              </w:rPr>
              <w:t>冲击地压矿井必须明确分管冲击地压防治工作的负责</w:t>
            </w:r>
            <w:r>
              <w:rPr>
                <w:rFonts w:ascii="仿宋_GB2312" w:eastAsia="仿宋_GB2312" w:hAnsi="仿宋" w:hint="eastAsia"/>
                <w:color w:val="000000"/>
                <w:sz w:val="24"/>
                <w:szCs w:val="24"/>
              </w:rPr>
              <w:lastRenderedPageBreak/>
              <w:t>人；设立专门的防冲机构，并配备专业防冲技术人员与施工队伍，</w:t>
            </w:r>
            <w:r>
              <w:rPr>
                <w:rFonts w:ascii="仿宋_GB2312" w:eastAsia="仿宋_GB2312" w:hAnsi="仿宋"/>
                <w:color w:val="000000"/>
                <w:sz w:val="24"/>
                <w:szCs w:val="24"/>
              </w:rPr>
              <w:t>防冲队伍人数必须满足矿井防冲工作的需要，建立防冲监测系统，配备防冲装备，完善安全设施和管理制度，加强现场管理。</w:t>
            </w:r>
            <w:bookmarkEnd w:id="1"/>
          </w:p>
        </w:tc>
        <w:tc>
          <w:tcPr>
            <w:tcW w:w="3402" w:type="dxa"/>
            <w:vAlign w:val="center"/>
          </w:tcPr>
          <w:p w:rsidR="00B946AA" w:rsidRDefault="00C81D1B" w:rsidP="00512A57">
            <w:pPr>
              <w:numPr>
                <w:ilvl w:val="0"/>
                <w:numId w:val="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检查煤矿企业（煤矿）防冲机构设置文件；</w:t>
            </w:r>
          </w:p>
          <w:p w:rsidR="00B946AA" w:rsidRDefault="00C81D1B" w:rsidP="00512A57">
            <w:pPr>
              <w:numPr>
                <w:ilvl w:val="0"/>
                <w:numId w:val="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抽查防冲人员管理台账、工资发放情况、防冲施工台账和培训记录，核实防冲队伍人数</w:t>
            </w:r>
            <w:r w:rsidR="00AC0AD8">
              <w:rPr>
                <w:rFonts w:ascii="仿宋_GB2312" w:eastAsia="仿宋_GB2312" w:hAnsi="仿宋" w:hint="eastAsia"/>
                <w:color w:val="000000"/>
                <w:sz w:val="24"/>
                <w:szCs w:val="24"/>
              </w:rPr>
              <w:t>;</w:t>
            </w:r>
          </w:p>
          <w:p w:rsidR="00B946AA" w:rsidRDefault="00C81D1B" w:rsidP="00512A57">
            <w:pPr>
              <w:numPr>
                <w:ilvl w:val="0"/>
                <w:numId w:val="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依据采煤工作面的日采掘进尺、防冲设计、单个卸压钻孔的施工时间（台账）、</w:t>
            </w:r>
            <w:r>
              <w:rPr>
                <w:rFonts w:ascii="仿宋_GB2312" w:eastAsia="仿宋_GB2312" w:hAnsi="仿宋" w:hint="eastAsia"/>
                <w:color w:val="000000"/>
                <w:sz w:val="24"/>
                <w:szCs w:val="24"/>
              </w:rPr>
              <w:lastRenderedPageBreak/>
              <w:t>人数，反查防冲队伍人数是否满足防冲工作需要。</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lastRenderedPageBreak/>
              <w:t>第二百二十八条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第三条、第十八条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4</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防冲制度</w:t>
            </w:r>
          </w:p>
        </w:tc>
        <w:tc>
          <w:tcPr>
            <w:tcW w:w="5954" w:type="dxa"/>
            <w:tcMar>
              <w:left w:w="0" w:type="dxa"/>
              <w:right w:w="0" w:type="dxa"/>
            </w:tcMar>
          </w:tcPr>
          <w:p w:rsidR="00B946AA" w:rsidRDefault="00C81D1B" w:rsidP="00512A57">
            <w:pPr>
              <w:numPr>
                <w:ilvl w:val="0"/>
                <w:numId w:val="10"/>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冲击地压矿井必须建立冲击地压防治岗位安全责任制度。</w:t>
            </w:r>
          </w:p>
          <w:p w:rsidR="00B946AA" w:rsidRDefault="00C81D1B" w:rsidP="00512A57">
            <w:pPr>
              <w:numPr>
                <w:ilvl w:val="0"/>
                <w:numId w:val="10"/>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冲击地压矿井必须建立冲击地压防治安全技术管理制度。</w:t>
            </w:r>
          </w:p>
          <w:p w:rsidR="00B946AA" w:rsidRDefault="00C81D1B" w:rsidP="00512A57">
            <w:pPr>
              <w:numPr>
                <w:ilvl w:val="0"/>
                <w:numId w:val="10"/>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冲击地压矿井必须建立防治</w:t>
            </w:r>
            <w:r>
              <w:rPr>
                <w:rFonts w:ascii="仿宋_GB2312" w:eastAsia="仿宋_GB2312" w:hAnsi="仿宋" w:hint="eastAsia"/>
                <w:color w:val="000000"/>
                <w:kern w:val="0"/>
                <w:sz w:val="24"/>
                <w:szCs w:val="24"/>
              </w:rPr>
              <w:t>教育</w:t>
            </w:r>
            <w:r>
              <w:rPr>
                <w:rFonts w:ascii="仿宋_GB2312" w:eastAsia="仿宋_GB2312" w:hAnsi="仿宋" w:hint="eastAsia"/>
                <w:color w:val="000000"/>
                <w:sz w:val="24"/>
                <w:szCs w:val="24"/>
              </w:rPr>
              <w:t>培训制度</w:t>
            </w:r>
            <w:r>
              <w:rPr>
                <w:rFonts w:ascii="宋体" w:hAnsi="宋体" w:cs="宋体" w:hint="eastAsia"/>
                <w:color w:val="000000"/>
                <w:sz w:val="24"/>
                <w:szCs w:val="24"/>
              </w:rPr>
              <w:t>。</w:t>
            </w:r>
          </w:p>
          <w:p w:rsidR="00B946AA" w:rsidRDefault="00C81D1B" w:rsidP="00512A57">
            <w:pPr>
              <w:numPr>
                <w:ilvl w:val="0"/>
                <w:numId w:val="10"/>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冲击地压矿井必须建立冲击地压事故（事件）报告制度。</w:t>
            </w:r>
          </w:p>
          <w:p w:rsidR="00B946AA" w:rsidRDefault="00C81D1B" w:rsidP="00512A57">
            <w:pPr>
              <w:numPr>
                <w:ilvl w:val="0"/>
                <w:numId w:val="10"/>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冲击地压矿井必须建立冲击地压危险区域“人员准入”制度和</w:t>
            </w:r>
            <w:r>
              <w:rPr>
                <w:rFonts w:ascii="仿宋_GB2312" w:eastAsia="仿宋_GB2312" w:hAnsi="仿宋"/>
                <w:color w:val="000000"/>
                <w:sz w:val="24"/>
                <w:szCs w:val="24"/>
              </w:rPr>
              <w:t>限员管理制度</w:t>
            </w:r>
            <w:r>
              <w:rPr>
                <w:rFonts w:ascii="仿宋_GB2312" w:eastAsia="仿宋_GB2312" w:hAnsi="仿宋" w:hint="eastAsia"/>
                <w:color w:val="000000"/>
                <w:sz w:val="24"/>
                <w:szCs w:val="24"/>
              </w:rPr>
              <w:t>。</w:t>
            </w:r>
          </w:p>
          <w:p w:rsidR="00B946AA" w:rsidRDefault="00C81D1B" w:rsidP="00512A57">
            <w:pPr>
              <w:numPr>
                <w:ilvl w:val="0"/>
                <w:numId w:val="10"/>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冲击地压矿井必须建立</w:t>
            </w:r>
            <w:r>
              <w:rPr>
                <w:rFonts w:ascii="仿宋_GB2312" w:eastAsia="仿宋_GB2312" w:hAnsi="仿宋"/>
                <w:color w:val="000000"/>
                <w:sz w:val="24"/>
                <w:szCs w:val="24"/>
              </w:rPr>
              <w:t>区域与局部相结合的冲击危险性监测制度</w:t>
            </w:r>
            <w:r>
              <w:rPr>
                <w:rFonts w:ascii="仿宋_GB2312" w:eastAsia="仿宋_GB2312" w:hAnsi="仿宋" w:hint="eastAsia"/>
                <w:color w:val="000000"/>
                <w:sz w:val="24"/>
                <w:szCs w:val="24"/>
              </w:rPr>
              <w:t>。</w:t>
            </w:r>
          </w:p>
          <w:p w:rsidR="00B946AA" w:rsidRDefault="00C81D1B" w:rsidP="00512A57">
            <w:pPr>
              <w:numPr>
                <w:ilvl w:val="0"/>
                <w:numId w:val="10"/>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冲击地压矿井必须</w:t>
            </w:r>
            <w:r>
              <w:rPr>
                <w:rFonts w:ascii="仿宋_GB2312" w:eastAsia="仿宋_GB2312" w:hAnsi="仿宋"/>
                <w:color w:val="000000"/>
                <w:sz w:val="24"/>
                <w:szCs w:val="24"/>
              </w:rPr>
              <w:t>建立实时预警、处置调度和处理结果</w:t>
            </w:r>
            <w:r>
              <w:rPr>
                <w:rFonts w:ascii="仿宋_GB2312" w:eastAsia="仿宋_GB2312" w:hAnsi="仿宋" w:hint="eastAsia"/>
                <w:color w:val="000000"/>
                <w:sz w:val="24"/>
                <w:szCs w:val="24"/>
              </w:rPr>
              <w:t>反馈制度。</w:t>
            </w:r>
          </w:p>
          <w:p w:rsidR="00B946AA" w:rsidRDefault="00C81D1B" w:rsidP="00512A57">
            <w:pPr>
              <w:numPr>
                <w:ilvl w:val="0"/>
                <w:numId w:val="10"/>
              </w:numPr>
              <w:spacing w:line="360" w:lineRule="exact"/>
              <w:rPr>
                <w:rFonts w:ascii="仿宋_GB2312" w:eastAsia="仿宋_GB2312" w:hAnsi="仿宋"/>
                <w:bCs/>
                <w:color w:val="000000"/>
                <w:sz w:val="24"/>
                <w:szCs w:val="24"/>
              </w:rPr>
            </w:pPr>
            <w:r>
              <w:rPr>
                <w:rFonts w:ascii="仿宋_GB2312" w:eastAsia="仿宋_GB2312" w:hAnsi="仿宋"/>
                <w:color w:val="000000"/>
                <w:sz w:val="24"/>
                <w:szCs w:val="24"/>
              </w:rPr>
              <w:t>冲击地压矿井</w:t>
            </w:r>
            <w:r>
              <w:rPr>
                <w:rFonts w:ascii="仿宋_GB2312" w:eastAsia="仿宋_GB2312" w:hAnsi="仿宋" w:hint="eastAsia"/>
                <w:color w:val="000000"/>
                <w:sz w:val="24"/>
                <w:szCs w:val="24"/>
              </w:rPr>
              <w:t>必须</w:t>
            </w:r>
            <w:r>
              <w:rPr>
                <w:rFonts w:ascii="仿宋_GB2312" w:eastAsia="仿宋_GB2312" w:hAnsi="仿宋"/>
                <w:color w:val="000000"/>
                <w:sz w:val="24"/>
                <w:szCs w:val="24"/>
              </w:rPr>
              <w:t>建立生产组织通知单制度</w:t>
            </w:r>
            <w:r>
              <w:rPr>
                <w:rFonts w:ascii="仿宋_GB2312" w:eastAsia="仿宋_GB2312" w:hAnsi="仿宋" w:hint="eastAsia"/>
                <w:bCs/>
                <w:color w:val="000000"/>
                <w:sz w:val="24"/>
                <w:szCs w:val="24"/>
              </w:rPr>
              <w:t>。</w:t>
            </w:r>
          </w:p>
          <w:p w:rsidR="00B946AA" w:rsidRDefault="00C81D1B" w:rsidP="00512A57">
            <w:pPr>
              <w:numPr>
                <w:ilvl w:val="0"/>
                <w:numId w:val="10"/>
              </w:numPr>
              <w:spacing w:line="360" w:lineRule="exact"/>
              <w:rPr>
                <w:rFonts w:ascii="仿宋_GB2312" w:eastAsia="仿宋_GB2312" w:hAnsi="仿宋"/>
                <w:color w:val="000000"/>
                <w:sz w:val="24"/>
                <w:szCs w:val="24"/>
              </w:rPr>
            </w:pPr>
            <w:r>
              <w:rPr>
                <w:rFonts w:ascii="仿宋_GB2312" w:eastAsia="仿宋_GB2312" w:hAnsi="仿宋" w:hint="eastAsia"/>
                <w:bCs/>
                <w:color w:val="000000"/>
                <w:sz w:val="24"/>
                <w:szCs w:val="24"/>
              </w:rPr>
              <w:t>其他应建立的制度</w:t>
            </w:r>
            <w:r>
              <w:rPr>
                <w:rFonts w:ascii="仿宋_GB2312" w:eastAsia="仿宋_GB2312" w:hAnsi="仿宋" w:hint="eastAsia"/>
                <w:color w:val="000000"/>
                <w:sz w:val="24"/>
                <w:szCs w:val="24"/>
              </w:rPr>
              <w:t>。</w:t>
            </w:r>
          </w:p>
        </w:tc>
        <w:tc>
          <w:tcPr>
            <w:tcW w:w="3402" w:type="dxa"/>
            <w:vAlign w:val="center"/>
          </w:tcPr>
          <w:p w:rsidR="00B946AA" w:rsidRDefault="00C81D1B" w:rsidP="00512A57">
            <w:pPr>
              <w:numPr>
                <w:ilvl w:val="0"/>
                <w:numId w:val="1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抽查煤矿制度文件；</w:t>
            </w:r>
          </w:p>
          <w:p w:rsidR="00B946AA" w:rsidRDefault="00C81D1B" w:rsidP="00512A57">
            <w:pPr>
              <w:numPr>
                <w:ilvl w:val="0"/>
                <w:numId w:val="1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抽查制度内容完善情况；</w:t>
            </w:r>
          </w:p>
          <w:p w:rsidR="00B946AA" w:rsidRDefault="00C81D1B" w:rsidP="00512A57">
            <w:pPr>
              <w:numPr>
                <w:ilvl w:val="0"/>
                <w:numId w:val="1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抽查制度执行的相关记录</w:t>
            </w:r>
            <w:r w:rsidR="00A91199">
              <w:rPr>
                <w:rFonts w:ascii="仿宋_GB2312" w:eastAsia="仿宋_GB2312" w:hAnsi="仿宋" w:hint="eastAsia"/>
                <w:color w:val="000000"/>
                <w:sz w:val="24"/>
                <w:szCs w:val="24"/>
              </w:rPr>
              <w:t>。</w:t>
            </w:r>
          </w:p>
          <w:p w:rsidR="00AE68C4" w:rsidRDefault="00AE68C4" w:rsidP="00AE68C4">
            <w:pPr>
              <w:spacing w:line="360" w:lineRule="exact"/>
              <w:ind w:left="360"/>
              <w:rPr>
                <w:rFonts w:ascii="仿宋_GB2312" w:eastAsia="仿宋_GB2312" w:hAnsi="仿宋"/>
                <w:color w:val="000000"/>
                <w:sz w:val="24"/>
                <w:szCs w:val="24"/>
              </w:rPr>
            </w:pP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第二百二十八条、第二百三十五条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第六条、第四十六条、第五十一条、第七十六条</w:t>
            </w:r>
          </w:p>
        </w:tc>
        <w:tc>
          <w:tcPr>
            <w:tcW w:w="1023"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第8条、第1</w:t>
            </w:r>
            <w:r>
              <w:rPr>
                <w:rFonts w:ascii="仿宋_GB2312" w:eastAsia="仿宋_GB2312" w:hAnsi="仿宋"/>
                <w:color w:val="000000"/>
                <w:sz w:val="24"/>
                <w:szCs w:val="24"/>
              </w:rPr>
              <w:t>0</w:t>
            </w:r>
            <w:r>
              <w:rPr>
                <w:rFonts w:ascii="仿宋_GB2312" w:eastAsia="仿宋_GB2312" w:hAnsi="仿宋" w:hint="eastAsia"/>
                <w:color w:val="000000"/>
                <w:sz w:val="24"/>
                <w:szCs w:val="24"/>
              </w:rPr>
              <w:t>条</w:t>
            </w:r>
          </w:p>
        </w:tc>
      </w:tr>
      <w:tr w:rsidR="00E90A39" w:rsidTr="001E671B">
        <w:trPr>
          <w:trHeight w:val="3689"/>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防冲规划和计划</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12"/>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冲击地压矿井必须编制中长期防冲规划和年度防冲计划。中长期防冲规划每3至5年编制一次，执行期内有较大变化时，应在年度计划中补充说明。</w:t>
            </w:r>
          </w:p>
          <w:p w:rsidR="00B946AA" w:rsidRDefault="00C81D1B" w:rsidP="00512A57">
            <w:pPr>
              <w:numPr>
                <w:ilvl w:val="0"/>
                <w:numId w:val="12"/>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中长期防冲规划主要包括防冲管理机构及队伍组成、规划期内的采掘接续、冲击地压危险区域划分、冲击地压监测与治理措施的指导性方案、冲击地压防治科研重点、安全费用、防冲原则及实施保障措施等。</w:t>
            </w:r>
          </w:p>
          <w:p w:rsidR="00B946AA" w:rsidRDefault="00C81D1B" w:rsidP="00512A57">
            <w:pPr>
              <w:numPr>
                <w:ilvl w:val="0"/>
                <w:numId w:val="12"/>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年度防冲计划主要包括上年度冲击地压防治总结及本年度采掘工作面接续、冲击地压危险区域排查、冲击地压监测与治理措施的实施方案、科研项目、安全费用、防冲安全技术措施、年度培训计划等。</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13"/>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检查中长期防冲规划和年度防冲计划及其批复文件；</w:t>
            </w:r>
          </w:p>
          <w:p w:rsidR="00B946AA" w:rsidRDefault="00C81D1B" w:rsidP="00512A57">
            <w:pPr>
              <w:numPr>
                <w:ilvl w:val="0"/>
                <w:numId w:val="13"/>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检查中长期规划出现较大变化，年度计划补充说明及批复情况；</w:t>
            </w:r>
          </w:p>
          <w:p w:rsidR="00B946AA" w:rsidRDefault="00C81D1B" w:rsidP="00512A57">
            <w:pPr>
              <w:numPr>
                <w:ilvl w:val="0"/>
                <w:numId w:val="13"/>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检查中长期防冲规划和年度防冲计划内容完善情况；</w:t>
            </w:r>
          </w:p>
          <w:p w:rsidR="00B946AA" w:rsidRDefault="00C81D1B" w:rsidP="00512A57">
            <w:pPr>
              <w:numPr>
                <w:ilvl w:val="0"/>
                <w:numId w:val="13"/>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对照规划和计划，检查现场落实情况。</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第二百二十八条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第二十条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防冲教育培训</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14"/>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冲击地压矿井必须依据冲击地压防治培训制度，定期对井下相关的作业人员、班组长、技术员、区队长、防冲专业人员与管理人员进行冲击地压防治的教育和培训，保证防冲相关人员具备必要的岗位防冲知识和技能。</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1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检查上一年度和本年度防冲教育和培训计划、培训记录和试卷；</w:t>
            </w:r>
          </w:p>
          <w:p w:rsidR="00B946AA" w:rsidRDefault="00C81D1B" w:rsidP="00512A57">
            <w:pPr>
              <w:numPr>
                <w:ilvl w:val="0"/>
                <w:numId w:val="1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现场抽考防冲技术人员掌握《防治煤矿冲击地压细则》、煤安监技装〔2019〕21号文等法规及防冲知识情况。</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第二百二十八条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第二十三条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7</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生产能力核定</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16"/>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冲击地压矿井应当按照采掘工作面的防冲要求进行矿井生产能力核定。</w:t>
            </w:r>
          </w:p>
          <w:p w:rsidR="00B946AA" w:rsidRDefault="00C81D1B" w:rsidP="00512A57">
            <w:pPr>
              <w:numPr>
                <w:ilvl w:val="0"/>
                <w:numId w:val="16"/>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在冲击地压危险区域采掘作业时，应当按冲击地压危险性评价结果明确采掘工作面安全推进速度，确定采掘工作面的生产能力。</w:t>
            </w:r>
          </w:p>
          <w:p w:rsidR="00B946AA" w:rsidRDefault="00C81D1B" w:rsidP="00512A57">
            <w:pPr>
              <w:numPr>
                <w:ilvl w:val="0"/>
                <w:numId w:val="16"/>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提高矿井生产能力和新水平延深时，必须组织专家进行论证。</w:t>
            </w:r>
          </w:p>
          <w:p w:rsidR="00B946AA" w:rsidRDefault="00C81D1B" w:rsidP="00512A57">
            <w:pPr>
              <w:numPr>
                <w:ilvl w:val="0"/>
                <w:numId w:val="16"/>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冲击地压矿井应当严格按照相关规定进行设计，生产规模不得超过800万吨/年，建成后不得核增产能。</w:t>
            </w:r>
          </w:p>
          <w:p w:rsidR="00B946AA" w:rsidRDefault="00C81D1B" w:rsidP="00512A57">
            <w:pPr>
              <w:numPr>
                <w:ilvl w:val="0"/>
                <w:numId w:val="16"/>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非冲击地压矿井升级为冲击地压矿井时，应当编制矿井防冲设计，并按照防冲要求进行矿井生产能力核定。</w:t>
            </w:r>
          </w:p>
          <w:p w:rsidR="00B946AA" w:rsidRDefault="00C81D1B" w:rsidP="00512A57">
            <w:pPr>
              <w:numPr>
                <w:ilvl w:val="0"/>
                <w:numId w:val="16"/>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冲击地压矿井应当严格按照防冲要求布置采掘工作面，控制工作面推进速度</w:t>
            </w:r>
            <w:r>
              <w:rPr>
                <w:rFonts w:ascii="仿宋_GB2312" w:eastAsia="仿宋_GB2312" w:hAnsi="仿宋" w:hint="eastAsia"/>
                <w:color w:val="000000"/>
                <w:sz w:val="24"/>
                <w:szCs w:val="24"/>
              </w:rPr>
              <w:t>。</w:t>
            </w:r>
          </w:p>
          <w:p w:rsidR="00B946AA" w:rsidRDefault="00C81D1B" w:rsidP="00512A57">
            <w:pPr>
              <w:numPr>
                <w:ilvl w:val="0"/>
                <w:numId w:val="16"/>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冲击地压矿井应当建立生产组织通知单制度，生产组织通知单由煤矿防冲部门根据各采掘工作面的防冲要求及冲击危险性监测研判结果编制，明确规定掘进巷道和采煤工作面最大日进尺、班进尺，平均日进尺和班进尺，并报煤矿防冲负责人和主要负责人审批，严禁超通知单能力组织生产。</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1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检查生产能力报告及省级主管部门公示的矿井生产能力文件；</w:t>
            </w:r>
          </w:p>
          <w:p w:rsidR="00B946AA" w:rsidRDefault="00C81D1B" w:rsidP="00512A57">
            <w:pPr>
              <w:numPr>
                <w:ilvl w:val="0"/>
                <w:numId w:val="1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检查采掘工作面推进速度符合防冲设计要求；</w:t>
            </w:r>
          </w:p>
          <w:p w:rsidR="00B946AA" w:rsidRDefault="00C81D1B" w:rsidP="00512A57">
            <w:pPr>
              <w:numPr>
                <w:ilvl w:val="0"/>
                <w:numId w:val="1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检查是否编制月度生产组织通知单，明确矿井采掘工作面安全推进速度</w:t>
            </w:r>
            <w:r w:rsidR="00E90A39">
              <w:rPr>
                <w:rFonts w:ascii="仿宋_GB2312" w:eastAsia="仿宋_GB2312" w:hAnsi="仿宋" w:hint="eastAsia"/>
                <w:color w:val="000000"/>
                <w:sz w:val="24"/>
                <w:szCs w:val="24"/>
              </w:rPr>
              <w:t>;</w:t>
            </w:r>
          </w:p>
          <w:p w:rsidR="00B946AA" w:rsidRDefault="00C81D1B" w:rsidP="00512A57">
            <w:pPr>
              <w:numPr>
                <w:ilvl w:val="0"/>
                <w:numId w:val="1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检查依据冲击地压监测分析调整工作面推进速度情况（微震事件的能量频次与采掘工作面的推进速度关系）</w:t>
            </w:r>
            <w:r w:rsidR="00E90A39">
              <w:rPr>
                <w:rFonts w:ascii="仿宋_GB2312" w:eastAsia="仿宋_GB2312" w:hAnsi="仿宋" w:hint="eastAsia"/>
                <w:color w:val="000000"/>
                <w:sz w:val="24"/>
                <w:szCs w:val="24"/>
              </w:rPr>
              <w:t>;</w:t>
            </w:r>
          </w:p>
          <w:p w:rsidR="00B946AA" w:rsidRDefault="00C81D1B" w:rsidP="00512A57">
            <w:pPr>
              <w:numPr>
                <w:ilvl w:val="0"/>
                <w:numId w:val="1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新冲击地压矿井和新水平延深时，检查防冲安全论证报告</w:t>
            </w:r>
            <w:r w:rsidR="00E90A39">
              <w:rPr>
                <w:rFonts w:ascii="仿宋_GB2312" w:eastAsia="仿宋_GB2312" w:hAnsi="仿宋" w:hint="eastAsia"/>
                <w:color w:val="000000"/>
                <w:sz w:val="24"/>
                <w:szCs w:val="24"/>
              </w:rPr>
              <w:t>;</w:t>
            </w:r>
          </w:p>
          <w:p w:rsidR="00B946AA" w:rsidRDefault="00C81D1B" w:rsidP="00512A57">
            <w:pPr>
              <w:numPr>
                <w:ilvl w:val="0"/>
                <w:numId w:val="1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抽查一年来生产组织通知单内容完善、审批和现场落实情况</w:t>
            </w:r>
            <w:r w:rsidR="00E90A39">
              <w:rPr>
                <w:rFonts w:ascii="仿宋_GB2312" w:eastAsia="仿宋_GB2312" w:hAnsi="仿宋" w:hint="eastAsia"/>
                <w:color w:val="000000"/>
                <w:sz w:val="24"/>
                <w:szCs w:val="24"/>
              </w:rPr>
              <w:t>;</w:t>
            </w:r>
          </w:p>
          <w:p w:rsidR="00B946AA" w:rsidRDefault="00C81D1B">
            <w:pPr>
              <w:numPr>
                <w:ilvl w:val="0"/>
                <w:numId w:val="1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检查3</w:t>
            </w:r>
            <w:r w:rsidR="00E90A39">
              <w:rPr>
                <w:rFonts w:ascii="仿宋_GB2312" w:eastAsia="仿宋_GB2312" w:hAnsi="仿宋" w:hint="eastAsia"/>
                <w:color w:val="000000"/>
                <w:sz w:val="24"/>
                <w:szCs w:val="24"/>
              </w:rPr>
              <w:t>-</w:t>
            </w:r>
            <w:r>
              <w:rPr>
                <w:rFonts w:ascii="仿宋_GB2312" w:eastAsia="仿宋_GB2312" w:hAnsi="仿宋" w:hint="eastAsia"/>
                <w:color w:val="000000"/>
                <w:sz w:val="24"/>
                <w:szCs w:val="24"/>
              </w:rPr>
              <w:t>5年的采掘接续规划。</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lastRenderedPageBreak/>
              <w:t>第二百三十条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第二十五条</w:t>
            </w:r>
          </w:p>
        </w:tc>
        <w:tc>
          <w:tcPr>
            <w:tcW w:w="1023"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第2条、第10条</w:t>
            </w:r>
          </w:p>
        </w:tc>
      </w:tr>
      <w:tr w:rsidR="00E90A39" w:rsidTr="001E671B">
        <w:trPr>
          <w:trHeight w:val="473"/>
          <w:jc w:val="center"/>
        </w:trPr>
        <w:tc>
          <w:tcPr>
            <w:tcW w:w="658"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8</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防冲安全论证</w:t>
            </w:r>
          </w:p>
        </w:tc>
        <w:tc>
          <w:tcPr>
            <w:tcW w:w="5954" w:type="dxa"/>
            <w:tcMar>
              <w:left w:w="0" w:type="dxa"/>
              <w:right w:w="0" w:type="dxa"/>
            </w:tcMar>
            <w:vAlign w:val="center"/>
          </w:tcPr>
          <w:p w:rsidR="00B946AA" w:rsidRDefault="00C81D1B" w:rsidP="00512A57">
            <w:pPr>
              <w:numPr>
                <w:ilvl w:val="0"/>
                <w:numId w:val="18"/>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冲击地压矿井提高矿井生产能力和新水平延深时，必须组织专家进行论证</w:t>
            </w:r>
            <w:r>
              <w:rPr>
                <w:rFonts w:ascii="仿宋_GB2312" w:eastAsia="仿宋_GB2312" w:hAnsi="仿宋" w:hint="eastAsia"/>
                <w:color w:val="000000"/>
                <w:sz w:val="24"/>
                <w:szCs w:val="24"/>
              </w:rPr>
              <w:t>。</w:t>
            </w:r>
          </w:p>
          <w:p w:rsidR="00B946AA" w:rsidRDefault="00C81D1B" w:rsidP="00512A57">
            <w:pPr>
              <w:numPr>
                <w:ilvl w:val="0"/>
                <w:numId w:val="18"/>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开拓巷道</w:t>
            </w:r>
            <w:r>
              <w:rPr>
                <w:rFonts w:ascii="仿宋_GB2312" w:eastAsia="仿宋_GB2312" w:hAnsi="仿宋" w:hint="eastAsia"/>
                <w:color w:val="000000"/>
                <w:sz w:val="24"/>
                <w:szCs w:val="24"/>
              </w:rPr>
              <w:t>不得</w:t>
            </w:r>
            <w:r>
              <w:rPr>
                <w:rFonts w:ascii="仿宋_GB2312" w:eastAsia="仿宋_GB2312" w:hAnsi="仿宋"/>
                <w:color w:val="000000"/>
                <w:sz w:val="24"/>
                <w:szCs w:val="24"/>
              </w:rPr>
              <w:t>布置在严重冲击地压煤层中，永久硐室</w:t>
            </w:r>
            <w:r>
              <w:rPr>
                <w:rFonts w:ascii="仿宋_GB2312" w:eastAsia="仿宋_GB2312" w:hAnsi="仿宋" w:hint="eastAsia"/>
                <w:color w:val="000000"/>
                <w:sz w:val="24"/>
                <w:szCs w:val="24"/>
              </w:rPr>
              <w:t>不得</w:t>
            </w:r>
            <w:r>
              <w:rPr>
                <w:rFonts w:ascii="仿宋_GB2312" w:eastAsia="仿宋_GB2312" w:hAnsi="仿宋"/>
                <w:color w:val="000000"/>
                <w:sz w:val="24"/>
                <w:szCs w:val="24"/>
              </w:rPr>
              <w:t>布置在冲击地压煤层中</w:t>
            </w:r>
            <w:r>
              <w:rPr>
                <w:rFonts w:ascii="仿宋_GB2312" w:eastAsia="仿宋_GB2312" w:hAnsi="仿宋" w:hint="eastAsia"/>
                <w:color w:val="000000"/>
                <w:sz w:val="24"/>
                <w:szCs w:val="24"/>
              </w:rPr>
              <w:t>，</w:t>
            </w:r>
            <w:r>
              <w:rPr>
                <w:rFonts w:ascii="仿宋_GB2312" w:eastAsia="仿宋_GB2312" w:hAnsi="仿宋"/>
                <w:color w:val="000000"/>
                <w:sz w:val="24"/>
                <w:szCs w:val="24"/>
              </w:rPr>
              <w:t>达不到以上要求且不具备重新布置条件时，</w:t>
            </w:r>
            <w:r>
              <w:rPr>
                <w:rFonts w:ascii="仿宋_GB2312" w:eastAsia="仿宋_GB2312" w:hAnsi="仿宋" w:hint="eastAsia"/>
                <w:color w:val="000000"/>
                <w:sz w:val="24"/>
                <w:szCs w:val="24"/>
              </w:rPr>
              <w:t>须</w:t>
            </w:r>
            <w:r>
              <w:rPr>
                <w:rFonts w:ascii="仿宋_GB2312" w:eastAsia="仿宋_GB2312" w:hAnsi="仿宋"/>
                <w:color w:val="000000"/>
                <w:sz w:val="24"/>
                <w:szCs w:val="24"/>
              </w:rPr>
              <w:t>进行安全性论证</w:t>
            </w:r>
            <w:r>
              <w:rPr>
                <w:rFonts w:ascii="仿宋_GB2312" w:eastAsia="仿宋_GB2312" w:hAnsi="仿宋" w:hint="eastAsia"/>
                <w:color w:val="000000"/>
                <w:sz w:val="24"/>
                <w:szCs w:val="24"/>
              </w:rPr>
              <w:t>。</w:t>
            </w:r>
          </w:p>
          <w:p w:rsidR="00B946AA" w:rsidRDefault="00C81D1B" w:rsidP="00512A57">
            <w:pPr>
              <w:numPr>
                <w:ilvl w:val="0"/>
                <w:numId w:val="18"/>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采空区内不得留有煤柱，如果特殊情况必须在采空区留有煤柱时，</w:t>
            </w:r>
            <w:r>
              <w:rPr>
                <w:rFonts w:ascii="仿宋_GB2312" w:eastAsia="仿宋_GB2312" w:hAnsi="仿宋" w:hint="eastAsia"/>
                <w:color w:val="000000"/>
                <w:sz w:val="24"/>
                <w:szCs w:val="24"/>
              </w:rPr>
              <w:t>应当</w:t>
            </w:r>
            <w:r>
              <w:rPr>
                <w:rFonts w:ascii="仿宋_GB2312" w:eastAsia="仿宋_GB2312" w:hAnsi="仿宋"/>
                <w:color w:val="000000"/>
                <w:sz w:val="24"/>
                <w:szCs w:val="24"/>
              </w:rPr>
              <w:t>进行安全性论证</w:t>
            </w:r>
            <w:r>
              <w:rPr>
                <w:rFonts w:ascii="仿宋_GB2312" w:eastAsia="仿宋_GB2312" w:hAnsi="仿宋" w:hint="eastAsia"/>
                <w:color w:val="000000"/>
                <w:sz w:val="24"/>
                <w:szCs w:val="24"/>
              </w:rPr>
              <w:t>，</w:t>
            </w:r>
            <w:r>
              <w:rPr>
                <w:rFonts w:ascii="仿宋_GB2312" w:eastAsia="仿宋_GB2312" w:hAnsi="仿宋"/>
                <w:color w:val="000000" w:themeColor="text1"/>
                <w:sz w:val="24"/>
                <w:szCs w:val="24"/>
              </w:rPr>
              <w:t>并将煤柱的位置、尺寸以及影响范围标在采掘工程平面图上</w:t>
            </w:r>
            <w:r>
              <w:rPr>
                <w:rFonts w:ascii="仿宋_GB2312" w:eastAsia="仿宋_GB2312" w:hAnsi="仿宋" w:hint="eastAsia"/>
                <w:color w:val="000000" w:themeColor="text1"/>
                <w:sz w:val="24"/>
                <w:szCs w:val="24"/>
              </w:rPr>
              <w:t>。</w:t>
            </w:r>
          </w:p>
          <w:p w:rsidR="00B946AA" w:rsidRDefault="00C81D1B" w:rsidP="00512A57">
            <w:pPr>
              <w:numPr>
                <w:ilvl w:val="0"/>
                <w:numId w:val="18"/>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开采孤岛煤柱前，煤矿企业</w:t>
            </w:r>
            <w:r>
              <w:rPr>
                <w:rFonts w:ascii="仿宋_GB2312" w:eastAsia="仿宋_GB2312" w:hAnsi="仿宋" w:hint="eastAsia"/>
                <w:color w:val="000000"/>
                <w:sz w:val="24"/>
                <w:szCs w:val="24"/>
              </w:rPr>
              <w:t>应当</w:t>
            </w:r>
            <w:r>
              <w:rPr>
                <w:rFonts w:ascii="仿宋_GB2312" w:eastAsia="仿宋_GB2312" w:hAnsi="仿宋"/>
                <w:color w:val="000000"/>
                <w:sz w:val="24"/>
                <w:szCs w:val="24"/>
              </w:rPr>
              <w:t>组织专家进行防冲安全开采论证，论证结果为不能保障安全开采的，不得进行采掘作业</w:t>
            </w:r>
            <w:r>
              <w:rPr>
                <w:rFonts w:ascii="仿宋_GB2312" w:eastAsia="仿宋_GB2312" w:hAnsi="仿宋" w:hint="eastAsia"/>
                <w:color w:val="000000"/>
                <w:sz w:val="24"/>
                <w:szCs w:val="24"/>
              </w:rPr>
              <w:t>。</w:t>
            </w:r>
          </w:p>
          <w:p w:rsidR="00B946AA" w:rsidRDefault="00C81D1B" w:rsidP="00512A57">
            <w:pPr>
              <w:numPr>
                <w:ilvl w:val="0"/>
                <w:numId w:val="18"/>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在无冲击地压煤层中的三面或者四面被采空区所包围的区域开采或回收煤柱时，</w:t>
            </w:r>
            <w:r>
              <w:rPr>
                <w:rFonts w:ascii="仿宋_GB2312" w:eastAsia="仿宋_GB2312" w:hAnsi="仿宋" w:hint="eastAsia"/>
                <w:color w:val="000000"/>
                <w:sz w:val="24"/>
                <w:szCs w:val="24"/>
              </w:rPr>
              <w:t>必须</w:t>
            </w:r>
            <w:r>
              <w:rPr>
                <w:rFonts w:ascii="仿宋_GB2312" w:eastAsia="仿宋_GB2312" w:hAnsi="仿宋"/>
                <w:color w:val="000000"/>
                <w:sz w:val="24"/>
                <w:szCs w:val="24"/>
              </w:rPr>
              <w:t>进行冲击危险性评价、制定防冲专项措施，并组织专家论证通过后方可开采</w:t>
            </w:r>
            <w:r>
              <w:rPr>
                <w:rFonts w:ascii="仿宋_GB2312" w:eastAsia="仿宋_GB2312" w:hAnsi="仿宋" w:hint="eastAsia"/>
                <w:color w:val="000000"/>
                <w:sz w:val="24"/>
                <w:szCs w:val="24"/>
              </w:rPr>
              <w:t>。</w:t>
            </w:r>
          </w:p>
          <w:p w:rsidR="00B946AA" w:rsidRDefault="00C81D1B" w:rsidP="00512A57">
            <w:pPr>
              <w:numPr>
                <w:ilvl w:val="0"/>
                <w:numId w:val="18"/>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发生</w:t>
            </w:r>
            <w:r>
              <w:rPr>
                <w:rFonts w:ascii="仿宋_GB2312" w:eastAsia="仿宋_GB2312" w:hAnsi="仿宋"/>
                <w:color w:val="000000"/>
                <w:sz w:val="24"/>
                <w:szCs w:val="24"/>
              </w:rPr>
              <w:t>冲击地压</w:t>
            </w:r>
            <w:r>
              <w:rPr>
                <w:rFonts w:ascii="仿宋_GB2312" w:eastAsia="仿宋_GB2312" w:hAnsi="仿宋" w:hint="eastAsia"/>
                <w:color w:val="000000"/>
                <w:sz w:val="24"/>
                <w:szCs w:val="24"/>
              </w:rPr>
              <w:t>，</w:t>
            </w:r>
            <w:r>
              <w:rPr>
                <w:rFonts w:ascii="仿宋_GB2312" w:eastAsia="仿宋_GB2312" w:hAnsi="仿宋"/>
                <w:color w:val="000000"/>
                <w:sz w:val="24"/>
                <w:szCs w:val="24"/>
              </w:rPr>
              <w:t>恢复生产前，必须查清事故原因，制定恢复生产方案，通过专家论证，落实综合防冲措施，消除冲击地压危险后，方可恢复生产。</w:t>
            </w:r>
          </w:p>
        </w:tc>
        <w:tc>
          <w:tcPr>
            <w:tcW w:w="3402" w:type="dxa"/>
            <w:vAlign w:val="center"/>
          </w:tcPr>
          <w:p w:rsidR="00B946AA" w:rsidRDefault="00C81D1B" w:rsidP="00512A57">
            <w:pPr>
              <w:numPr>
                <w:ilvl w:val="0"/>
                <w:numId w:val="1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检查存在需要安全开采论证的矿井防冲安全开采论证报告及相关批复文件；</w:t>
            </w:r>
            <w:r>
              <w:rPr>
                <w:rFonts w:ascii="仿宋_GB2312" w:eastAsia="仿宋_GB2312" w:hAnsi="仿宋"/>
                <w:color w:val="000000"/>
                <w:sz w:val="24"/>
                <w:szCs w:val="24"/>
              </w:rPr>
              <w:t xml:space="preserve"> </w:t>
            </w:r>
          </w:p>
          <w:p w:rsidR="00B946AA" w:rsidRDefault="00C81D1B" w:rsidP="00512A57">
            <w:pPr>
              <w:numPr>
                <w:ilvl w:val="0"/>
                <w:numId w:val="19"/>
              </w:numPr>
              <w:spacing w:line="360" w:lineRule="exact"/>
              <w:rPr>
                <w:rFonts w:ascii="仿宋_GB2312" w:eastAsia="仿宋_GB2312" w:hAnsi="仿宋"/>
                <w:bCs/>
                <w:color w:val="000000"/>
                <w:sz w:val="24"/>
                <w:szCs w:val="24"/>
              </w:rPr>
            </w:pPr>
            <w:r>
              <w:rPr>
                <w:rFonts w:ascii="仿宋_GB2312" w:eastAsia="仿宋_GB2312" w:hAnsi="仿宋" w:hint="eastAsia"/>
                <w:bCs/>
                <w:color w:val="000000"/>
                <w:sz w:val="24"/>
                <w:szCs w:val="24"/>
              </w:rPr>
              <w:t>检查煤层冲击危险性评价报告；</w:t>
            </w:r>
          </w:p>
          <w:p w:rsidR="00B946AA" w:rsidRDefault="00C81D1B" w:rsidP="00512A57">
            <w:pPr>
              <w:numPr>
                <w:ilvl w:val="0"/>
                <w:numId w:val="19"/>
              </w:numPr>
              <w:spacing w:line="360" w:lineRule="exact"/>
              <w:rPr>
                <w:rFonts w:ascii="仿宋_GB2312" w:eastAsia="仿宋_GB2312" w:hAnsi="仿宋"/>
                <w:bCs/>
                <w:color w:val="000000"/>
                <w:sz w:val="24"/>
                <w:szCs w:val="24"/>
              </w:rPr>
            </w:pPr>
            <w:r>
              <w:rPr>
                <w:rFonts w:ascii="仿宋_GB2312" w:eastAsia="仿宋_GB2312" w:hAnsi="仿宋" w:hint="eastAsia"/>
                <w:bCs/>
                <w:color w:val="000000"/>
                <w:sz w:val="24"/>
                <w:szCs w:val="24"/>
              </w:rPr>
              <w:t>检查采掘工程平面图</w:t>
            </w:r>
            <w:r>
              <w:rPr>
                <w:rFonts w:ascii="仿宋_GB2312" w:eastAsia="仿宋_GB2312" w:hAnsi="仿宋" w:hint="eastAsia"/>
                <w:bCs/>
                <w:color w:val="000000" w:themeColor="text1"/>
                <w:sz w:val="24"/>
                <w:szCs w:val="24"/>
              </w:rPr>
              <w:t>中煤柱留设情况</w:t>
            </w:r>
            <w:r>
              <w:rPr>
                <w:rFonts w:ascii="仿宋_GB2312" w:eastAsia="仿宋_GB2312" w:hAnsi="仿宋" w:hint="eastAsia"/>
                <w:bCs/>
                <w:color w:val="000000"/>
                <w:sz w:val="24"/>
                <w:szCs w:val="24"/>
              </w:rPr>
              <w:t>；</w:t>
            </w:r>
          </w:p>
          <w:p w:rsidR="00B946AA" w:rsidRDefault="00C81D1B" w:rsidP="00512A57">
            <w:pPr>
              <w:numPr>
                <w:ilvl w:val="0"/>
                <w:numId w:val="19"/>
              </w:numPr>
              <w:spacing w:line="360" w:lineRule="exact"/>
              <w:rPr>
                <w:rFonts w:ascii="仿宋_GB2312" w:eastAsia="仿宋_GB2312" w:hAnsi="仿宋"/>
                <w:bCs/>
                <w:color w:val="000000"/>
                <w:sz w:val="24"/>
                <w:szCs w:val="24"/>
              </w:rPr>
            </w:pPr>
            <w:r>
              <w:rPr>
                <w:rFonts w:ascii="仿宋_GB2312" w:eastAsia="仿宋_GB2312" w:hAnsi="仿宋" w:hint="eastAsia"/>
                <w:bCs/>
                <w:color w:val="000000"/>
                <w:sz w:val="24"/>
                <w:szCs w:val="24"/>
              </w:rPr>
              <w:t>检查冲击地压事故发生后复产报告；</w:t>
            </w:r>
          </w:p>
          <w:p w:rsidR="00B946AA" w:rsidRDefault="00C81D1B" w:rsidP="00512A57">
            <w:pPr>
              <w:numPr>
                <w:ilvl w:val="0"/>
                <w:numId w:val="19"/>
              </w:numPr>
              <w:spacing w:line="360" w:lineRule="exact"/>
              <w:rPr>
                <w:rFonts w:ascii="仿宋_GB2312" w:eastAsia="仿宋_GB2312" w:hAnsi="仿宋"/>
                <w:bCs/>
                <w:color w:val="000000"/>
                <w:sz w:val="24"/>
                <w:szCs w:val="24"/>
              </w:rPr>
            </w:pPr>
            <w:r>
              <w:rPr>
                <w:rFonts w:ascii="仿宋_GB2312" w:eastAsia="仿宋_GB2312" w:hAnsi="仿宋" w:hint="eastAsia"/>
                <w:color w:val="000000"/>
                <w:sz w:val="24"/>
                <w:szCs w:val="24"/>
              </w:rPr>
              <w:t>检查按照防冲安全论证结果执行情况。</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第二百三十条、二百三十一条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第二十五条、第二十八条、第三十一条、第三十二条、第三十七条、第八十六</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9</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煤矿企业审批事项</w:t>
            </w:r>
          </w:p>
        </w:tc>
        <w:tc>
          <w:tcPr>
            <w:tcW w:w="5954" w:type="dxa"/>
            <w:tcMar>
              <w:left w:w="0" w:type="dxa"/>
              <w:right w:w="0" w:type="dxa"/>
            </w:tcMar>
            <w:vAlign w:val="center"/>
          </w:tcPr>
          <w:p w:rsidR="00B946AA" w:rsidRDefault="00C81D1B" w:rsidP="00512A57">
            <w:pPr>
              <w:numPr>
                <w:ilvl w:val="0"/>
                <w:numId w:val="20"/>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采掘工作面冲击危险性评价可由煤矿组织开展，评价报告报煤矿企业技术负责人审批。</w:t>
            </w:r>
          </w:p>
          <w:p w:rsidR="00B946AA" w:rsidRDefault="00C81D1B" w:rsidP="00512A57">
            <w:pPr>
              <w:numPr>
                <w:ilvl w:val="0"/>
                <w:numId w:val="20"/>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中长期防冲规划与年度防冲计划由煤矿组织编制，经煤矿企业审批后实施。</w:t>
            </w:r>
          </w:p>
          <w:p w:rsidR="00B946AA" w:rsidRDefault="00C81D1B" w:rsidP="00512A57">
            <w:pPr>
              <w:numPr>
                <w:ilvl w:val="0"/>
                <w:numId w:val="20"/>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冲击地压煤层采空区内不得留有煤柱，如果特殊情况必须在采空区留有煤柱时，应当进行安全性论证，报企业技术负责人审批</w:t>
            </w:r>
            <w:r>
              <w:rPr>
                <w:rFonts w:ascii="仿宋_GB2312" w:eastAsia="仿宋_GB2312" w:hAnsi="仿宋" w:hint="eastAsia"/>
                <w:color w:val="000000"/>
                <w:sz w:val="24"/>
                <w:szCs w:val="24"/>
              </w:rPr>
              <w:t>；</w:t>
            </w:r>
          </w:p>
          <w:p w:rsidR="00B946AA" w:rsidRDefault="00C81D1B" w:rsidP="00512A57">
            <w:pPr>
              <w:numPr>
                <w:ilvl w:val="0"/>
                <w:numId w:val="20"/>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开采具有冲击地压危险的急倾斜煤层、特厚煤层时，在确定合理采煤方法和工作面参数的基础上，应当制定防冲专项措施，并由企业技术负责人审批。</w:t>
            </w:r>
          </w:p>
          <w:p w:rsidR="00B946AA" w:rsidRDefault="00C81D1B" w:rsidP="00512A57">
            <w:pPr>
              <w:numPr>
                <w:ilvl w:val="0"/>
                <w:numId w:val="20"/>
              </w:numPr>
              <w:spacing w:line="360" w:lineRule="exact"/>
              <w:rPr>
                <w:rFonts w:ascii="仿宋_GB2312" w:eastAsia="仿宋_GB2312" w:hAnsi="仿宋"/>
                <w:color w:val="000000"/>
                <w:sz w:val="24"/>
                <w:szCs w:val="24"/>
              </w:rPr>
            </w:pPr>
            <w:bookmarkStart w:id="2" w:name="_Hlk34068570"/>
            <w:r>
              <w:rPr>
                <w:rFonts w:ascii="仿宋_GB2312" w:eastAsia="仿宋_GB2312" w:hAnsi="仿宋" w:hint="eastAsia"/>
                <w:color w:val="000000" w:themeColor="text1"/>
                <w:sz w:val="24"/>
                <w:szCs w:val="24"/>
              </w:rPr>
              <w:t>冲击地压危险临界预警值经煤矿企业审批。</w:t>
            </w:r>
            <w:bookmarkEnd w:id="2"/>
          </w:p>
        </w:tc>
        <w:tc>
          <w:tcPr>
            <w:tcW w:w="3402" w:type="dxa"/>
            <w:vAlign w:val="center"/>
          </w:tcPr>
          <w:p w:rsidR="00B946AA" w:rsidRDefault="00C81D1B" w:rsidP="00512A57">
            <w:pPr>
              <w:numPr>
                <w:ilvl w:val="0"/>
                <w:numId w:val="21"/>
              </w:numPr>
              <w:spacing w:line="360" w:lineRule="exact"/>
              <w:rPr>
                <w:rFonts w:ascii="仿宋_GB2312" w:eastAsia="仿宋_GB2312" w:hAnsi="仿宋"/>
                <w:color w:val="000000" w:themeColor="text1"/>
                <w:sz w:val="24"/>
                <w:szCs w:val="24"/>
              </w:rPr>
            </w:pPr>
            <w:r>
              <w:rPr>
                <w:rFonts w:ascii="仿宋_GB2312" w:eastAsia="仿宋_GB2312" w:hAnsi="仿宋" w:hint="eastAsia"/>
                <w:color w:val="000000"/>
                <w:sz w:val="24"/>
                <w:szCs w:val="24"/>
              </w:rPr>
              <w:t>检查由煤矿组织开展的采掘工作面冲击危险性评价报告</w:t>
            </w:r>
            <w:r>
              <w:rPr>
                <w:rFonts w:ascii="仿宋_GB2312" w:eastAsia="仿宋_GB2312" w:hAnsi="仿宋" w:hint="eastAsia"/>
                <w:color w:val="000000" w:themeColor="text1"/>
                <w:sz w:val="24"/>
                <w:szCs w:val="24"/>
              </w:rPr>
              <w:t>煤矿</w:t>
            </w:r>
            <w:r>
              <w:rPr>
                <w:rFonts w:ascii="仿宋_GB2312" w:eastAsia="仿宋_GB2312" w:hAnsi="仿宋"/>
                <w:color w:val="000000" w:themeColor="text1"/>
                <w:sz w:val="24"/>
                <w:szCs w:val="24"/>
              </w:rPr>
              <w:t>企业技术负责人</w:t>
            </w:r>
            <w:r>
              <w:rPr>
                <w:rFonts w:ascii="仿宋_GB2312" w:eastAsia="仿宋_GB2312" w:hAnsi="仿宋" w:hint="eastAsia"/>
                <w:color w:val="000000" w:themeColor="text1"/>
                <w:sz w:val="24"/>
                <w:szCs w:val="24"/>
              </w:rPr>
              <w:t>（总工程师）</w:t>
            </w:r>
            <w:r>
              <w:rPr>
                <w:rFonts w:ascii="仿宋_GB2312" w:eastAsia="仿宋_GB2312" w:hAnsi="仿宋"/>
                <w:color w:val="000000" w:themeColor="text1"/>
                <w:sz w:val="24"/>
                <w:szCs w:val="24"/>
              </w:rPr>
              <w:t>审批</w:t>
            </w:r>
            <w:r>
              <w:rPr>
                <w:rFonts w:ascii="仿宋_GB2312" w:eastAsia="仿宋_GB2312" w:hAnsi="仿宋" w:hint="eastAsia"/>
                <w:color w:val="000000" w:themeColor="text1"/>
                <w:sz w:val="24"/>
                <w:szCs w:val="24"/>
              </w:rPr>
              <w:t>情况；</w:t>
            </w:r>
          </w:p>
          <w:p w:rsidR="00B946AA" w:rsidRDefault="00C81D1B" w:rsidP="00512A57">
            <w:pPr>
              <w:numPr>
                <w:ilvl w:val="0"/>
                <w:numId w:val="21"/>
              </w:numPr>
              <w:spacing w:line="360" w:lineRule="exac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检查最新防冲规划和计划煤矿企业审批文件；</w:t>
            </w:r>
          </w:p>
          <w:p w:rsidR="00B946AA" w:rsidRDefault="00C81D1B" w:rsidP="00512A57">
            <w:pPr>
              <w:numPr>
                <w:ilvl w:val="0"/>
                <w:numId w:val="21"/>
              </w:numPr>
              <w:spacing w:line="360" w:lineRule="exac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检查采空区留有煤柱时安全性论证报告企业技术负责人（总工程师）审批情况；</w:t>
            </w:r>
          </w:p>
          <w:p w:rsidR="00B946AA" w:rsidRDefault="00C81D1B" w:rsidP="00512A57">
            <w:pPr>
              <w:numPr>
                <w:ilvl w:val="0"/>
                <w:numId w:val="21"/>
              </w:numPr>
              <w:spacing w:line="360" w:lineRule="exact"/>
              <w:rPr>
                <w:rFonts w:ascii="仿宋_GB2312" w:eastAsia="仿宋_GB2312" w:hAnsi="仿宋"/>
                <w:color w:val="000000"/>
                <w:sz w:val="24"/>
                <w:szCs w:val="24"/>
              </w:rPr>
            </w:pPr>
            <w:r>
              <w:rPr>
                <w:rFonts w:ascii="仿宋_GB2312" w:eastAsia="仿宋_GB2312" w:hAnsi="仿宋" w:hint="eastAsia"/>
                <w:color w:val="000000" w:themeColor="text1"/>
                <w:sz w:val="24"/>
                <w:szCs w:val="24"/>
              </w:rPr>
              <w:t>检查具有冲击地压危险的急倾斜煤层、特厚煤层防冲专项措施企业技术负责人（总工程师）审</w:t>
            </w:r>
            <w:r>
              <w:rPr>
                <w:rFonts w:ascii="仿宋_GB2312" w:eastAsia="仿宋_GB2312" w:hAnsi="仿宋" w:hint="eastAsia"/>
                <w:color w:val="000000"/>
                <w:sz w:val="24"/>
                <w:szCs w:val="24"/>
              </w:rPr>
              <w:t>批情况；</w:t>
            </w:r>
          </w:p>
          <w:p w:rsidR="00B946AA" w:rsidRDefault="00C81D1B" w:rsidP="00512A57">
            <w:pPr>
              <w:numPr>
                <w:ilvl w:val="0"/>
                <w:numId w:val="2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w:t>
            </w:r>
            <w:r>
              <w:rPr>
                <w:rFonts w:ascii="仿宋_GB2312" w:eastAsia="仿宋_GB2312" w:hAnsi="仿宋" w:hint="eastAsia"/>
                <w:color w:val="000000" w:themeColor="text1"/>
                <w:sz w:val="24"/>
                <w:szCs w:val="24"/>
              </w:rPr>
              <w:t>冲击地压危险</w:t>
            </w:r>
            <w:r>
              <w:rPr>
                <w:rFonts w:ascii="仿宋_GB2312" w:eastAsia="仿宋_GB2312" w:hAnsi="仿宋" w:hint="eastAsia"/>
                <w:color w:val="000000"/>
                <w:sz w:val="24"/>
                <w:szCs w:val="24"/>
              </w:rPr>
              <w:t>临界预警值审批情况。</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第二百三十一条</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第十七条、第二十条、第三十一条、第四十二条</w:t>
            </w:r>
          </w:p>
        </w:tc>
        <w:tc>
          <w:tcPr>
            <w:tcW w:w="1023" w:type="dxa"/>
            <w:tcMar>
              <w:left w:w="0" w:type="dxa"/>
              <w:right w:w="0" w:type="dxa"/>
            </w:tcMar>
            <w:vAlign w:val="center"/>
          </w:tcPr>
          <w:p w:rsidR="00B946AA" w:rsidRDefault="00B946AA" w:rsidP="00512A57">
            <w:pPr>
              <w:spacing w:line="360" w:lineRule="exact"/>
              <w:jc w:val="center"/>
              <w:rPr>
                <w:rFonts w:ascii="仿宋_GB2312" w:eastAsia="仿宋_GB2312" w:hAnsi="仿宋"/>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应急救援和恢复生产</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22"/>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冲击地压矿井必须编制冲击地压事故应急预案，且每年至少组织一次应急预案演练。</w:t>
            </w:r>
          </w:p>
          <w:p w:rsidR="00B946AA" w:rsidRDefault="00C81D1B" w:rsidP="00512A57">
            <w:pPr>
              <w:numPr>
                <w:ilvl w:val="0"/>
                <w:numId w:val="22"/>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冲击地压事故发生后，必须迅速启动应急救援预案，防止发生次生灾害。</w:t>
            </w:r>
          </w:p>
          <w:p w:rsidR="00B946AA" w:rsidRDefault="00C81D1B" w:rsidP="00512A57">
            <w:pPr>
              <w:numPr>
                <w:ilvl w:val="0"/>
                <w:numId w:val="22"/>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lastRenderedPageBreak/>
              <w:t>发生冲击地压后，恢复生产前，</w:t>
            </w:r>
            <w:r>
              <w:rPr>
                <w:rFonts w:ascii="仿宋_GB2312" w:eastAsia="仿宋_GB2312" w:hAnsi="仿宋" w:hint="eastAsia"/>
                <w:color w:val="000000"/>
                <w:sz w:val="24"/>
                <w:szCs w:val="24"/>
              </w:rPr>
              <w:t>必须</w:t>
            </w:r>
            <w:r>
              <w:rPr>
                <w:rFonts w:ascii="仿宋_GB2312" w:eastAsia="仿宋_GB2312" w:hAnsi="仿宋"/>
                <w:color w:val="000000"/>
                <w:sz w:val="24"/>
                <w:szCs w:val="24"/>
              </w:rPr>
              <w:t>查清事故原因，制定恢复生产方案，通过专家论证，落实综合防冲措施，消除冲击地压危险后，方可恢复生产</w:t>
            </w:r>
            <w:r>
              <w:rPr>
                <w:rFonts w:ascii="仿宋_GB2312" w:eastAsia="仿宋_GB2312" w:hAnsi="仿宋" w:hint="eastAsia"/>
                <w:color w:val="000000"/>
                <w:sz w:val="24"/>
                <w:szCs w:val="24"/>
              </w:rPr>
              <w:t>。</w:t>
            </w:r>
          </w:p>
          <w:p w:rsidR="00B946AA" w:rsidRDefault="00C81D1B" w:rsidP="00512A57">
            <w:pPr>
              <w:numPr>
                <w:ilvl w:val="0"/>
                <w:numId w:val="22"/>
              </w:numPr>
              <w:rPr>
                <w:rFonts w:ascii="仿宋_GB2312" w:eastAsia="仿宋_GB2312" w:hAnsi="仿宋"/>
                <w:color w:val="000000"/>
                <w:sz w:val="24"/>
                <w:szCs w:val="24"/>
              </w:rPr>
            </w:pPr>
            <w:r>
              <w:rPr>
                <w:rFonts w:ascii="仿宋_GB2312" w:eastAsia="仿宋_GB2312" w:hAnsi="仿宋" w:hint="eastAsia"/>
                <w:color w:val="000000"/>
                <w:sz w:val="24"/>
                <w:szCs w:val="24"/>
              </w:rPr>
              <w:t>停采3天及以上的冲击地压危险采掘工作面恢复生产前，防冲专业人员应当根据钻屑法、应力监测法或微震监测法等检测监测情况对工作面冲击地压危险程度进行评价，并采取相应的安全措施。</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23"/>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检查冲击地压事故应急预案及演练记录、调度记录；</w:t>
            </w:r>
          </w:p>
          <w:p w:rsidR="00B946AA" w:rsidRDefault="00C81D1B" w:rsidP="00512A57">
            <w:pPr>
              <w:numPr>
                <w:ilvl w:val="0"/>
                <w:numId w:val="23"/>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检查事故调查报告及批复意见、恢复生产方案专家论</w:t>
            </w:r>
            <w:r>
              <w:rPr>
                <w:rFonts w:ascii="仿宋_GB2312" w:eastAsia="仿宋_GB2312" w:hAnsi="仿宋" w:hint="eastAsia"/>
                <w:color w:val="000000"/>
                <w:sz w:val="24"/>
                <w:szCs w:val="24"/>
              </w:rPr>
              <w:lastRenderedPageBreak/>
              <w:t>证意见；</w:t>
            </w:r>
          </w:p>
          <w:p w:rsidR="00B946AA" w:rsidRDefault="00C81D1B" w:rsidP="00512A57">
            <w:pPr>
              <w:numPr>
                <w:ilvl w:val="0"/>
                <w:numId w:val="23"/>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检查近期(上次检查以来)发生</w:t>
            </w:r>
            <w:r>
              <w:rPr>
                <w:rFonts w:ascii="仿宋_GB2312" w:eastAsia="仿宋_GB2312" w:hAnsi="仿宋" w:hint="eastAsia"/>
                <w:color w:val="000000"/>
                <w:sz w:val="24"/>
                <w:szCs w:val="24"/>
              </w:rPr>
              <w:t>的</w:t>
            </w:r>
            <w:r>
              <w:rPr>
                <w:rFonts w:ascii="仿宋_GB2312" w:eastAsia="仿宋_GB2312" w:hAnsi="仿宋"/>
                <w:color w:val="000000"/>
                <w:sz w:val="24"/>
                <w:szCs w:val="24"/>
              </w:rPr>
              <w:t>冲击地压动力现象</w:t>
            </w:r>
            <w:r>
              <w:rPr>
                <w:rFonts w:ascii="仿宋_GB2312" w:eastAsia="仿宋_GB2312" w:hAnsi="仿宋" w:hint="eastAsia"/>
                <w:color w:val="000000"/>
                <w:sz w:val="24"/>
                <w:szCs w:val="24"/>
              </w:rPr>
              <w:t>记录台账</w:t>
            </w:r>
            <w:r>
              <w:rPr>
                <w:rFonts w:ascii="仿宋_GB2312" w:eastAsia="仿宋_GB2312" w:hAnsi="仿宋"/>
                <w:color w:val="000000"/>
                <w:sz w:val="24"/>
                <w:szCs w:val="24"/>
              </w:rPr>
              <w:t>，如果发生动力现象，</w:t>
            </w:r>
            <w:r>
              <w:rPr>
                <w:rFonts w:ascii="仿宋_GB2312" w:eastAsia="仿宋_GB2312" w:hAnsi="仿宋" w:hint="eastAsia"/>
                <w:color w:val="000000"/>
                <w:sz w:val="24"/>
                <w:szCs w:val="24"/>
              </w:rPr>
              <w:t>是否对</w:t>
            </w:r>
            <w:r>
              <w:rPr>
                <w:rFonts w:ascii="仿宋_GB2312" w:eastAsia="仿宋_GB2312" w:hAnsi="仿宋"/>
                <w:color w:val="000000"/>
                <w:sz w:val="24"/>
                <w:szCs w:val="24"/>
              </w:rPr>
              <w:t>原有措施</w:t>
            </w:r>
            <w:r>
              <w:rPr>
                <w:rFonts w:ascii="仿宋_GB2312" w:eastAsia="仿宋_GB2312" w:hAnsi="仿宋" w:hint="eastAsia"/>
                <w:color w:val="000000"/>
                <w:sz w:val="24"/>
                <w:szCs w:val="24"/>
              </w:rPr>
              <w:t>分</w:t>
            </w:r>
            <w:r>
              <w:rPr>
                <w:rFonts w:ascii="仿宋_GB2312" w:eastAsia="仿宋_GB2312" w:hAnsi="仿宋"/>
                <w:color w:val="000000"/>
                <w:sz w:val="24"/>
                <w:szCs w:val="24"/>
              </w:rPr>
              <w:t>析和改进</w:t>
            </w:r>
            <w:r>
              <w:rPr>
                <w:rFonts w:ascii="仿宋_GB2312" w:eastAsia="仿宋_GB2312" w:hAnsi="仿宋" w:hint="eastAsia"/>
                <w:color w:val="000000"/>
                <w:sz w:val="24"/>
                <w:szCs w:val="24"/>
              </w:rPr>
              <w:t>；</w:t>
            </w:r>
            <w:r>
              <w:rPr>
                <w:rFonts w:ascii="仿宋_GB2312" w:eastAsia="仿宋_GB2312" w:hAnsi="仿宋"/>
                <w:color w:val="000000"/>
                <w:sz w:val="24"/>
                <w:szCs w:val="24"/>
              </w:rPr>
              <w:t xml:space="preserve"> </w:t>
            </w:r>
          </w:p>
          <w:p w:rsidR="00B946AA" w:rsidRDefault="00C81D1B" w:rsidP="00512A57">
            <w:pPr>
              <w:numPr>
                <w:ilvl w:val="0"/>
                <w:numId w:val="23"/>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检查恢复生产前监测分析后的冲击危险评价情况；</w:t>
            </w:r>
            <w:r>
              <w:rPr>
                <w:rFonts w:ascii="仿宋_GB2312" w:eastAsia="仿宋_GB2312" w:hAnsi="仿宋"/>
                <w:color w:val="000000"/>
                <w:sz w:val="24"/>
                <w:szCs w:val="24"/>
              </w:rPr>
              <w:t xml:space="preserve"> </w:t>
            </w:r>
          </w:p>
          <w:p w:rsidR="00B946AA" w:rsidRDefault="00C81D1B" w:rsidP="00512A57">
            <w:pPr>
              <w:numPr>
                <w:ilvl w:val="0"/>
                <w:numId w:val="23"/>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检查现场措施落实情况。</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lastRenderedPageBreak/>
              <w:t>第二百四十五条</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第五条、第五十五条、第八十五条、</w:t>
            </w:r>
            <w:r>
              <w:rPr>
                <w:rFonts w:ascii="仿宋_GB2312" w:eastAsia="仿宋_GB2312" w:hAnsi="仿宋" w:hint="eastAsia"/>
                <w:color w:val="000000"/>
                <w:sz w:val="24"/>
                <w:szCs w:val="24"/>
              </w:rPr>
              <w:lastRenderedPageBreak/>
              <w:t>第八十六条</w:t>
            </w:r>
          </w:p>
        </w:tc>
        <w:tc>
          <w:tcPr>
            <w:tcW w:w="1023" w:type="dxa"/>
            <w:tcMar>
              <w:left w:w="0" w:type="dxa"/>
              <w:right w:w="0" w:type="dxa"/>
            </w:tcMar>
            <w:vAlign w:val="center"/>
          </w:tcPr>
          <w:p w:rsidR="00B946AA" w:rsidRDefault="00B946AA" w:rsidP="00512A57">
            <w:pPr>
              <w:spacing w:line="360" w:lineRule="exact"/>
              <w:jc w:val="center"/>
              <w:rPr>
                <w:rFonts w:ascii="仿宋_GB2312" w:eastAsia="仿宋_GB2312" w:hAnsi="仿宋"/>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11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冲击倾向性鉴定</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24"/>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新建矿井在可行性研究阶段应当</w:t>
            </w:r>
            <w:r>
              <w:rPr>
                <w:rFonts w:ascii="仿宋_GB2312" w:eastAsia="仿宋_GB2312" w:hAnsi="仿宋" w:hint="eastAsia"/>
                <w:color w:val="000000"/>
                <w:sz w:val="24"/>
                <w:szCs w:val="24"/>
              </w:rPr>
              <w:t>根据地质条件、开采方式和周边矿井等情况，参照冲击倾向性鉴定规定对可采煤层及其顶底板岩层冲击倾向性进行评估</w:t>
            </w:r>
            <w:r>
              <w:rPr>
                <w:rFonts w:ascii="宋体" w:hAnsi="宋体" w:cs="宋体" w:hint="eastAsia"/>
                <w:color w:val="000000"/>
                <w:sz w:val="24"/>
                <w:szCs w:val="24"/>
              </w:rPr>
              <w:t>。</w:t>
            </w:r>
            <w:r>
              <w:rPr>
                <w:rFonts w:ascii="仿宋_GB2312" w:eastAsia="仿宋_GB2312" w:hAnsi="仿宋" w:hint="eastAsia"/>
                <w:color w:val="000000"/>
                <w:sz w:val="24"/>
                <w:szCs w:val="24"/>
              </w:rPr>
              <w:t>在建井期间完成煤层（岩层）冲击倾向性鉴定。</w:t>
            </w:r>
          </w:p>
          <w:p w:rsidR="00B946AA" w:rsidRDefault="00C81D1B" w:rsidP="00512A57">
            <w:pPr>
              <w:numPr>
                <w:ilvl w:val="0"/>
                <w:numId w:val="24"/>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有下列情况之一的，应当进行煤层（岩层）冲击倾向性鉴定：（一）有强烈震动、瞬间底(帮)鼓、煤岩弹射等动力现象的</w:t>
            </w:r>
            <w:r>
              <w:rPr>
                <w:rFonts w:ascii="仿宋_GB2312" w:eastAsia="仿宋_GB2312" w:hAnsi="仿宋" w:hint="eastAsia"/>
                <w:color w:val="000000"/>
                <w:sz w:val="24"/>
                <w:szCs w:val="24"/>
              </w:rPr>
              <w:t>；</w:t>
            </w:r>
            <w:r>
              <w:rPr>
                <w:rFonts w:ascii="仿宋_GB2312" w:eastAsia="仿宋_GB2312" w:hAnsi="仿宋"/>
                <w:color w:val="000000"/>
                <w:sz w:val="24"/>
                <w:szCs w:val="24"/>
              </w:rPr>
              <w:t>（二）埋深超过400米的煤层，且煤层上方100米范围内存在单层厚度超过10米、单轴抗压强度大于60MPa的坚硬岩层</w:t>
            </w:r>
            <w:r>
              <w:rPr>
                <w:rFonts w:ascii="仿宋_GB2312" w:eastAsia="仿宋_GB2312" w:hAnsi="仿宋" w:hint="eastAsia"/>
                <w:color w:val="000000"/>
                <w:sz w:val="24"/>
                <w:szCs w:val="24"/>
              </w:rPr>
              <w:t>；（三）相邻</w:t>
            </w:r>
            <w:r>
              <w:rPr>
                <w:rFonts w:ascii="仿宋_GB2312" w:eastAsia="仿宋_GB2312" w:hAnsi="仿宋"/>
                <w:color w:val="000000"/>
                <w:sz w:val="24"/>
                <w:szCs w:val="24"/>
              </w:rPr>
              <w:t>矿井开采的同一煤层发生过冲击地压或经鉴定为冲击地压煤层的</w:t>
            </w:r>
            <w:r>
              <w:rPr>
                <w:rFonts w:ascii="仿宋_GB2312" w:eastAsia="仿宋_GB2312" w:hAnsi="仿宋" w:hint="eastAsia"/>
                <w:color w:val="000000"/>
                <w:sz w:val="24"/>
                <w:szCs w:val="24"/>
              </w:rPr>
              <w:t>；</w:t>
            </w:r>
            <w:r>
              <w:rPr>
                <w:rFonts w:ascii="仿宋_GB2312" w:eastAsia="仿宋_GB2312" w:hAnsi="仿宋"/>
                <w:color w:val="000000"/>
                <w:sz w:val="24"/>
                <w:szCs w:val="24"/>
              </w:rPr>
              <w:lastRenderedPageBreak/>
              <w:t>（四）冲击地压矿井开采新水平、新煤层。</w:t>
            </w:r>
          </w:p>
          <w:p w:rsidR="00B946AA" w:rsidRDefault="00C81D1B" w:rsidP="00512A57">
            <w:pPr>
              <w:numPr>
                <w:ilvl w:val="0"/>
                <w:numId w:val="24"/>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鉴定执行国家标准（GB/T 25217.1、GB/T 25217.2）。</w:t>
            </w:r>
          </w:p>
          <w:p w:rsidR="00B946AA" w:rsidRDefault="00C81D1B" w:rsidP="00512A57">
            <w:pPr>
              <w:numPr>
                <w:ilvl w:val="0"/>
                <w:numId w:val="24"/>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鉴定单位应当在接受委托之日起90天内提交鉴定报告，并对鉴定结果负责。</w:t>
            </w:r>
          </w:p>
          <w:p w:rsidR="00B946AA" w:rsidRDefault="00C81D1B" w:rsidP="00512A57">
            <w:pPr>
              <w:numPr>
                <w:ilvl w:val="0"/>
                <w:numId w:val="24"/>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煤矿企业</w:t>
            </w:r>
            <w:r>
              <w:rPr>
                <w:rFonts w:ascii="仿宋_GB2312" w:eastAsia="仿宋_GB2312" w:hAnsi="仿宋" w:hint="eastAsia"/>
                <w:color w:val="000000"/>
                <w:sz w:val="24"/>
                <w:szCs w:val="24"/>
              </w:rPr>
              <w:t>应当将鉴定结果上报省级煤炭行业管理部门、煤矿安全监管部门和煤矿安全监察机构。</w:t>
            </w:r>
          </w:p>
          <w:p w:rsidR="00B946AA" w:rsidRDefault="00C81D1B" w:rsidP="00512A57">
            <w:pPr>
              <w:numPr>
                <w:ilvl w:val="0"/>
                <w:numId w:val="24"/>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承担冲击倾向性鉴定和冲击危险性评价的技术服务机构（煤矿企业），要严格按照标准和程序要求，出具鉴定、评价意见，并对鉴定、评价结果负责。</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2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w:t>
            </w:r>
            <w:r>
              <w:rPr>
                <w:rFonts w:ascii="宋体" w:hAnsi="宋体" w:cs="宋体" w:hint="eastAsia"/>
                <w:color w:val="000000"/>
                <w:sz w:val="24"/>
                <w:szCs w:val="24"/>
              </w:rPr>
              <w:t>新建矿井</w:t>
            </w:r>
            <w:r>
              <w:rPr>
                <w:rFonts w:ascii="仿宋_GB2312" w:eastAsia="仿宋_GB2312" w:hAnsi="仿宋" w:hint="eastAsia"/>
                <w:color w:val="000000"/>
                <w:sz w:val="24"/>
                <w:szCs w:val="24"/>
              </w:rPr>
              <w:t>冲击倾向性评估报告</w:t>
            </w:r>
            <w:r>
              <w:rPr>
                <w:rFonts w:ascii="宋体" w:hAnsi="宋体" w:cs="宋体" w:hint="eastAsia"/>
                <w:color w:val="000000"/>
                <w:sz w:val="24"/>
                <w:szCs w:val="24"/>
              </w:rPr>
              <w:t>，</w:t>
            </w:r>
            <w:r>
              <w:rPr>
                <w:rFonts w:ascii="仿宋_GB2312" w:eastAsia="仿宋_GB2312" w:hAnsi="仿宋" w:hint="eastAsia"/>
                <w:color w:val="000000"/>
                <w:sz w:val="24"/>
                <w:szCs w:val="24"/>
              </w:rPr>
              <w:t>检查建井期间的冲击倾向性鉴定报告；</w:t>
            </w:r>
          </w:p>
          <w:p w:rsidR="00B946AA" w:rsidRDefault="00C81D1B" w:rsidP="00512A57">
            <w:pPr>
              <w:numPr>
                <w:ilvl w:val="0"/>
                <w:numId w:val="2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检查井下发生明确的冲击地压以及有明显动力显现情况的是否有详细记录；</w:t>
            </w:r>
            <w:r>
              <w:rPr>
                <w:rFonts w:ascii="仿宋_GB2312" w:eastAsia="仿宋_GB2312" w:hAnsi="仿宋"/>
                <w:color w:val="000000"/>
                <w:sz w:val="24"/>
                <w:szCs w:val="24"/>
              </w:rPr>
              <w:t xml:space="preserve"> </w:t>
            </w:r>
          </w:p>
          <w:p w:rsidR="00B946AA" w:rsidRDefault="00C81D1B" w:rsidP="00512A57">
            <w:pPr>
              <w:numPr>
                <w:ilvl w:val="0"/>
                <w:numId w:val="2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检查矿井地质柱状图、地质说明书；</w:t>
            </w:r>
          </w:p>
          <w:p w:rsidR="00B946AA" w:rsidRDefault="00C81D1B" w:rsidP="00512A57">
            <w:pPr>
              <w:numPr>
                <w:ilvl w:val="0"/>
                <w:numId w:val="2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检查相邻矿井交换的采掘工程平面图和开采煤层情</w:t>
            </w:r>
            <w:r>
              <w:rPr>
                <w:rFonts w:ascii="仿宋_GB2312" w:eastAsia="仿宋_GB2312" w:hAnsi="仿宋" w:hint="eastAsia"/>
                <w:color w:val="000000"/>
                <w:sz w:val="24"/>
                <w:szCs w:val="24"/>
              </w:rPr>
              <w:lastRenderedPageBreak/>
              <w:t>况；</w:t>
            </w:r>
          </w:p>
          <w:p w:rsidR="00B946AA" w:rsidRDefault="00C81D1B" w:rsidP="00512A57">
            <w:pPr>
              <w:numPr>
                <w:ilvl w:val="0"/>
                <w:numId w:val="2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检查矿井新水平和新煤层设计；</w:t>
            </w:r>
          </w:p>
          <w:p w:rsidR="00B946AA" w:rsidRDefault="00C81D1B" w:rsidP="00512A57">
            <w:pPr>
              <w:numPr>
                <w:ilvl w:val="0"/>
                <w:numId w:val="2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检查冲击倾向性鉴定是否满足国家标准要求；</w:t>
            </w:r>
          </w:p>
          <w:p w:rsidR="00B946AA" w:rsidRDefault="00C81D1B" w:rsidP="00512A57">
            <w:pPr>
              <w:numPr>
                <w:ilvl w:val="0"/>
                <w:numId w:val="2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检查鉴定单位及负责人是否具备鉴定条件；</w:t>
            </w:r>
          </w:p>
          <w:p w:rsidR="00B946AA" w:rsidRDefault="00C81D1B" w:rsidP="00512A57">
            <w:pPr>
              <w:numPr>
                <w:ilvl w:val="0"/>
                <w:numId w:val="2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检查煤层及顶底板鉴定结果上报相关部门证明材料。</w:t>
            </w:r>
          </w:p>
          <w:p w:rsidR="00B946AA" w:rsidRDefault="00C81D1B" w:rsidP="00512A57">
            <w:pPr>
              <w:numPr>
                <w:ilvl w:val="0"/>
                <w:numId w:val="2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如果鉴定为无冲击倾向，发生冲击地压事故，检查鉴定结论是否存在问题，并依法追查鉴定机构责任。</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第二百二十六条</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第十条、第十一条、第十二条、第十三条</w:t>
            </w:r>
            <w:r>
              <w:rPr>
                <w:rFonts w:ascii="宋体" w:hAnsi="宋体" w:cs="宋体" w:hint="eastAsia"/>
                <w:color w:val="000000"/>
                <w:sz w:val="24"/>
                <w:szCs w:val="24"/>
              </w:rPr>
              <w:t>、</w:t>
            </w:r>
            <w:r>
              <w:rPr>
                <w:rFonts w:ascii="仿宋_GB2312" w:eastAsia="仿宋_GB2312" w:hAnsi="仿宋" w:hint="eastAsia"/>
                <w:color w:val="000000"/>
                <w:sz w:val="24"/>
                <w:szCs w:val="24"/>
              </w:rPr>
              <w:t>第十六条</w:t>
            </w:r>
          </w:p>
        </w:tc>
        <w:tc>
          <w:tcPr>
            <w:tcW w:w="10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第1条</w:t>
            </w: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12</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冲击危险性评价</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26"/>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新建矿井煤层</w:t>
            </w:r>
            <w:r>
              <w:rPr>
                <w:rFonts w:ascii="仿宋_GB2312" w:eastAsia="仿宋_GB2312" w:hAnsi="仿宋"/>
                <w:color w:val="000000"/>
                <w:sz w:val="24"/>
                <w:szCs w:val="24"/>
              </w:rPr>
              <w:t>及其顶底板岩层</w:t>
            </w:r>
            <w:r>
              <w:rPr>
                <w:rFonts w:ascii="仿宋_GB2312" w:eastAsia="仿宋_GB2312" w:hAnsi="仿宋" w:hint="eastAsia"/>
                <w:color w:val="000000"/>
                <w:sz w:val="24"/>
                <w:szCs w:val="24"/>
              </w:rPr>
              <w:t>经评估具有冲击倾向性时，在可行性研究阶段应当进行冲击危险性评价，</w:t>
            </w:r>
            <w:r>
              <w:rPr>
                <w:rFonts w:ascii="仿宋_GB2312" w:eastAsia="仿宋_GB2312" w:hAnsi="仿宋"/>
                <w:color w:val="000000"/>
                <w:sz w:val="24"/>
                <w:szCs w:val="24"/>
              </w:rPr>
              <w:t>评价结果作为矿井立项、初步设计和指导建井施工的依据。</w:t>
            </w:r>
          </w:p>
          <w:p w:rsidR="00B946AA" w:rsidRDefault="00C81D1B" w:rsidP="00512A57">
            <w:pPr>
              <w:numPr>
                <w:ilvl w:val="0"/>
                <w:numId w:val="26"/>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开采具有冲击倾向性的煤层，必须进行冲击危险性评价。</w:t>
            </w:r>
          </w:p>
          <w:p w:rsidR="00B946AA" w:rsidRDefault="00C81D1B" w:rsidP="00512A57">
            <w:pPr>
              <w:numPr>
                <w:ilvl w:val="0"/>
                <w:numId w:val="26"/>
              </w:numPr>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开采冲击地压煤层必须进行采区</w:t>
            </w:r>
            <w:r>
              <w:rPr>
                <w:rFonts w:ascii="仿宋_GB2312" w:eastAsia="仿宋_GB2312" w:hAnsi="仿宋"/>
                <w:color w:val="000000"/>
                <w:sz w:val="24"/>
                <w:szCs w:val="24"/>
              </w:rPr>
              <w:t>、采掘工作面</w:t>
            </w:r>
            <w:r>
              <w:rPr>
                <w:rFonts w:ascii="仿宋_GB2312" w:eastAsia="仿宋_GB2312" w:hAnsi="仿宋" w:hint="eastAsia"/>
                <w:color w:val="000000"/>
                <w:sz w:val="24"/>
                <w:szCs w:val="24"/>
              </w:rPr>
              <w:t>冲击危险性评价。</w:t>
            </w:r>
          </w:p>
          <w:p w:rsidR="00B946AA" w:rsidRDefault="00C81D1B" w:rsidP="00512A57">
            <w:pPr>
              <w:numPr>
                <w:ilvl w:val="0"/>
                <w:numId w:val="26"/>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对矿井、水平、煤层、采（盘）区进行冲击危险性评价，</w:t>
            </w:r>
            <w:r>
              <w:rPr>
                <w:rFonts w:ascii="仿宋_GB2312" w:eastAsia="仿宋_GB2312" w:hAnsi="仿宋" w:hint="eastAsia"/>
                <w:color w:val="000000"/>
                <w:sz w:val="24"/>
                <w:szCs w:val="24"/>
              </w:rPr>
              <w:t>对采掘工作面和巷道、硐室进行冲击危险性评价，</w:t>
            </w:r>
            <w:r>
              <w:rPr>
                <w:rFonts w:ascii="仿宋_GB2312" w:eastAsia="仿宋_GB2312" w:hAnsi="仿宋"/>
                <w:color w:val="000000"/>
                <w:sz w:val="24"/>
                <w:szCs w:val="24"/>
              </w:rPr>
              <w:t>划分冲击地压危险区域和确定危险等级</w:t>
            </w:r>
            <w:r>
              <w:rPr>
                <w:rFonts w:ascii="仿宋_GB2312" w:eastAsia="仿宋_GB2312" w:hAnsi="仿宋" w:hint="eastAsia"/>
                <w:color w:val="000000"/>
                <w:sz w:val="24"/>
                <w:szCs w:val="24"/>
              </w:rPr>
              <w:t>。</w:t>
            </w:r>
          </w:p>
          <w:p w:rsidR="00B946AA" w:rsidRDefault="00C81D1B" w:rsidP="00512A57">
            <w:pPr>
              <w:numPr>
                <w:ilvl w:val="0"/>
                <w:numId w:val="26"/>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在非冲击地压矿井或冲击地压矿井无冲击地压煤层中的三面或者四面被采空区所包围的区域开采和回收煤柱时，必须进行冲击危险性评价。</w:t>
            </w:r>
          </w:p>
          <w:p w:rsidR="00B946AA" w:rsidRDefault="00C81D1B" w:rsidP="00512A57">
            <w:pPr>
              <w:numPr>
                <w:ilvl w:val="0"/>
                <w:numId w:val="26"/>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煤层（矿井）、采区冲击危险性评价及冲击地压危险区划分可委托具有冲击地压研究基础与评价能力的机构或由具有5年以上冲击地压防治经验的煤矿企业开展，编制评价报告，并对评价结果负责。</w:t>
            </w:r>
          </w:p>
          <w:p w:rsidR="00B946AA" w:rsidRDefault="00C81D1B" w:rsidP="00512A57">
            <w:pPr>
              <w:numPr>
                <w:ilvl w:val="0"/>
                <w:numId w:val="26"/>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采掘工作面冲击危险性评价可由煤矿组织开展。</w:t>
            </w:r>
          </w:p>
          <w:p w:rsidR="00B946AA" w:rsidRDefault="00C81D1B" w:rsidP="00512A57">
            <w:pPr>
              <w:numPr>
                <w:ilvl w:val="0"/>
                <w:numId w:val="26"/>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冲击危险性评价优先采用综合指数法或其他经实践证实有效的方法。</w:t>
            </w:r>
            <w:r>
              <w:rPr>
                <w:rFonts w:ascii="仿宋_GB2312" w:eastAsia="仿宋_GB2312" w:hAnsi="仿宋"/>
                <w:color w:val="000000"/>
                <w:sz w:val="24"/>
                <w:szCs w:val="24"/>
              </w:rPr>
              <w:t>评价结果分为四级：无冲击地压危险、弱冲击地压危险、中等冲击地压危险、强冲击地压危险。</w:t>
            </w:r>
          </w:p>
          <w:p w:rsidR="00B946AA" w:rsidRDefault="00C81D1B" w:rsidP="00512A57">
            <w:pPr>
              <w:numPr>
                <w:ilvl w:val="0"/>
                <w:numId w:val="26"/>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煤矿企业应当将评价结果报省级煤炭行业管理部门、煤矿安全监管部门和煤矿安全监察机构。</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2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检查新建矿井煤层冲击危险性评价报告，抽查矿井、煤层、水平、采区（盘区）、采掘工作面、巷道、硐室、无冲击地压煤层孤岛开采和回收煤柱等冲击危险性</w:t>
            </w:r>
            <w:r>
              <w:rPr>
                <w:rFonts w:ascii="仿宋_GB2312" w:eastAsia="仿宋_GB2312" w:hAnsi="仿宋" w:hint="eastAsia"/>
                <w:color w:val="000000"/>
                <w:sz w:val="24"/>
                <w:szCs w:val="24"/>
              </w:rPr>
              <w:lastRenderedPageBreak/>
              <w:t>评价报告、评审意见及批复文件；</w:t>
            </w:r>
          </w:p>
          <w:p w:rsidR="00B946AA" w:rsidRDefault="00C81D1B" w:rsidP="00512A57">
            <w:pPr>
              <w:numPr>
                <w:ilvl w:val="0"/>
                <w:numId w:val="27"/>
              </w:numPr>
              <w:spacing w:line="360" w:lineRule="exac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检查评价单位及负责人是否具备评价条件；</w:t>
            </w:r>
          </w:p>
          <w:p w:rsidR="00B946AA" w:rsidRDefault="00C81D1B" w:rsidP="00512A57">
            <w:pPr>
              <w:numPr>
                <w:ilvl w:val="0"/>
                <w:numId w:val="2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检查评价报告中综合指数法参数选取是否正确（或其它评价方法应用是否合理）；</w:t>
            </w:r>
            <w:r>
              <w:rPr>
                <w:rFonts w:ascii="仿宋_GB2312" w:eastAsia="仿宋_GB2312" w:hAnsi="仿宋"/>
                <w:color w:val="000000"/>
                <w:sz w:val="24"/>
                <w:szCs w:val="24"/>
              </w:rPr>
              <w:t xml:space="preserve"> </w:t>
            </w:r>
          </w:p>
          <w:p w:rsidR="00B946AA" w:rsidRDefault="00C81D1B" w:rsidP="00512A57">
            <w:pPr>
              <w:numPr>
                <w:ilvl w:val="0"/>
                <w:numId w:val="2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检查评价结果是否明确冲击危险等级（无、弱、中、强）；</w:t>
            </w:r>
          </w:p>
          <w:p w:rsidR="00B946AA" w:rsidRDefault="00C81D1B" w:rsidP="00512A57">
            <w:pPr>
              <w:numPr>
                <w:ilvl w:val="0"/>
                <w:numId w:val="2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w:t>
            </w:r>
            <w:bookmarkStart w:id="3" w:name="_Hlk33975733"/>
            <w:r>
              <w:rPr>
                <w:rFonts w:ascii="仿宋_GB2312" w:eastAsia="仿宋_GB2312" w:hAnsi="仿宋" w:hint="eastAsia"/>
                <w:color w:val="000000"/>
                <w:sz w:val="24"/>
                <w:szCs w:val="24"/>
              </w:rPr>
              <w:t>煤层（矿井）</w:t>
            </w:r>
            <w:bookmarkEnd w:id="3"/>
            <w:r>
              <w:rPr>
                <w:rFonts w:ascii="仿宋_GB2312" w:eastAsia="仿宋_GB2312" w:hAnsi="仿宋" w:hint="eastAsia"/>
                <w:color w:val="000000"/>
                <w:sz w:val="24"/>
                <w:szCs w:val="24"/>
              </w:rPr>
              <w:t>评价结果上报相关部门的证明材料。</w:t>
            </w:r>
          </w:p>
          <w:p w:rsidR="00B946AA" w:rsidRDefault="00C81D1B" w:rsidP="00512A57">
            <w:pPr>
              <w:numPr>
                <w:ilvl w:val="0"/>
                <w:numId w:val="27"/>
              </w:numPr>
              <w:spacing w:line="360" w:lineRule="exact"/>
              <w:rPr>
                <w:rFonts w:ascii="仿宋_GB2312" w:eastAsia="仿宋_GB2312" w:hAnsi="仿宋"/>
                <w:color w:val="000000"/>
                <w:sz w:val="24"/>
                <w:szCs w:val="24"/>
              </w:rPr>
            </w:pPr>
            <w:bookmarkStart w:id="4" w:name="_Hlk34028885"/>
            <w:r>
              <w:rPr>
                <w:rFonts w:ascii="仿宋_GB2312" w:eastAsia="仿宋_GB2312" w:hAnsi="仿宋" w:hint="eastAsia"/>
                <w:color w:val="000000"/>
                <w:sz w:val="24"/>
                <w:szCs w:val="24"/>
              </w:rPr>
              <w:t>检查评价报告在地质或开采条件与勘探结果不符影响评价结论时，是否及时修改和完善及重新批复</w:t>
            </w:r>
            <w:bookmarkEnd w:id="4"/>
            <w:r>
              <w:rPr>
                <w:rFonts w:ascii="仿宋_GB2312" w:eastAsia="仿宋_GB2312" w:hAnsi="仿宋" w:hint="eastAsia"/>
                <w:color w:val="000000"/>
                <w:sz w:val="24"/>
                <w:szCs w:val="24"/>
              </w:rPr>
              <w:t>。</w:t>
            </w:r>
          </w:p>
          <w:p w:rsidR="00B946AA" w:rsidRDefault="00C81D1B" w:rsidP="00512A57">
            <w:pPr>
              <w:numPr>
                <w:ilvl w:val="0"/>
                <w:numId w:val="2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如果评价为无冲击危险，发生冲击地压事故，检查评价</w:t>
            </w:r>
            <w:r>
              <w:rPr>
                <w:rFonts w:ascii="仿宋_GB2312" w:eastAsia="仿宋_GB2312" w:hAnsi="仿宋" w:hint="eastAsia"/>
                <w:color w:val="000000"/>
                <w:sz w:val="24"/>
                <w:szCs w:val="24"/>
              </w:rPr>
              <w:lastRenderedPageBreak/>
              <w:t>结果是否存在问题，并依法追查评价机构责任。</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lastRenderedPageBreak/>
              <w:t>第二百二十七条、二百三十四条、二百三十六条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第十四、十五、十六、十七、三十七、四十四</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13</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防冲设计</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28"/>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新建矿井和冲击地压矿井的新水平、新采区、新煤层有冲击地压危险的，必须编制防冲设计。</w:t>
            </w:r>
          </w:p>
          <w:p w:rsidR="00B946AA" w:rsidRDefault="00C81D1B" w:rsidP="00512A57">
            <w:pPr>
              <w:numPr>
                <w:ilvl w:val="0"/>
                <w:numId w:val="28"/>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防冲设计应当包括开拓方式、保护层的选择、巷道布置、工作面开采顺序、采煤方法、生产能力、支护形式、冲击危险性预测方法、冲击地压监测预警方法、防冲措施及效果检验方法、安全防护措施等内容。</w:t>
            </w:r>
          </w:p>
          <w:p w:rsidR="00B946AA" w:rsidRDefault="00C81D1B" w:rsidP="00512A57">
            <w:pPr>
              <w:numPr>
                <w:ilvl w:val="0"/>
                <w:numId w:val="28"/>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新建矿井防冲设计还应当包括：防冲必须具备的装备、防冲机构和管理制度、冲击地压防治培训制度和应急预案等。</w:t>
            </w:r>
          </w:p>
          <w:p w:rsidR="00B946AA" w:rsidRDefault="00C81D1B" w:rsidP="00512A57">
            <w:pPr>
              <w:numPr>
                <w:ilvl w:val="0"/>
                <w:numId w:val="28"/>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新水平防冲设计还应当包括：多水平之间相互影响、多水平开采顺序、水平内煤层群的开采顺序、保护层设计等。</w:t>
            </w:r>
          </w:p>
          <w:p w:rsidR="00B946AA" w:rsidRDefault="00C81D1B" w:rsidP="00512A57">
            <w:pPr>
              <w:numPr>
                <w:ilvl w:val="0"/>
                <w:numId w:val="28"/>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新采区防冲设计还应当包括：采区内工作面采掘顺序设计、冲击地压危险区域与等级划分、基于防冲的回采巷道布置、上下山巷道位置、停采线位置等。</w:t>
            </w:r>
          </w:p>
          <w:p w:rsidR="00B946AA" w:rsidRDefault="00C81D1B" w:rsidP="00512A57">
            <w:pPr>
              <w:numPr>
                <w:ilvl w:val="0"/>
                <w:numId w:val="28"/>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有冲击地压潜在风险的无冲击地压煤层的矿井，在煤层、工作面采掘顺序，巷道布置、支护和煤柱留设，</w:t>
            </w:r>
            <w:r>
              <w:rPr>
                <w:rFonts w:ascii="仿宋_GB2312" w:eastAsia="仿宋_GB2312" w:hAnsi="仿宋"/>
                <w:color w:val="000000"/>
                <w:sz w:val="24"/>
                <w:szCs w:val="24"/>
              </w:rPr>
              <w:lastRenderedPageBreak/>
              <w:t>采煤工作面布置、支护、推进速度和停采线位置等设计时，应当避免应力集中，防止不合理开采导致冲击地压发生。</w:t>
            </w:r>
          </w:p>
          <w:p w:rsidR="00B946AA" w:rsidRDefault="00C81D1B" w:rsidP="00512A57">
            <w:pPr>
              <w:numPr>
                <w:ilvl w:val="0"/>
                <w:numId w:val="28"/>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非冲击地压矿井升级为冲击地压矿井时，应当编制矿井防冲设计。</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2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检查防冲设计及批复文件；</w:t>
            </w:r>
          </w:p>
          <w:p w:rsidR="00B946AA" w:rsidRDefault="00C81D1B" w:rsidP="00512A57">
            <w:pPr>
              <w:numPr>
                <w:ilvl w:val="0"/>
                <w:numId w:val="2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抽查防冲设计内容是否全面和完善；</w:t>
            </w:r>
          </w:p>
          <w:p w:rsidR="00B946AA" w:rsidRDefault="00C81D1B" w:rsidP="00512A57">
            <w:pPr>
              <w:numPr>
                <w:ilvl w:val="0"/>
                <w:numId w:val="2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检查防冲设计报告编制单位及负责人是否具备研究基础与编制能力；</w:t>
            </w:r>
          </w:p>
          <w:p w:rsidR="00B946AA" w:rsidRDefault="00C81D1B" w:rsidP="00512A57">
            <w:pPr>
              <w:numPr>
                <w:ilvl w:val="0"/>
                <w:numId w:val="29"/>
              </w:numPr>
              <w:spacing w:line="360" w:lineRule="exact"/>
              <w:rPr>
                <w:rFonts w:ascii="仿宋_GB2312" w:eastAsia="仿宋_GB2312" w:hAnsi="仿宋"/>
                <w:color w:val="000000"/>
                <w:sz w:val="24"/>
                <w:szCs w:val="24"/>
              </w:rPr>
            </w:pPr>
            <w:bookmarkStart w:id="5" w:name="_Hlk34028709"/>
            <w:r>
              <w:rPr>
                <w:rFonts w:ascii="仿宋_GB2312" w:eastAsia="仿宋_GB2312" w:hAnsi="仿宋" w:hint="eastAsia"/>
                <w:color w:val="000000"/>
                <w:sz w:val="24"/>
                <w:szCs w:val="24"/>
              </w:rPr>
              <w:t>检查现场条件发生变化，影响评价结论时，是否及时修改防冲设计并重新批复</w:t>
            </w:r>
            <w:bookmarkEnd w:id="5"/>
            <w:r>
              <w:rPr>
                <w:rFonts w:ascii="仿宋_GB2312" w:eastAsia="仿宋_GB2312" w:hAnsi="仿宋" w:hint="eastAsia"/>
                <w:color w:val="000000"/>
                <w:sz w:val="24"/>
                <w:szCs w:val="24"/>
              </w:rPr>
              <w:t xml:space="preserve">； </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第二百二十九条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第二十四条、第三十七条</w:t>
            </w:r>
          </w:p>
        </w:tc>
        <w:tc>
          <w:tcPr>
            <w:tcW w:w="1023"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第2条</w:t>
            </w: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14</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防冲专项措施</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30"/>
              </w:numPr>
              <w:rPr>
                <w:rFonts w:ascii="仿宋_GB2312" w:eastAsia="仿宋_GB2312" w:hAnsi="仿宋"/>
                <w:color w:val="000000"/>
                <w:sz w:val="24"/>
                <w:szCs w:val="24"/>
              </w:rPr>
            </w:pPr>
            <w:r>
              <w:rPr>
                <w:rFonts w:ascii="仿宋_GB2312" w:eastAsia="仿宋_GB2312" w:hAnsi="仿宋" w:hint="eastAsia"/>
                <w:color w:val="000000"/>
                <w:sz w:val="24"/>
                <w:szCs w:val="24"/>
              </w:rPr>
              <w:t>有冲击地压危险的采掘工作面作业规程中必须包括防冲专项措施。</w:t>
            </w:r>
          </w:p>
          <w:p w:rsidR="00B946AA" w:rsidRDefault="00C81D1B" w:rsidP="00512A57">
            <w:pPr>
              <w:numPr>
                <w:ilvl w:val="0"/>
                <w:numId w:val="30"/>
              </w:numPr>
              <w:rPr>
                <w:rFonts w:ascii="仿宋_GB2312" w:eastAsia="仿宋_GB2312" w:hAnsi="仿宋"/>
                <w:color w:val="000000"/>
                <w:sz w:val="24"/>
                <w:szCs w:val="24"/>
              </w:rPr>
            </w:pPr>
            <w:r>
              <w:rPr>
                <w:rFonts w:ascii="仿宋_GB2312" w:eastAsia="仿宋_GB2312" w:hAnsi="仿宋" w:hint="eastAsia"/>
                <w:color w:val="000000"/>
                <w:sz w:val="24"/>
                <w:szCs w:val="24"/>
              </w:rPr>
              <w:t>防冲专项措施依据防冲设计编制，应当包括采掘作业区域冲击危险性评价结论、冲击地压监测方法、防治方法、效果检验方法、安全防护方法以及避灾路线等主要内容。</w:t>
            </w:r>
          </w:p>
          <w:p w:rsidR="00B946AA" w:rsidRDefault="00C81D1B" w:rsidP="00512A57">
            <w:pPr>
              <w:numPr>
                <w:ilvl w:val="0"/>
                <w:numId w:val="30"/>
              </w:numPr>
              <w:rPr>
                <w:rFonts w:ascii="仿宋_GB2312" w:eastAsia="仿宋_GB2312" w:hAnsi="仿宋"/>
                <w:color w:val="000000"/>
                <w:sz w:val="24"/>
                <w:szCs w:val="24"/>
              </w:rPr>
            </w:pPr>
            <w:r>
              <w:rPr>
                <w:rFonts w:ascii="仿宋_GB2312" w:eastAsia="仿宋_GB2312" w:hAnsi="仿宋" w:hint="eastAsia"/>
                <w:color w:val="000000"/>
                <w:sz w:val="24"/>
                <w:szCs w:val="24"/>
              </w:rPr>
              <w:t>冲击地压煤层采掘工作面临近大型地质构造</w:t>
            </w:r>
            <w:r>
              <w:rPr>
                <w:rFonts w:ascii="仿宋_GB2312" w:eastAsia="仿宋_GB2312" w:hAnsi="仿宋"/>
                <w:color w:val="000000"/>
                <w:sz w:val="24"/>
                <w:szCs w:val="24"/>
              </w:rPr>
              <w:t>（幅度在30米以上、长度在1千米以上的褶曲，落差大于20米的断层）</w:t>
            </w:r>
            <w:r>
              <w:rPr>
                <w:rFonts w:ascii="仿宋_GB2312" w:eastAsia="仿宋_GB2312" w:hAnsi="仿宋" w:hint="eastAsia"/>
                <w:color w:val="000000"/>
                <w:sz w:val="24"/>
                <w:szCs w:val="24"/>
              </w:rPr>
              <w:t>、采空区、煤柱及其它应力集中区附近时，必须制定防冲专项措施。</w:t>
            </w:r>
            <w:r>
              <w:rPr>
                <w:rFonts w:ascii="仿宋_GB2312" w:eastAsia="仿宋_GB2312" w:hAnsi="仿宋"/>
                <w:color w:val="000000"/>
                <w:sz w:val="24"/>
                <w:szCs w:val="24"/>
              </w:rPr>
              <w:t xml:space="preserve"> </w:t>
            </w:r>
          </w:p>
          <w:p w:rsidR="00B946AA" w:rsidRDefault="00C81D1B" w:rsidP="00512A57">
            <w:pPr>
              <w:numPr>
                <w:ilvl w:val="0"/>
                <w:numId w:val="30"/>
              </w:numPr>
              <w:rPr>
                <w:rFonts w:ascii="仿宋_GB2312" w:eastAsia="仿宋_GB2312" w:hAnsi="仿宋"/>
                <w:color w:val="000000"/>
                <w:sz w:val="24"/>
                <w:szCs w:val="24"/>
              </w:rPr>
            </w:pPr>
            <w:r>
              <w:rPr>
                <w:rFonts w:ascii="仿宋_GB2312" w:eastAsia="仿宋_GB2312" w:hAnsi="仿宋" w:hint="eastAsia"/>
                <w:color w:val="000000"/>
                <w:sz w:val="24"/>
                <w:szCs w:val="24"/>
              </w:rPr>
              <w:t>编制采煤工作面作业规程时，应当确定回采工作面初次来压、周期来压、采空区“见方”等可能的影响范围，并制定防冲专项措施。</w:t>
            </w:r>
          </w:p>
          <w:p w:rsidR="00B946AA" w:rsidRDefault="00C81D1B" w:rsidP="00512A57">
            <w:pPr>
              <w:numPr>
                <w:ilvl w:val="0"/>
                <w:numId w:val="30"/>
              </w:numPr>
              <w:rPr>
                <w:rFonts w:ascii="仿宋_GB2312" w:eastAsia="仿宋_GB2312" w:hAnsi="仿宋"/>
                <w:color w:val="000000"/>
                <w:sz w:val="24"/>
                <w:szCs w:val="24"/>
              </w:rPr>
            </w:pPr>
            <w:r>
              <w:rPr>
                <w:rFonts w:ascii="仿宋_GB2312" w:eastAsia="仿宋_GB2312" w:hAnsi="仿宋" w:hint="eastAsia"/>
                <w:color w:val="000000"/>
                <w:sz w:val="24"/>
                <w:szCs w:val="24"/>
              </w:rPr>
              <w:t>在无冲击地压煤层中的三面或者四面被采空区所包围的区域开采或回收煤柱时，必须制定防冲专项措施。</w:t>
            </w:r>
          </w:p>
          <w:p w:rsidR="00B946AA" w:rsidRDefault="00C81D1B" w:rsidP="00512A57">
            <w:pPr>
              <w:numPr>
                <w:ilvl w:val="0"/>
                <w:numId w:val="30"/>
              </w:numPr>
              <w:rPr>
                <w:rFonts w:ascii="仿宋_GB2312" w:eastAsia="仿宋_GB2312" w:hAnsi="仿宋"/>
                <w:color w:val="000000"/>
                <w:sz w:val="24"/>
                <w:szCs w:val="24"/>
              </w:rPr>
            </w:pPr>
            <w:r>
              <w:rPr>
                <w:rFonts w:ascii="仿宋_GB2312" w:eastAsia="仿宋_GB2312" w:hAnsi="仿宋" w:hint="eastAsia"/>
                <w:color w:val="000000"/>
                <w:sz w:val="24"/>
                <w:szCs w:val="24"/>
              </w:rPr>
              <w:t>冲击地压煤层掘进巷道贯通或错层交叉时，应当在距离贯通或交叉点50米之前制定并采取防冲专项措施。</w:t>
            </w:r>
          </w:p>
          <w:p w:rsidR="00B946AA" w:rsidRDefault="00C81D1B" w:rsidP="00512A57">
            <w:pPr>
              <w:numPr>
                <w:ilvl w:val="0"/>
                <w:numId w:val="30"/>
              </w:numPr>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冲击地压矿井必须制定避免因冲击地压产生火花造成煤尘、瓦斯燃烧或爆炸等事故的专项措施。</w:t>
            </w:r>
          </w:p>
          <w:p w:rsidR="00B946AA" w:rsidRDefault="00C81D1B" w:rsidP="00512A57">
            <w:pPr>
              <w:numPr>
                <w:ilvl w:val="0"/>
                <w:numId w:val="30"/>
              </w:numPr>
              <w:rPr>
                <w:rFonts w:ascii="仿宋_GB2312" w:eastAsia="仿宋_GB2312" w:hAnsi="仿宋"/>
                <w:color w:val="000000"/>
                <w:sz w:val="24"/>
                <w:szCs w:val="24"/>
              </w:rPr>
            </w:pPr>
            <w:r>
              <w:rPr>
                <w:rFonts w:ascii="仿宋_GB2312" w:eastAsia="仿宋_GB2312" w:hAnsi="仿宋" w:hint="eastAsia"/>
                <w:color w:val="000000"/>
                <w:sz w:val="24"/>
                <w:szCs w:val="24"/>
              </w:rPr>
              <w:t>开采具有冲击地压危险的急倾斜煤层、特厚煤层时，在确定合理采煤方法和工作面参数的基础上，应当制定防冲专项措施。</w:t>
            </w:r>
          </w:p>
          <w:p w:rsidR="00B946AA" w:rsidRDefault="00C81D1B" w:rsidP="00512A57">
            <w:pPr>
              <w:numPr>
                <w:ilvl w:val="0"/>
                <w:numId w:val="30"/>
              </w:numPr>
              <w:rPr>
                <w:rFonts w:ascii="仿宋_GB2312" w:eastAsia="仿宋_GB2312" w:hAnsi="仿宋"/>
                <w:color w:val="000000"/>
                <w:sz w:val="24"/>
                <w:szCs w:val="24"/>
              </w:rPr>
            </w:pPr>
            <w:r>
              <w:rPr>
                <w:rFonts w:ascii="仿宋_GB2312" w:eastAsia="仿宋_GB2312" w:hAnsi="仿宋" w:hint="eastAsia"/>
                <w:color w:val="000000"/>
                <w:sz w:val="24"/>
                <w:szCs w:val="24"/>
              </w:rPr>
              <w:t>冲击地压矿井进行采区设计时，应当避免开切眼和停采线外错布置形成应力集中，否则应当制定防冲专项措施。</w:t>
            </w:r>
          </w:p>
          <w:p w:rsidR="00B946AA" w:rsidRDefault="00C81D1B" w:rsidP="00512A57">
            <w:pPr>
              <w:numPr>
                <w:ilvl w:val="0"/>
                <w:numId w:val="30"/>
              </w:numPr>
              <w:rPr>
                <w:rFonts w:ascii="仿宋_GB2312" w:eastAsia="仿宋_GB2312" w:hAnsi="仿宋"/>
                <w:color w:val="000000"/>
                <w:sz w:val="24"/>
                <w:szCs w:val="24"/>
              </w:rPr>
            </w:pPr>
            <w:r>
              <w:rPr>
                <w:rFonts w:ascii="仿宋_GB2312" w:eastAsia="仿宋_GB2312" w:hAnsi="仿宋"/>
                <w:color w:val="000000"/>
                <w:sz w:val="24"/>
                <w:szCs w:val="24"/>
              </w:rPr>
              <w:t>冲击地压矿井必须严格组织实施防冲措施，建立防冲措施实施记录台账，保证防冲过程可追溯</w:t>
            </w:r>
            <w:r>
              <w:rPr>
                <w:rFonts w:ascii="仿宋_GB2312" w:eastAsia="仿宋_GB2312" w:hAnsi="仿宋" w:hint="eastAsia"/>
                <w:color w:val="000000"/>
                <w:sz w:val="24"/>
                <w:szCs w:val="24"/>
              </w:rPr>
              <w:t>；</w:t>
            </w:r>
          </w:p>
          <w:p w:rsidR="00B946AA" w:rsidRDefault="00C81D1B" w:rsidP="00512A57">
            <w:pPr>
              <w:numPr>
                <w:ilvl w:val="0"/>
                <w:numId w:val="30"/>
              </w:numPr>
              <w:rPr>
                <w:rFonts w:ascii="仿宋_GB2312" w:eastAsia="仿宋_GB2312" w:hAnsi="仿宋"/>
                <w:color w:val="000000"/>
                <w:sz w:val="24"/>
                <w:szCs w:val="24"/>
              </w:rPr>
            </w:pPr>
            <w:r>
              <w:rPr>
                <w:rFonts w:ascii="仿宋_GB2312" w:eastAsia="仿宋_GB2312" w:hAnsi="仿宋" w:hint="eastAsia"/>
                <w:color w:val="000000"/>
                <w:sz w:val="24"/>
                <w:szCs w:val="24"/>
              </w:rPr>
              <w:t>煤矿企业的主要负责人</w:t>
            </w:r>
            <w:r>
              <w:rPr>
                <w:rFonts w:ascii="仿宋_GB2312" w:eastAsia="仿宋_GB2312" w:hAnsi="仿宋"/>
                <w:color w:val="000000"/>
                <w:sz w:val="24"/>
                <w:szCs w:val="24"/>
              </w:rPr>
              <w:t>（法定代表人、实际控制人）</w:t>
            </w:r>
            <w:r>
              <w:rPr>
                <w:rFonts w:ascii="仿宋_GB2312" w:eastAsia="仿宋_GB2312" w:hAnsi="仿宋" w:hint="eastAsia"/>
                <w:color w:val="000000"/>
                <w:sz w:val="24"/>
                <w:szCs w:val="24"/>
              </w:rPr>
              <w:t>、技术负责人（总工程师）应当每季度至少一次到现场检查各项防冲措施的落实情况；煤矿主要负责人（矿长）和总工程师应当每月至少一次到现场检查各项防冲措施的落实情况。</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3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检查作业规程是否包含防冲专项措施，内容是否完善；</w:t>
            </w:r>
          </w:p>
          <w:p w:rsidR="00B946AA" w:rsidRDefault="00C81D1B" w:rsidP="00512A57">
            <w:pPr>
              <w:numPr>
                <w:ilvl w:val="0"/>
                <w:numId w:val="3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检查特殊情况下是否编制防冲专项措施；</w:t>
            </w:r>
          </w:p>
          <w:p w:rsidR="00B946AA" w:rsidRDefault="00C81D1B" w:rsidP="00512A57">
            <w:pPr>
              <w:numPr>
                <w:ilvl w:val="0"/>
                <w:numId w:val="3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检查采掘作业计划，检查采掘工程平面图、巷道贯通通知单；</w:t>
            </w:r>
          </w:p>
          <w:p w:rsidR="00B946AA" w:rsidRDefault="00C81D1B" w:rsidP="00512A57">
            <w:pPr>
              <w:numPr>
                <w:ilvl w:val="0"/>
                <w:numId w:val="3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检查现场防冲专项措施落实情况；</w:t>
            </w:r>
          </w:p>
          <w:p w:rsidR="00B946AA" w:rsidRDefault="00C81D1B" w:rsidP="00512A57">
            <w:pPr>
              <w:numPr>
                <w:ilvl w:val="0"/>
                <w:numId w:val="3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检查现场发生变化时，是否及时修改防冲专项措施；</w:t>
            </w:r>
          </w:p>
          <w:p w:rsidR="00B946AA" w:rsidRDefault="00C81D1B" w:rsidP="00512A57">
            <w:pPr>
              <w:numPr>
                <w:ilvl w:val="0"/>
                <w:numId w:val="3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检查煤矿企业与煤矿相关负责人的定期检查防冲措</w:t>
            </w:r>
            <w:r>
              <w:rPr>
                <w:rFonts w:ascii="仿宋_GB2312" w:eastAsia="仿宋_GB2312" w:hAnsi="仿宋" w:hint="eastAsia"/>
                <w:color w:val="000000"/>
                <w:sz w:val="24"/>
                <w:szCs w:val="24"/>
              </w:rPr>
              <w:lastRenderedPageBreak/>
              <w:t>施落实记录和隐患整改通知单。</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lastRenderedPageBreak/>
              <w:t>第二百三十一条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第二十一条、第三十五条、第三十六条、第三十七条、第三十八条、第四十一条、第四十二条、第六十一条</w:t>
            </w:r>
          </w:p>
        </w:tc>
        <w:tc>
          <w:tcPr>
            <w:tcW w:w="1023"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第7条</w:t>
            </w: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15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宋体" w:hAnsi="宋体" w:cs="宋体" w:hint="eastAsia"/>
                <w:color w:val="000000"/>
                <w:sz w:val="24"/>
                <w:szCs w:val="24"/>
              </w:rPr>
              <w:t>采掘工作面、矿井、采区之间相互影响</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32"/>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开采冲击地压煤层时，在应力集中区（孤岛工作面）内不得布置2个及以上工作面同时进行采掘作业。</w:t>
            </w:r>
          </w:p>
          <w:p w:rsidR="00B946AA" w:rsidRDefault="00C81D1B" w:rsidP="00512A57">
            <w:pPr>
              <w:numPr>
                <w:ilvl w:val="0"/>
                <w:numId w:val="32"/>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冲击地压煤层2个掘进工作面之间的距离小于150米时，采煤工作面与掘进工作面之间的距离小于350米时，2个采煤工作面之间的距离小于500米时，必须停止其中一个工作面。</w:t>
            </w:r>
          </w:p>
          <w:p w:rsidR="00B946AA" w:rsidRDefault="00C81D1B" w:rsidP="00512A57">
            <w:pPr>
              <w:numPr>
                <w:ilvl w:val="0"/>
                <w:numId w:val="32"/>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lastRenderedPageBreak/>
              <w:t>相邻矿井、相邻采区之间应当避免开采相互影响。</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33"/>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检查可采煤层采掘工程平面图及采掘作业和接续计划；</w:t>
            </w:r>
          </w:p>
          <w:p w:rsidR="00B946AA" w:rsidRDefault="00C81D1B" w:rsidP="00512A57">
            <w:pPr>
              <w:numPr>
                <w:ilvl w:val="0"/>
                <w:numId w:val="33"/>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检查相邻矿井边界附近的采掘工程平面图；</w:t>
            </w:r>
          </w:p>
          <w:p w:rsidR="00B946AA" w:rsidRDefault="00C81D1B" w:rsidP="00512A57">
            <w:pPr>
              <w:numPr>
                <w:ilvl w:val="0"/>
                <w:numId w:val="33"/>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检查作业规程。</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第二百三十一条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第二十七条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16</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区段煤柱留设</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34"/>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t>优先选择无煤柱护巷工艺，采用大煤柱护巷时应当避开应力集中区，严禁留大煤柱影响邻近层开采。</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3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检查矿井采区设计与采掘工程平面图；</w:t>
            </w:r>
          </w:p>
          <w:p w:rsidR="00B946AA" w:rsidRDefault="00C81D1B" w:rsidP="00512A57">
            <w:pPr>
              <w:numPr>
                <w:ilvl w:val="0"/>
                <w:numId w:val="3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检查工作面冲击危险性评价和防冲设计报告；</w:t>
            </w:r>
            <w:r>
              <w:rPr>
                <w:rFonts w:ascii="仿宋_GB2312" w:eastAsia="仿宋_GB2312" w:hAnsi="仿宋"/>
                <w:color w:val="000000"/>
                <w:sz w:val="24"/>
                <w:szCs w:val="24"/>
              </w:rPr>
              <w:t xml:space="preserve"> </w:t>
            </w:r>
          </w:p>
          <w:p w:rsidR="00B946AA" w:rsidRDefault="00C81D1B" w:rsidP="00512A57">
            <w:pPr>
              <w:numPr>
                <w:ilvl w:val="0"/>
                <w:numId w:val="3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检查作业规程；</w:t>
            </w:r>
          </w:p>
          <w:p w:rsidR="00B946AA" w:rsidRDefault="00C81D1B" w:rsidP="00512A57">
            <w:pPr>
              <w:numPr>
                <w:ilvl w:val="0"/>
                <w:numId w:val="3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检查现场措施落实情况。</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第二百三十一条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第三十三条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17</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开拓巷道、永久硐室布置</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36"/>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开拓巷道不得布置在严重冲击地压煤层中，永久硐室不得布置在冲击地压煤层中。</w:t>
            </w:r>
          </w:p>
          <w:p w:rsidR="00B946AA" w:rsidRDefault="00C81D1B" w:rsidP="00512A57">
            <w:pPr>
              <w:numPr>
                <w:ilvl w:val="0"/>
                <w:numId w:val="36"/>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开拓巷道、永久硐室布置达不到以上要求且不具备重新布置条件时，需进行安全性论证。</w:t>
            </w:r>
          </w:p>
          <w:p w:rsidR="00B946AA" w:rsidRDefault="00C81D1B" w:rsidP="00512A57">
            <w:pPr>
              <w:numPr>
                <w:ilvl w:val="0"/>
                <w:numId w:val="36"/>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开拓巷道、永久硐室在采取加强防冲综合措施，确认冲击危险监测指标小于临界值后方可继续使用，且加强监测。</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3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检查采掘工程平面图，检查冲击倾向性鉴定和冲击危险性评价报告；</w:t>
            </w:r>
          </w:p>
          <w:p w:rsidR="00B946AA" w:rsidRDefault="00C81D1B" w:rsidP="00512A57">
            <w:pPr>
              <w:numPr>
                <w:ilvl w:val="0"/>
                <w:numId w:val="3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检查矿井（煤层）、采（盘）区防冲设计；</w:t>
            </w:r>
          </w:p>
          <w:p w:rsidR="00B946AA" w:rsidRDefault="00C81D1B" w:rsidP="00512A57">
            <w:pPr>
              <w:numPr>
                <w:ilvl w:val="0"/>
                <w:numId w:val="3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检查安全性论证报告和冲击危险性评价报告；</w:t>
            </w:r>
          </w:p>
          <w:p w:rsidR="00B946AA" w:rsidRDefault="00C81D1B" w:rsidP="00512A57">
            <w:pPr>
              <w:numPr>
                <w:ilvl w:val="0"/>
                <w:numId w:val="3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检查现场措施落实情况。</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第二百三十一条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第二十八条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Cs/>
                <w:color w:val="000000"/>
                <w:sz w:val="24"/>
                <w:szCs w:val="24"/>
              </w:rPr>
            </w:pPr>
            <w:r>
              <w:rPr>
                <w:rFonts w:ascii="黑体" w:eastAsia="黑体" w:hAnsi="黑体" w:hint="eastAsia"/>
                <w:b/>
                <w:color w:val="000000"/>
                <w:sz w:val="24"/>
                <w:szCs w:val="24"/>
              </w:rPr>
              <w:t>18</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bCs/>
                <w:color w:val="000000"/>
                <w:sz w:val="24"/>
                <w:szCs w:val="24"/>
              </w:rPr>
            </w:pPr>
            <w:r>
              <w:rPr>
                <w:rFonts w:ascii="仿宋_GB2312" w:eastAsia="仿宋_GB2312" w:hAnsi="仿宋" w:hint="eastAsia"/>
                <w:bCs/>
                <w:color w:val="000000"/>
                <w:sz w:val="24"/>
                <w:szCs w:val="24"/>
              </w:rPr>
              <w:t>底煤留设</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38"/>
              </w:numPr>
              <w:spacing w:line="360" w:lineRule="exact"/>
              <w:ind w:left="420"/>
              <w:rPr>
                <w:rFonts w:ascii="仿宋_GB2312" w:eastAsia="仿宋_GB2312" w:hAnsi="仿宋"/>
                <w:bCs/>
                <w:color w:val="000000"/>
                <w:sz w:val="24"/>
                <w:szCs w:val="24"/>
              </w:rPr>
            </w:pPr>
            <w:r>
              <w:rPr>
                <w:rFonts w:ascii="仿宋_GB2312" w:eastAsia="仿宋_GB2312" w:hAnsi="仿宋"/>
                <w:bCs/>
                <w:color w:val="000000"/>
                <w:sz w:val="24"/>
                <w:szCs w:val="24"/>
              </w:rPr>
              <w:t>冲击地压煤层巷道与硐室布置不应留底煤</w:t>
            </w:r>
            <w:r>
              <w:rPr>
                <w:rFonts w:ascii="仿宋_GB2312" w:eastAsia="仿宋_GB2312" w:hAnsi="仿宋" w:hint="eastAsia"/>
                <w:bCs/>
                <w:color w:val="000000"/>
                <w:sz w:val="24"/>
                <w:szCs w:val="24"/>
              </w:rPr>
              <w:t>。</w:t>
            </w:r>
          </w:p>
          <w:p w:rsidR="00B946AA" w:rsidRDefault="00C81D1B" w:rsidP="00512A57">
            <w:pPr>
              <w:numPr>
                <w:ilvl w:val="0"/>
                <w:numId w:val="38"/>
              </w:numPr>
              <w:spacing w:line="360" w:lineRule="exact"/>
              <w:ind w:left="420"/>
              <w:rPr>
                <w:rFonts w:ascii="仿宋_GB2312" w:eastAsia="仿宋_GB2312" w:hAnsi="仿宋"/>
                <w:bCs/>
                <w:color w:val="000000"/>
                <w:sz w:val="24"/>
                <w:szCs w:val="24"/>
              </w:rPr>
            </w:pPr>
            <w:r>
              <w:rPr>
                <w:rFonts w:ascii="仿宋_GB2312" w:eastAsia="仿宋_GB2312" w:hAnsi="仿宋"/>
                <w:bCs/>
                <w:color w:val="000000"/>
                <w:sz w:val="24"/>
                <w:szCs w:val="24"/>
              </w:rPr>
              <w:t>如果留有底煤</w:t>
            </w:r>
            <w:r>
              <w:rPr>
                <w:rFonts w:ascii="仿宋_GB2312" w:eastAsia="仿宋_GB2312" w:hAnsi="仿宋" w:hint="eastAsia"/>
                <w:color w:val="000000"/>
                <w:sz w:val="24"/>
                <w:szCs w:val="24"/>
              </w:rPr>
              <w:t>（包括分层</w:t>
            </w:r>
            <w:r>
              <w:rPr>
                <w:rFonts w:ascii="仿宋_GB2312" w:eastAsia="仿宋_GB2312" w:hAnsi="仿宋" w:hint="eastAsia"/>
                <w:bCs/>
                <w:color w:val="000000"/>
                <w:sz w:val="24"/>
                <w:szCs w:val="24"/>
              </w:rPr>
              <w:t>开采、穿层巷道、过断层等），</w:t>
            </w:r>
            <w:r>
              <w:rPr>
                <w:rFonts w:ascii="仿宋_GB2312" w:eastAsia="仿宋_GB2312" w:hAnsi="仿宋"/>
                <w:bCs/>
                <w:color w:val="000000"/>
                <w:sz w:val="24"/>
                <w:szCs w:val="24"/>
              </w:rPr>
              <w:t>必须采取底板预卸压等专项治理措施</w:t>
            </w:r>
            <w:r>
              <w:rPr>
                <w:rFonts w:ascii="仿宋_GB2312" w:eastAsia="仿宋_GB2312" w:hAnsi="仿宋" w:hint="eastAsia"/>
                <w:bCs/>
                <w:color w:val="000000"/>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39"/>
              </w:numPr>
              <w:spacing w:line="360" w:lineRule="exact"/>
              <w:rPr>
                <w:rFonts w:ascii="仿宋_GB2312" w:eastAsia="仿宋_GB2312" w:hAnsi="仿宋"/>
                <w:color w:val="000000"/>
                <w:sz w:val="24"/>
                <w:szCs w:val="24"/>
              </w:rPr>
            </w:pPr>
            <w:r>
              <w:rPr>
                <w:rFonts w:ascii="仿宋_GB2312" w:eastAsia="仿宋_GB2312" w:hAnsi="仿宋" w:hint="eastAsia"/>
                <w:bCs/>
                <w:color w:val="000000"/>
                <w:sz w:val="24"/>
                <w:szCs w:val="24"/>
              </w:rPr>
              <w:t>检查留底煤地点防冲设计、作业规程</w:t>
            </w:r>
            <w:r>
              <w:rPr>
                <w:rFonts w:ascii="仿宋_GB2312" w:eastAsia="仿宋_GB2312" w:hAnsi="仿宋" w:hint="eastAsia"/>
                <w:color w:val="000000"/>
                <w:sz w:val="24"/>
                <w:szCs w:val="24"/>
              </w:rPr>
              <w:t>、巷道地质剖面图；</w:t>
            </w:r>
          </w:p>
          <w:p w:rsidR="00B946AA" w:rsidRDefault="00C81D1B" w:rsidP="00512A57">
            <w:pPr>
              <w:numPr>
                <w:ilvl w:val="0"/>
                <w:numId w:val="39"/>
              </w:numPr>
              <w:spacing w:line="360" w:lineRule="exact"/>
              <w:rPr>
                <w:rFonts w:ascii="仿宋_GB2312" w:eastAsia="仿宋_GB2312" w:hAnsi="仿宋"/>
                <w:bCs/>
                <w:color w:val="000000"/>
                <w:sz w:val="24"/>
                <w:szCs w:val="24"/>
              </w:rPr>
            </w:pPr>
            <w:r>
              <w:rPr>
                <w:rFonts w:ascii="仿宋_GB2312" w:eastAsia="仿宋_GB2312" w:hAnsi="仿宋" w:hint="eastAsia"/>
                <w:color w:val="000000"/>
                <w:sz w:val="24"/>
                <w:szCs w:val="24"/>
              </w:rPr>
              <w:t>检查现场，检</w:t>
            </w:r>
            <w:r>
              <w:rPr>
                <w:rFonts w:ascii="仿宋_GB2312" w:eastAsia="仿宋_GB2312" w:hAnsi="仿宋" w:hint="eastAsia"/>
                <w:bCs/>
                <w:color w:val="000000"/>
                <w:sz w:val="24"/>
                <w:szCs w:val="24"/>
              </w:rPr>
              <w:t>查留底煤预卸</w:t>
            </w:r>
            <w:r>
              <w:rPr>
                <w:rFonts w:ascii="仿宋_GB2312" w:eastAsia="仿宋_GB2312" w:hAnsi="仿宋" w:hint="eastAsia"/>
                <w:bCs/>
                <w:color w:val="000000"/>
                <w:sz w:val="24"/>
                <w:szCs w:val="24"/>
              </w:rPr>
              <w:lastRenderedPageBreak/>
              <w:t>压等专项治理措施；</w:t>
            </w:r>
          </w:p>
          <w:p w:rsidR="00B946AA" w:rsidRDefault="00C81D1B" w:rsidP="00512A57">
            <w:pPr>
              <w:numPr>
                <w:ilvl w:val="0"/>
                <w:numId w:val="39"/>
              </w:numPr>
              <w:spacing w:line="360" w:lineRule="exact"/>
              <w:rPr>
                <w:rFonts w:ascii="仿宋_GB2312" w:eastAsia="仿宋_GB2312" w:hAnsi="仿宋"/>
                <w:bCs/>
                <w:color w:val="000000"/>
                <w:sz w:val="24"/>
                <w:szCs w:val="24"/>
              </w:rPr>
            </w:pPr>
            <w:r>
              <w:rPr>
                <w:rFonts w:ascii="仿宋_GB2312" w:eastAsia="仿宋_GB2312" w:hAnsi="仿宋" w:hint="eastAsia"/>
                <w:bCs/>
                <w:color w:val="000000"/>
                <w:sz w:val="24"/>
                <w:szCs w:val="24"/>
              </w:rPr>
              <w:t>抽查底板预卸压工程台账。</w:t>
            </w:r>
          </w:p>
        </w:tc>
        <w:tc>
          <w:tcPr>
            <w:tcW w:w="992"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bCs/>
                <w:color w:val="000000"/>
                <w:sz w:val="24"/>
                <w:szCs w:val="24"/>
              </w:rPr>
              <w:t>第二十九条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Cs/>
                <w:color w:val="000000"/>
                <w:sz w:val="24"/>
                <w:szCs w:val="24"/>
              </w:rPr>
            </w:pPr>
            <w:r>
              <w:rPr>
                <w:rFonts w:ascii="黑体" w:eastAsia="黑体" w:hAnsi="黑体" w:hint="eastAsia"/>
                <w:b/>
                <w:color w:val="000000"/>
                <w:sz w:val="24"/>
                <w:szCs w:val="24"/>
              </w:rPr>
              <w:lastRenderedPageBreak/>
              <w:t>19</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bCs/>
                <w:color w:val="000000"/>
                <w:sz w:val="24"/>
                <w:szCs w:val="24"/>
              </w:rPr>
            </w:pPr>
            <w:r>
              <w:rPr>
                <w:rFonts w:ascii="仿宋_GB2312" w:eastAsia="仿宋_GB2312" w:hAnsi="仿宋" w:hint="eastAsia"/>
                <w:bCs/>
                <w:color w:val="000000"/>
                <w:sz w:val="24"/>
                <w:szCs w:val="24"/>
              </w:rPr>
              <w:t>煤柱留设、煤层群开采</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40"/>
              </w:numPr>
              <w:spacing w:line="360" w:lineRule="exact"/>
              <w:rPr>
                <w:rFonts w:ascii="仿宋_GB2312" w:eastAsia="仿宋_GB2312" w:hAnsi="仿宋"/>
                <w:bCs/>
                <w:color w:val="000000"/>
                <w:sz w:val="24"/>
                <w:szCs w:val="24"/>
              </w:rPr>
            </w:pPr>
            <w:r>
              <w:rPr>
                <w:rFonts w:ascii="仿宋_GB2312" w:eastAsia="仿宋_GB2312" w:hAnsi="仿宋" w:hint="eastAsia"/>
                <w:bCs/>
                <w:color w:val="000000"/>
                <w:sz w:val="24"/>
                <w:szCs w:val="24"/>
              </w:rPr>
              <w:t>冲击地压煤层严格按顺序开采，不得留孤岛煤柱。</w:t>
            </w:r>
          </w:p>
          <w:p w:rsidR="00B946AA" w:rsidRDefault="00C81D1B" w:rsidP="00512A57">
            <w:pPr>
              <w:numPr>
                <w:ilvl w:val="0"/>
                <w:numId w:val="40"/>
              </w:numPr>
              <w:spacing w:line="360" w:lineRule="exact"/>
              <w:rPr>
                <w:rFonts w:ascii="仿宋_GB2312" w:eastAsia="仿宋_GB2312" w:hAnsi="仿宋"/>
                <w:bCs/>
                <w:color w:val="000000"/>
                <w:sz w:val="24"/>
                <w:szCs w:val="24"/>
              </w:rPr>
            </w:pPr>
            <w:r>
              <w:rPr>
                <w:rFonts w:ascii="仿宋_GB2312" w:eastAsia="仿宋_GB2312" w:hAnsi="仿宋" w:hint="eastAsia"/>
                <w:bCs/>
                <w:color w:val="000000"/>
                <w:sz w:val="24"/>
                <w:szCs w:val="24"/>
              </w:rPr>
              <w:t>采空区内留有煤柱，如果特殊情况在采空区留有煤柱时，应当进行安全性论证，报企业技术负责人审批，并将煤柱的位置、尺寸以及影响范围标在采掘工程平面图上。</w:t>
            </w:r>
          </w:p>
          <w:p w:rsidR="00B946AA" w:rsidRDefault="00C81D1B" w:rsidP="00512A57">
            <w:pPr>
              <w:numPr>
                <w:ilvl w:val="0"/>
                <w:numId w:val="40"/>
              </w:numPr>
              <w:spacing w:line="360" w:lineRule="exact"/>
              <w:rPr>
                <w:rFonts w:ascii="仿宋_GB2312" w:eastAsia="仿宋_GB2312" w:hAnsi="仿宋"/>
                <w:bCs/>
                <w:color w:val="000000"/>
                <w:sz w:val="24"/>
                <w:szCs w:val="24"/>
              </w:rPr>
            </w:pPr>
            <w:r>
              <w:rPr>
                <w:rFonts w:ascii="仿宋_GB2312" w:eastAsia="仿宋_GB2312" w:hAnsi="仿宋"/>
                <w:bCs/>
                <w:color w:val="000000"/>
                <w:sz w:val="24"/>
                <w:szCs w:val="24"/>
              </w:rPr>
              <w:t>煤层群下行开采时，应当分析上一煤层煤柱的影响。</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41"/>
              </w:numPr>
              <w:spacing w:line="360" w:lineRule="exact"/>
              <w:rPr>
                <w:rFonts w:ascii="仿宋_GB2312" w:eastAsia="仿宋_GB2312" w:hAnsi="仿宋"/>
                <w:bCs/>
                <w:color w:val="000000"/>
                <w:sz w:val="24"/>
                <w:szCs w:val="24"/>
              </w:rPr>
            </w:pPr>
            <w:r>
              <w:rPr>
                <w:rFonts w:ascii="仿宋_GB2312" w:eastAsia="仿宋_GB2312" w:hAnsi="仿宋" w:hint="eastAsia"/>
                <w:bCs/>
                <w:color w:val="000000"/>
                <w:sz w:val="24"/>
                <w:szCs w:val="24"/>
              </w:rPr>
              <w:t>检查采掘工程平面图等图纸资料；</w:t>
            </w:r>
          </w:p>
          <w:p w:rsidR="00B946AA" w:rsidRDefault="00C81D1B" w:rsidP="00512A57">
            <w:pPr>
              <w:numPr>
                <w:ilvl w:val="0"/>
                <w:numId w:val="41"/>
              </w:numPr>
              <w:spacing w:line="360" w:lineRule="exact"/>
              <w:rPr>
                <w:rFonts w:ascii="仿宋_GB2312" w:eastAsia="仿宋_GB2312" w:hAnsi="仿宋"/>
                <w:bCs/>
                <w:color w:val="000000"/>
                <w:sz w:val="24"/>
                <w:szCs w:val="24"/>
              </w:rPr>
            </w:pPr>
            <w:r>
              <w:rPr>
                <w:rFonts w:ascii="仿宋_GB2312" w:eastAsia="仿宋_GB2312" w:hAnsi="仿宋" w:hint="eastAsia"/>
                <w:bCs/>
                <w:color w:val="000000"/>
                <w:sz w:val="24"/>
                <w:szCs w:val="24"/>
              </w:rPr>
              <w:t>检查采区设计及接续计划；</w:t>
            </w:r>
          </w:p>
          <w:p w:rsidR="00B946AA" w:rsidRDefault="00C81D1B" w:rsidP="00512A57">
            <w:pPr>
              <w:numPr>
                <w:ilvl w:val="0"/>
                <w:numId w:val="41"/>
              </w:numPr>
              <w:spacing w:line="360" w:lineRule="exact"/>
              <w:rPr>
                <w:rFonts w:ascii="仿宋_GB2312" w:eastAsia="仿宋_GB2312" w:hAnsi="仿宋"/>
                <w:bCs/>
                <w:color w:val="000000"/>
                <w:sz w:val="24"/>
                <w:szCs w:val="24"/>
              </w:rPr>
            </w:pPr>
            <w:r>
              <w:rPr>
                <w:rFonts w:ascii="仿宋_GB2312" w:eastAsia="仿宋_GB2312" w:hAnsi="仿宋" w:hint="eastAsia"/>
                <w:bCs/>
                <w:color w:val="000000"/>
                <w:sz w:val="24"/>
                <w:szCs w:val="24"/>
              </w:rPr>
              <w:t>检查煤层、采区冲击危险性评价报告和防冲设计；</w:t>
            </w:r>
          </w:p>
          <w:p w:rsidR="00B946AA" w:rsidRDefault="00C81D1B" w:rsidP="00512A57">
            <w:pPr>
              <w:numPr>
                <w:ilvl w:val="0"/>
                <w:numId w:val="41"/>
              </w:numPr>
              <w:spacing w:line="360" w:lineRule="exact"/>
              <w:rPr>
                <w:rFonts w:ascii="仿宋_GB2312" w:eastAsia="仿宋_GB2312" w:hAnsi="仿宋"/>
                <w:bCs/>
                <w:color w:val="000000"/>
                <w:sz w:val="24"/>
                <w:szCs w:val="24"/>
              </w:rPr>
            </w:pPr>
            <w:r>
              <w:rPr>
                <w:rFonts w:ascii="仿宋_GB2312" w:eastAsia="仿宋_GB2312" w:hAnsi="仿宋" w:hint="eastAsia"/>
                <w:bCs/>
                <w:color w:val="000000"/>
                <w:sz w:val="24"/>
                <w:szCs w:val="24"/>
              </w:rPr>
              <w:t>检查作业规程；</w:t>
            </w:r>
          </w:p>
          <w:p w:rsidR="00B946AA" w:rsidRDefault="00C81D1B" w:rsidP="00512A57">
            <w:pPr>
              <w:numPr>
                <w:ilvl w:val="0"/>
                <w:numId w:val="41"/>
              </w:numPr>
              <w:spacing w:line="360" w:lineRule="exact"/>
              <w:rPr>
                <w:rFonts w:ascii="仿宋_GB2312" w:eastAsia="仿宋_GB2312" w:hAnsi="仿宋"/>
                <w:bCs/>
                <w:color w:val="000000"/>
                <w:sz w:val="24"/>
                <w:szCs w:val="24"/>
              </w:rPr>
            </w:pPr>
            <w:r>
              <w:rPr>
                <w:rFonts w:ascii="仿宋_GB2312" w:eastAsia="仿宋_GB2312" w:hAnsi="仿宋" w:hint="eastAsia"/>
                <w:bCs/>
                <w:color w:val="000000"/>
                <w:sz w:val="24"/>
                <w:szCs w:val="24"/>
              </w:rPr>
              <w:t>检查煤柱安全论证报告及审批文件。</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bCs/>
                <w:color w:val="000000"/>
                <w:sz w:val="24"/>
                <w:szCs w:val="24"/>
              </w:rPr>
              <w:t>第二百三十一条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bCs/>
                <w:color w:val="000000"/>
                <w:sz w:val="24"/>
                <w:szCs w:val="24"/>
              </w:rPr>
              <w:t>第三十一条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20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bCs/>
                <w:color w:val="000000"/>
                <w:sz w:val="24"/>
                <w:szCs w:val="24"/>
              </w:rPr>
            </w:pPr>
            <w:r>
              <w:rPr>
                <w:rFonts w:ascii="仿宋_GB2312" w:eastAsia="仿宋_GB2312" w:hAnsi="仿宋" w:hint="eastAsia"/>
                <w:color w:val="000000"/>
                <w:sz w:val="24"/>
                <w:szCs w:val="24"/>
              </w:rPr>
              <w:t>复合灾害防治措施</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42"/>
              </w:numPr>
              <w:spacing w:line="360" w:lineRule="exact"/>
              <w:rPr>
                <w:rFonts w:ascii="黑体" w:eastAsia="黑体" w:hAnsi="黑体"/>
                <w:b/>
                <w:color w:val="000000"/>
                <w:sz w:val="24"/>
                <w:szCs w:val="24"/>
              </w:rPr>
            </w:pPr>
            <w:r>
              <w:rPr>
                <w:rFonts w:ascii="仿宋_GB2312" w:eastAsia="仿宋_GB2312" w:hAnsi="仿宋" w:hint="eastAsia"/>
                <w:color w:val="000000"/>
                <w:sz w:val="24"/>
                <w:szCs w:val="24"/>
              </w:rPr>
              <w:t>应当根据本矿井条件，综合考虑制定防治冲击地压、煤与瓦斯突出、瓦斯异常涌出等复合灾害的综合技术措施，强化瓦斯抽采和卸压措施。</w:t>
            </w:r>
          </w:p>
          <w:p w:rsidR="00B946AA" w:rsidRDefault="00C81D1B" w:rsidP="00512A57">
            <w:pPr>
              <w:numPr>
                <w:ilvl w:val="0"/>
                <w:numId w:val="42"/>
              </w:numPr>
              <w:spacing w:line="360" w:lineRule="exact"/>
              <w:rPr>
                <w:rFonts w:ascii="黑体" w:eastAsia="黑体" w:hAnsi="黑体"/>
                <w:b/>
                <w:color w:val="000000"/>
                <w:sz w:val="24"/>
                <w:szCs w:val="24"/>
              </w:rPr>
            </w:pPr>
            <w:r>
              <w:rPr>
                <w:rFonts w:ascii="仿宋_GB2312" w:eastAsia="仿宋_GB2312" w:hAnsi="仿宋" w:hint="eastAsia"/>
                <w:color w:val="000000"/>
                <w:sz w:val="24"/>
                <w:szCs w:val="24"/>
              </w:rPr>
              <w:t>具有冲击地压危险的高瓦斯矿井，采煤工作面进风巷（距工作面不大于10米处）应当设置甲烷传感器，其报警、断电、复电浓度和断电范围同突出矿井采煤工作面进风巷甲烷传感器。</w:t>
            </w:r>
          </w:p>
          <w:p w:rsidR="00B946AA" w:rsidRDefault="00C81D1B" w:rsidP="00512A57">
            <w:pPr>
              <w:numPr>
                <w:ilvl w:val="0"/>
                <w:numId w:val="42"/>
              </w:numPr>
              <w:spacing w:line="360" w:lineRule="exact"/>
              <w:rPr>
                <w:rFonts w:ascii="黑体" w:eastAsia="黑体" w:hAnsi="黑体"/>
                <w:b/>
                <w:color w:val="000000"/>
                <w:sz w:val="24"/>
                <w:szCs w:val="24"/>
              </w:rPr>
            </w:pPr>
            <w:r>
              <w:rPr>
                <w:rFonts w:ascii="仿宋_GB2312" w:eastAsia="仿宋_GB2312" w:hAnsi="仿宋" w:hint="eastAsia"/>
                <w:color w:val="000000"/>
                <w:sz w:val="24"/>
                <w:szCs w:val="24"/>
              </w:rPr>
              <w:t>应当根据本矿井条件，在防治水、煤层自然发火时综合考虑防治冲击地压。</w:t>
            </w:r>
          </w:p>
          <w:p w:rsidR="00B946AA" w:rsidRDefault="00C81D1B" w:rsidP="00512A57">
            <w:pPr>
              <w:numPr>
                <w:ilvl w:val="0"/>
                <w:numId w:val="40"/>
              </w:numPr>
              <w:spacing w:line="360" w:lineRule="exact"/>
              <w:rPr>
                <w:rFonts w:ascii="仿宋_GB2312" w:eastAsia="仿宋_GB2312" w:hAnsi="仿宋"/>
                <w:bCs/>
                <w:color w:val="000000"/>
                <w:sz w:val="24"/>
                <w:szCs w:val="24"/>
              </w:rPr>
            </w:pPr>
            <w:r>
              <w:rPr>
                <w:rFonts w:ascii="仿宋_GB2312" w:eastAsia="仿宋_GB2312" w:hAnsi="仿宋" w:hint="eastAsia"/>
                <w:color w:val="000000"/>
                <w:sz w:val="24"/>
                <w:szCs w:val="24"/>
              </w:rPr>
              <w:lastRenderedPageBreak/>
              <w:t>必须制定避免因冲击地压产生火花造成煤尘、瓦斯燃烧或爆炸等事故的专项措施。</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43"/>
              </w:numPr>
              <w:spacing w:line="360" w:lineRule="exact"/>
              <w:rPr>
                <w:rFonts w:ascii="黑体" w:eastAsia="黑体" w:hAnsi="黑体"/>
                <w:b/>
                <w:color w:val="000000"/>
                <w:sz w:val="24"/>
                <w:szCs w:val="24"/>
              </w:rPr>
            </w:pPr>
            <w:r>
              <w:rPr>
                <w:rFonts w:ascii="仿宋_GB2312" w:eastAsia="仿宋_GB2312" w:hAnsi="仿宋" w:hint="eastAsia"/>
                <w:bCs/>
                <w:color w:val="000000"/>
                <w:sz w:val="24"/>
                <w:szCs w:val="24"/>
              </w:rPr>
              <w:lastRenderedPageBreak/>
              <w:t>检</w:t>
            </w:r>
            <w:r>
              <w:rPr>
                <w:rFonts w:ascii="仿宋_GB2312" w:eastAsia="仿宋_GB2312" w:hAnsi="仿宋" w:hint="eastAsia"/>
                <w:color w:val="000000"/>
                <w:sz w:val="24"/>
                <w:szCs w:val="24"/>
              </w:rPr>
              <w:t>查防冲专项措施、作业规程；</w:t>
            </w:r>
          </w:p>
          <w:p w:rsidR="00B946AA" w:rsidRDefault="00C81D1B" w:rsidP="00512A57">
            <w:pPr>
              <w:numPr>
                <w:ilvl w:val="0"/>
                <w:numId w:val="43"/>
              </w:numPr>
              <w:spacing w:line="360" w:lineRule="exact"/>
              <w:rPr>
                <w:rFonts w:ascii="黑体" w:eastAsia="黑体" w:hAnsi="黑体"/>
                <w:b/>
                <w:color w:val="000000"/>
                <w:sz w:val="24"/>
                <w:szCs w:val="24"/>
              </w:rPr>
            </w:pPr>
            <w:r>
              <w:rPr>
                <w:rFonts w:ascii="仿宋_GB2312" w:eastAsia="仿宋_GB2312" w:hAnsi="仿宋" w:hint="eastAsia"/>
                <w:bCs/>
                <w:color w:val="000000"/>
                <w:sz w:val="24"/>
                <w:szCs w:val="24"/>
              </w:rPr>
              <w:t>检</w:t>
            </w:r>
            <w:r>
              <w:rPr>
                <w:rFonts w:ascii="仿宋_GB2312" w:eastAsia="仿宋_GB2312" w:hAnsi="仿宋" w:hint="eastAsia"/>
                <w:color w:val="000000"/>
                <w:sz w:val="24"/>
                <w:szCs w:val="24"/>
              </w:rPr>
              <w:t>查监控系统传感器布置图及报警断电、复电浓度设置、断电范围；</w:t>
            </w:r>
          </w:p>
          <w:p w:rsidR="00B946AA" w:rsidRDefault="00C81D1B" w:rsidP="00512A57">
            <w:pPr>
              <w:numPr>
                <w:ilvl w:val="0"/>
                <w:numId w:val="43"/>
              </w:numPr>
              <w:spacing w:line="360" w:lineRule="exact"/>
              <w:rPr>
                <w:rFonts w:ascii="Times New Roman" w:eastAsia="仿宋_GB2312" w:hAnsi="Times New Roman"/>
                <w:color w:val="000000"/>
                <w:szCs w:val="24"/>
              </w:rPr>
            </w:pPr>
            <w:r>
              <w:rPr>
                <w:rFonts w:ascii="仿宋_GB2312" w:eastAsia="仿宋_GB2312" w:hAnsi="仿宋" w:hint="eastAsia"/>
                <w:bCs/>
                <w:color w:val="000000"/>
                <w:sz w:val="24"/>
                <w:szCs w:val="24"/>
              </w:rPr>
              <w:t>检</w:t>
            </w:r>
            <w:r>
              <w:rPr>
                <w:rFonts w:ascii="仿宋_GB2312" w:eastAsia="仿宋_GB2312" w:hAnsi="仿宋" w:hint="eastAsia"/>
                <w:color w:val="000000"/>
                <w:sz w:val="24"/>
                <w:szCs w:val="24"/>
              </w:rPr>
              <w:t>查防冲专项措施、作业规程；</w:t>
            </w:r>
          </w:p>
          <w:p w:rsidR="00B946AA" w:rsidRDefault="00C81D1B" w:rsidP="00512A57">
            <w:pPr>
              <w:numPr>
                <w:ilvl w:val="0"/>
                <w:numId w:val="43"/>
              </w:numPr>
              <w:spacing w:line="360" w:lineRule="exact"/>
              <w:rPr>
                <w:rFonts w:ascii="Times New Roman" w:eastAsia="仿宋_GB2312" w:hAnsi="Times New Roman"/>
                <w:color w:val="000000"/>
                <w:szCs w:val="24"/>
              </w:rPr>
            </w:pPr>
            <w:r>
              <w:rPr>
                <w:rFonts w:ascii="仿宋_GB2312" w:eastAsia="仿宋_GB2312" w:cs="仿宋_GB2312" w:hint="eastAsia"/>
                <w:color w:val="000000"/>
                <w:kern w:val="0"/>
                <w:sz w:val="24"/>
                <w:szCs w:val="24"/>
              </w:rPr>
              <w:t>复合灾害矿井抽查防治水措施、防</w:t>
            </w:r>
            <w:r>
              <w:rPr>
                <w:rFonts w:ascii="仿宋_GB2312" w:eastAsia="仿宋_GB2312" w:hAnsi="仿宋" w:hint="eastAsia"/>
                <w:color w:val="000000"/>
                <w:sz w:val="24"/>
                <w:szCs w:val="24"/>
              </w:rPr>
              <w:t>灭火</w:t>
            </w:r>
            <w:r>
              <w:rPr>
                <w:rFonts w:ascii="仿宋_GB2312" w:eastAsia="仿宋_GB2312" w:cs="仿宋_GB2312" w:hint="eastAsia"/>
                <w:color w:val="000000"/>
                <w:kern w:val="0"/>
                <w:sz w:val="24"/>
                <w:szCs w:val="24"/>
              </w:rPr>
              <w:t>措施中考虑防</w:t>
            </w:r>
            <w:r>
              <w:rPr>
                <w:rFonts w:ascii="仿宋_GB2312" w:eastAsia="仿宋_GB2312" w:cs="仿宋_GB2312" w:hint="eastAsia"/>
                <w:color w:val="000000"/>
                <w:kern w:val="0"/>
                <w:sz w:val="24"/>
                <w:szCs w:val="24"/>
              </w:rPr>
              <w:lastRenderedPageBreak/>
              <w:t>治冲击地压；</w:t>
            </w:r>
          </w:p>
          <w:p w:rsidR="00B946AA" w:rsidRDefault="00C81D1B" w:rsidP="00512A57">
            <w:pPr>
              <w:numPr>
                <w:ilvl w:val="0"/>
                <w:numId w:val="43"/>
              </w:numPr>
              <w:spacing w:line="360" w:lineRule="exact"/>
              <w:rPr>
                <w:rFonts w:ascii="黑体" w:eastAsia="黑体" w:hAnsi="黑体"/>
                <w:b/>
                <w:color w:val="000000"/>
                <w:sz w:val="24"/>
                <w:szCs w:val="24"/>
              </w:rPr>
            </w:pPr>
            <w:r>
              <w:rPr>
                <w:rFonts w:ascii="仿宋_GB2312" w:eastAsia="仿宋_GB2312" w:hAnsi="仿宋" w:hint="eastAsia"/>
                <w:color w:val="000000"/>
                <w:sz w:val="24"/>
                <w:szCs w:val="24"/>
              </w:rPr>
              <w:t>检查防冲专项措施其他灾害防治相关内容；</w:t>
            </w:r>
            <w:r>
              <w:rPr>
                <w:rFonts w:ascii="Times New Roman" w:hAnsi="Times New Roman"/>
              </w:rPr>
              <w:t xml:space="preserve"> </w:t>
            </w:r>
          </w:p>
          <w:p w:rsidR="00B946AA" w:rsidRDefault="00C81D1B" w:rsidP="00512A57">
            <w:pPr>
              <w:numPr>
                <w:ilvl w:val="0"/>
                <w:numId w:val="41"/>
              </w:numPr>
              <w:spacing w:line="360" w:lineRule="exact"/>
              <w:rPr>
                <w:rFonts w:ascii="仿宋_GB2312" w:eastAsia="仿宋_GB2312" w:hAnsi="仿宋"/>
                <w:bCs/>
                <w:color w:val="000000"/>
                <w:sz w:val="24"/>
                <w:szCs w:val="24"/>
              </w:rPr>
            </w:pPr>
            <w:r>
              <w:rPr>
                <w:rFonts w:ascii="仿宋_GB2312" w:eastAsia="仿宋_GB2312" w:hAnsi="仿宋" w:hint="eastAsia"/>
                <w:color w:val="000000"/>
                <w:sz w:val="24"/>
                <w:szCs w:val="24"/>
              </w:rPr>
              <w:t>检查现场措施落实情况。</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仿宋"/>
                <w:bCs/>
                <w:color w:val="000000"/>
                <w:sz w:val="24"/>
                <w:szCs w:val="24"/>
              </w:rPr>
            </w:pPr>
            <w:r>
              <w:rPr>
                <w:rFonts w:ascii="仿宋_GB2312" w:eastAsia="仿宋_GB2312" w:hAnsi="仿宋" w:hint="eastAsia"/>
                <w:color w:val="000000"/>
                <w:sz w:val="24"/>
                <w:szCs w:val="24"/>
              </w:rPr>
              <w:lastRenderedPageBreak/>
              <w:t>第二百三十二条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第三十九条、</w:t>
            </w:r>
          </w:p>
          <w:p w:rsidR="00B946AA" w:rsidRDefault="00C81D1B" w:rsidP="00512A57">
            <w:pPr>
              <w:spacing w:line="360" w:lineRule="exact"/>
              <w:jc w:val="center"/>
              <w:rPr>
                <w:rFonts w:ascii="仿宋_GB2312" w:eastAsia="仿宋_GB2312" w:hAnsi="仿宋"/>
                <w:bCs/>
                <w:color w:val="000000"/>
                <w:sz w:val="24"/>
                <w:szCs w:val="24"/>
              </w:rPr>
            </w:pPr>
            <w:r>
              <w:rPr>
                <w:rFonts w:ascii="仿宋_GB2312" w:eastAsia="仿宋_GB2312" w:hAnsi="仿宋" w:hint="eastAsia"/>
                <w:color w:val="000000"/>
                <w:sz w:val="24"/>
                <w:szCs w:val="24"/>
              </w:rPr>
              <w:t>第四十条、第四十一条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vMerge w:val="restart"/>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21</w:t>
            </w:r>
          </w:p>
        </w:tc>
        <w:tc>
          <w:tcPr>
            <w:tcW w:w="992" w:type="dxa"/>
            <w:vMerge w:val="restart"/>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急倾斜、特厚煤层开采措施</w:t>
            </w:r>
          </w:p>
        </w:tc>
        <w:tc>
          <w:tcPr>
            <w:tcW w:w="5954" w:type="dxa"/>
            <w:vMerge w:val="restart"/>
            <w:tcMar>
              <w:left w:w="0" w:type="dxa"/>
              <w:right w:w="0" w:type="dxa"/>
            </w:tcMar>
            <w:vAlign w:val="center"/>
          </w:tcPr>
          <w:p w:rsidR="00B946AA" w:rsidRDefault="00C81D1B" w:rsidP="00512A57">
            <w:pPr>
              <w:numPr>
                <w:ilvl w:val="0"/>
                <w:numId w:val="44"/>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开采具有冲击地压危险的急倾斜煤层、特厚煤层时，在确定合理采煤方法和工作面参数的基础上，应当制定防冲专项措施，并由企业技术负责人审批。</w:t>
            </w:r>
          </w:p>
          <w:p w:rsidR="00B946AA" w:rsidRDefault="00C81D1B" w:rsidP="00512A57">
            <w:pPr>
              <w:numPr>
                <w:ilvl w:val="0"/>
                <w:numId w:val="44"/>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具有冲击地压危险的急倾斜煤层，顶板具有难垮落特征时，应当对顶板活动进行监测预警，制定强制放顶或顶板预裂等措施，实施措施后必须进行顶板处理效果检验。</w:t>
            </w:r>
          </w:p>
        </w:tc>
        <w:tc>
          <w:tcPr>
            <w:tcW w:w="3402" w:type="dxa"/>
            <w:vMerge w:val="restart"/>
            <w:vAlign w:val="center"/>
          </w:tcPr>
          <w:p w:rsidR="00B946AA" w:rsidRDefault="00C81D1B" w:rsidP="00512A57">
            <w:pPr>
              <w:numPr>
                <w:ilvl w:val="0"/>
                <w:numId w:val="4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检查地质说明书、防冲专项措施、审批文件。</w:t>
            </w:r>
          </w:p>
          <w:p w:rsidR="00B946AA" w:rsidRDefault="00C81D1B" w:rsidP="00512A57">
            <w:pPr>
              <w:numPr>
                <w:ilvl w:val="0"/>
                <w:numId w:val="4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检查地质说明书、防冲专项措施、监测手段；</w:t>
            </w:r>
          </w:p>
          <w:p w:rsidR="00B946AA" w:rsidRDefault="00C81D1B" w:rsidP="00512A57">
            <w:pPr>
              <w:numPr>
                <w:ilvl w:val="0"/>
                <w:numId w:val="4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检查效果检验方法及落实情况；</w:t>
            </w:r>
          </w:p>
          <w:p w:rsidR="00B946AA" w:rsidRDefault="00C81D1B" w:rsidP="00512A57">
            <w:pPr>
              <w:numPr>
                <w:ilvl w:val="0"/>
                <w:numId w:val="4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检查现场措施落实情况。</w:t>
            </w:r>
          </w:p>
        </w:tc>
        <w:tc>
          <w:tcPr>
            <w:tcW w:w="992" w:type="dxa"/>
            <w:vMerge w:val="restart"/>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第二百三十三条、第一百一十五条</w:t>
            </w:r>
          </w:p>
        </w:tc>
        <w:tc>
          <w:tcPr>
            <w:tcW w:w="992" w:type="dxa"/>
            <w:vMerge w:val="restart"/>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第四十二条、第四十三条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vMerge/>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c>
          <w:tcPr>
            <w:tcW w:w="992" w:type="dxa"/>
            <w:vMerge/>
            <w:tcMar>
              <w:left w:w="0" w:type="dxa"/>
              <w:right w:w="0" w:type="dxa"/>
            </w:tcMar>
            <w:vAlign w:val="center"/>
          </w:tcPr>
          <w:p w:rsidR="00B946AA" w:rsidRDefault="00B946AA" w:rsidP="00512A57">
            <w:pPr>
              <w:spacing w:line="360" w:lineRule="exact"/>
              <w:jc w:val="center"/>
              <w:rPr>
                <w:rFonts w:ascii="仿宋_GB2312" w:eastAsia="仿宋_GB2312" w:hAnsi="仿宋"/>
                <w:color w:val="000000"/>
                <w:sz w:val="24"/>
                <w:szCs w:val="24"/>
              </w:rPr>
            </w:pPr>
          </w:p>
        </w:tc>
        <w:tc>
          <w:tcPr>
            <w:tcW w:w="5954" w:type="dxa"/>
            <w:vMerge/>
            <w:tcMar>
              <w:left w:w="0" w:type="dxa"/>
              <w:right w:w="0" w:type="dxa"/>
            </w:tcMar>
            <w:vAlign w:val="center"/>
          </w:tcPr>
          <w:p w:rsidR="00B946AA" w:rsidRDefault="00B946AA" w:rsidP="00512A57">
            <w:pPr>
              <w:numPr>
                <w:ilvl w:val="0"/>
                <w:numId w:val="44"/>
              </w:numPr>
              <w:spacing w:line="360" w:lineRule="exact"/>
              <w:rPr>
                <w:rFonts w:ascii="仿宋_GB2312" w:eastAsia="仿宋_GB2312" w:hAnsi="仿宋"/>
                <w:color w:val="000000"/>
                <w:sz w:val="24"/>
                <w:szCs w:val="24"/>
              </w:rPr>
            </w:pPr>
          </w:p>
        </w:tc>
        <w:tc>
          <w:tcPr>
            <w:tcW w:w="3402" w:type="dxa"/>
            <w:vMerge/>
            <w:vAlign w:val="center"/>
          </w:tcPr>
          <w:p w:rsidR="00B946AA" w:rsidRDefault="00B946AA" w:rsidP="00512A57">
            <w:pPr>
              <w:numPr>
                <w:ilvl w:val="0"/>
                <w:numId w:val="45"/>
              </w:numPr>
              <w:spacing w:line="360" w:lineRule="exact"/>
              <w:rPr>
                <w:rFonts w:ascii="仿宋_GB2312" w:eastAsia="仿宋_GB2312" w:hAnsi="仿宋"/>
                <w:color w:val="000000"/>
                <w:sz w:val="24"/>
                <w:szCs w:val="24"/>
              </w:rPr>
            </w:pPr>
          </w:p>
        </w:tc>
        <w:tc>
          <w:tcPr>
            <w:tcW w:w="992" w:type="dxa"/>
            <w:vMerge/>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c>
          <w:tcPr>
            <w:tcW w:w="992" w:type="dxa"/>
            <w:vMerge/>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22</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冲击危险性预测</w:t>
            </w:r>
          </w:p>
        </w:tc>
        <w:tc>
          <w:tcPr>
            <w:tcW w:w="5954" w:type="dxa"/>
            <w:tcMar>
              <w:left w:w="0" w:type="dxa"/>
              <w:right w:w="0" w:type="dxa"/>
            </w:tcMar>
            <w:vAlign w:val="center"/>
          </w:tcPr>
          <w:p w:rsidR="00B946AA" w:rsidRDefault="00C81D1B" w:rsidP="00512A57">
            <w:pPr>
              <w:numPr>
                <w:ilvl w:val="0"/>
                <w:numId w:val="46"/>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冲击地压矿井必须进行区域预测</w:t>
            </w:r>
            <w:r>
              <w:rPr>
                <w:rFonts w:ascii="仿宋_GB2312" w:eastAsia="仿宋_GB2312" w:hAnsi="仿宋" w:hint="eastAsia"/>
                <w:color w:val="000000"/>
                <w:sz w:val="24"/>
                <w:szCs w:val="24"/>
              </w:rPr>
              <w:t>，</w:t>
            </w:r>
            <w:r>
              <w:rPr>
                <w:rFonts w:ascii="仿宋_GB2312" w:eastAsia="仿宋_GB2312" w:hAnsi="仿宋"/>
                <w:color w:val="000000"/>
                <w:sz w:val="24"/>
                <w:szCs w:val="24"/>
              </w:rPr>
              <w:t>区域预测即对矿井、水平、煤层、采（盘）区进行冲击危险性评价，划分冲击地压危险区域和确定危险等级</w:t>
            </w:r>
            <w:r>
              <w:rPr>
                <w:rFonts w:ascii="仿宋_GB2312" w:eastAsia="仿宋_GB2312" w:hAnsi="仿宋" w:hint="eastAsia"/>
                <w:color w:val="000000"/>
                <w:sz w:val="24"/>
                <w:szCs w:val="24"/>
              </w:rPr>
              <w:t>。</w:t>
            </w:r>
          </w:p>
          <w:p w:rsidR="00B946AA" w:rsidRDefault="00C81D1B" w:rsidP="00512A57">
            <w:pPr>
              <w:numPr>
                <w:ilvl w:val="0"/>
                <w:numId w:val="46"/>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冲击地压矿井必须进行局部预测</w:t>
            </w:r>
            <w:r>
              <w:rPr>
                <w:rFonts w:ascii="仿宋_GB2312" w:eastAsia="仿宋_GB2312" w:hAnsi="仿宋" w:hint="eastAsia"/>
                <w:color w:val="000000"/>
                <w:sz w:val="24"/>
                <w:szCs w:val="24"/>
              </w:rPr>
              <w:t>，</w:t>
            </w:r>
            <w:r>
              <w:rPr>
                <w:rFonts w:ascii="仿宋_GB2312" w:eastAsia="仿宋_GB2312" w:hAnsi="仿宋"/>
                <w:color w:val="000000"/>
                <w:sz w:val="24"/>
                <w:szCs w:val="24"/>
              </w:rPr>
              <w:t>局部预测即对采掘工作面和巷道、硐室进行冲击危险性评价，划分冲击地压危险区域和确定危险等级。</w:t>
            </w:r>
          </w:p>
          <w:p w:rsidR="00B946AA" w:rsidRDefault="00C81D1B" w:rsidP="00512A57">
            <w:pPr>
              <w:numPr>
                <w:ilvl w:val="0"/>
                <w:numId w:val="46"/>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区域预测与局部预测可根据地质与开采技术条件等，优先采用综合指数法确定冲击危险性，还可采用其他</w:t>
            </w:r>
            <w:r>
              <w:rPr>
                <w:rFonts w:ascii="仿宋_GB2312" w:eastAsia="仿宋_GB2312" w:hAnsi="仿宋"/>
                <w:color w:val="000000"/>
                <w:sz w:val="24"/>
                <w:szCs w:val="24"/>
              </w:rPr>
              <w:lastRenderedPageBreak/>
              <w:t>经实践证明有效的方法。预测结果分为四类：无冲击地压危险区、弱冲击地压危险区、中等冲击地压危险区、强冲击地压危险区。根据不同的预测结果制定相应的防治措施。</w:t>
            </w:r>
          </w:p>
        </w:tc>
        <w:tc>
          <w:tcPr>
            <w:tcW w:w="3402" w:type="dxa"/>
            <w:vAlign w:val="center"/>
          </w:tcPr>
          <w:p w:rsidR="00B946AA" w:rsidRDefault="00C81D1B" w:rsidP="00512A57">
            <w:pPr>
              <w:numPr>
                <w:ilvl w:val="0"/>
                <w:numId w:val="4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检查冲击危险性评价报告；</w:t>
            </w:r>
          </w:p>
          <w:p w:rsidR="00B946AA" w:rsidRDefault="00C81D1B" w:rsidP="00512A57">
            <w:pPr>
              <w:numPr>
                <w:ilvl w:val="0"/>
                <w:numId w:val="4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检查冲击地压危险区域划分和危险等级确定；</w:t>
            </w:r>
          </w:p>
          <w:p w:rsidR="00B946AA" w:rsidRDefault="00C81D1B" w:rsidP="00512A57">
            <w:pPr>
              <w:numPr>
                <w:ilvl w:val="0"/>
                <w:numId w:val="4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检查防冲设计是否依据</w:t>
            </w:r>
            <w:r>
              <w:rPr>
                <w:rFonts w:ascii="仿宋_GB2312" w:eastAsia="仿宋_GB2312" w:hAnsi="仿宋"/>
                <w:color w:val="000000"/>
                <w:sz w:val="24"/>
                <w:szCs w:val="24"/>
              </w:rPr>
              <w:t>不同的预测结果制定相应的防治措施</w:t>
            </w:r>
            <w:r>
              <w:rPr>
                <w:rFonts w:ascii="仿宋_GB2312" w:eastAsia="仿宋_GB2312" w:hAnsi="仿宋" w:hint="eastAsia"/>
                <w:color w:val="000000"/>
                <w:sz w:val="24"/>
                <w:szCs w:val="24"/>
              </w:rPr>
              <w:t>。</w:t>
            </w:r>
          </w:p>
          <w:p w:rsidR="00B946AA" w:rsidRDefault="00C81D1B" w:rsidP="00512A57">
            <w:pPr>
              <w:numPr>
                <w:ilvl w:val="0"/>
                <w:numId w:val="4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检查现场措施落实情况。</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第二百三十四条</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第四十四条</w:t>
            </w:r>
            <w:r>
              <w:rPr>
                <w:rFonts w:ascii="宋体" w:hAnsi="宋体" w:cs="宋体" w:hint="eastAsia"/>
                <w:color w:val="000000"/>
                <w:sz w:val="24"/>
                <w:szCs w:val="24"/>
              </w:rPr>
              <w:t>、</w:t>
            </w:r>
            <w:r>
              <w:rPr>
                <w:rFonts w:ascii="仿宋_GB2312" w:eastAsia="仿宋_GB2312" w:hAnsi="仿宋" w:hint="eastAsia"/>
                <w:color w:val="000000"/>
                <w:sz w:val="24"/>
                <w:szCs w:val="24"/>
              </w:rPr>
              <w:t>第四十五条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23</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冲击危险性监测</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48"/>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冲击地压矿井必须建立区域与局部相结合的冲击危险性监测制度</w:t>
            </w:r>
            <w:r>
              <w:rPr>
                <w:rFonts w:ascii="仿宋_GB2312" w:eastAsia="仿宋_GB2312" w:hAnsi="仿宋" w:hint="eastAsia"/>
                <w:color w:val="000000"/>
                <w:sz w:val="24"/>
                <w:szCs w:val="24"/>
              </w:rPr>
              <w:t>。区域监测应当覆盖矿井采掘区域（采掘工作面、巷修作业地点、在用煤层巷道等），</w:t>
            </w:r>
            <w:r>
              <w:rPr>
                <w:rFonts w:ascii="仿宋_GB2312" w:eastAsia="仿宋_GB2312" w:hAnsi="仿宋"/>
                <w:color w:val="000000"/>
                <w:sz w:val="24"/>
                <w:szCs w:val="24"/>
              </w:rPr>
              <w:t>可采用微震监测法等</w:t>
            </w:r>
            <w:r>
              <w:rPr>
                <w:rFonts w:ascii="仿宋_GB2312" w:eastAsia="仿宋_GB2312" w:hAnsi="仿宋" w:hint="eastAsia"/>
                <w:color w:val="000000"/>
                <w:sz w:val="24"/>
                <w:szCs w:val="24"/>
              </w:rPr>
              <w:t>；局部监测应当覆盖冲击地压危险区，</w:t>
            </w:r>
            <w:r>
              <w:rPr>
                <w:rFonts w:ascii="仿宋_GB2312" w:eastAsia="仿宋_GB2312" w:hAnsi="仿宋"/>
                <w:color w:val="000000"/>
                <w:sz w:val="24"/>
                <w:szCs w:val="24"/>
              </w:rPr>
              <w:t>可采用钻屑法、应力监测法、电磁辐射法等</w:t>
            </w:r>
            <w:r>
              <w:rPr>
                <w:rFonts w:ascii="仿宋_GB2312" w:eastAsia="仿宋_GB2312" w:hAnsi="仿宋" w:hint="eastAsia"/>
                <w:color w:val="000000"/>
                <w:sz w:val="24"/>
                <w:szCs w:val="24"/>
              </w:rPr>
              <w:t>。</w:t>
            </w:r>
          </w:p>
          <w:p w:rsidR="00B946AA" w:rsidRDefault="00C81D1B" w:rsidP="00512A57">
            <w:pPr>
              <w:numPr>
                <w:ilvl w:val="0"/>
                <w:numId w:val="48"/>
              </w:numPr>
              <w:spacing w:line="360" w:lineRule="exact"/>
              <w:jc w:val="left"/>
              <w:rPr>
                <w:rFonts w:ascii="仿宋_GB2312" w:eastAsia="仿宋_GB2312" w:hAnsi="仿宋"/>
                <w:color w:val="000000"/>
                <w:sz w:val="24"/>
                <w:szCs w:val="24"/>
              </w:rPr>
            </w:pPr>
            <w:r>
              <w:rPr>
                <w:rFonts w:ascii="仿宋_GB2312" w:eastAsia="仿宋_GB2312" w:hAnsi="仿宋"/>
                <w:color w:val="000000"/>
                <w:sz w:val="24"/>
                <w:szCs w:val="24"/>
              </w:rPr>
              <w:t>冲击地压矿井必须配备专业技术人员专门负责监测与预警工作，每日对冲击地压危险区域的监测数据、生产条件等进行综合分析研判，预报冲击危险程度，编制防冲监测分析日报，报经煤矿防冲负责人、总工程师、矿长签字，并及时告知相关单位（部门）和人员。</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4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检查采掘工程平面图、采掘作业计划和矿井防冲设计；</w:t>
            </w:r>
          </w:p>
          <w:p w:rsidR="00B946AA" w:rsidRDefault="00C81D1B" w:rsidP="00512A57">
            <w:pPr>
              <w:numPr>
                <w:ilvl w:val="0"/>
                <w:numId w:val="4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检查冲击危险区域划分和监测系统布置图；</w:t>
            </w:r>
          </w:p>
          <w:p w:rsidR="00B946AA" w:rsidRDefault="00C81D1B" w:rsidP="00512A57">
            <w:pPr>
              <w:numPr>
                <w:ilvl w:val="0"/>
                <w:numId w:val="4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抽查各类监测报表、台账是否齐全，监测日报表应包含监测结论和签字；</w:t>
            </w:r>
          </w:p>
          <w:p w:rsidR="00B946AA" w:rsidRDefault="00C81D1B" w:rsidP="00512A57">
            <w:pPr>
              <w:numPr>
                <w:ilvl w:val="0"/>
                <w:numId w:val="4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抽查告知痕迹；</w:t>
            </w:r>
          </w:p>
          <w:p w:rsidR="00B946AA" w:rsidRDefault="00C81D1B" w:rsidP="00512A57">
            <w:pPr>
              <w:numPr>
                <w:ilvl w:val="0"/>
                <w:numId w:val="4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检查监测设备主要技术指标；</w:t>
            </w:r>
            <w:r>
              <w:rPr>
                <w:rFonts w:ascii="仿宋_GB2312" w:eastAsia="仿宋_GB2312" w:hAnsi="仿宋"/>
                <w:color w:val="000000"/>
                <w:sz w:val="24"/>
                <w:szCs w:val="24"/>
              </w:rPr>
              <w:t xml:space="preserve"> </w:t>
            </w:r>
          </w:p>
          <w:p w:rsidR="00B946AA" w:rsidRDefault="00C81D1B" w:rsidP="00512A57">
            <w:pPr>
              <w:numPr>
                <w:ilvl w:val="0"/>
                <w:numId w:val="4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现场查看监测系统、询问。</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第四十四条、第四十五条、第四十六条、第五十一条、第五十二条</w:t>
            </w:r>
          </w:p>
        </w:tc>
        <w:tc>
          <w:tcPr>
            <w:tcW w:w="10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24</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微震区域监测</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50"/>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采用微震监测法进行区域监测时，</w:t>
            </w:r>
            <w:r>
              <w:rPr>
                <w:rFonts w:ascii="仿宋_GB2312" w:eastAsia="仿宋_GB2312" w:hAnsi="仿宋" w:hint="eastAsia"/>
                <w:color w:val="000000"/>
                <w:sz w:val="24"/>
                <w:szCs w:val="24"/>
              </w:rPr>
              <w:t>微震监测系统的监测与布置应当覆盖矿井采掘区域。</w:t>
            </w:r>
          </w:p>
          <w:p w:rsidR="00B946AA" w:rsidRDefault="00C81D1B" w:rsidP="00512A57">
            <w:pPr>
              <w:numPr>
                <w:ilvl w:val="0"/>
                <w:numId w:val="50"/>
              </w:numPr>
              <w:rPr>
                <w:rFonts w:ascii="仿宋_GB2312" w:eastAsia="仿宋_GB2312" w:hAnsi="仿宋"/>
                <w:color w:val="000000"/>
                <w:sz w:val="24"/>
                <w:szCs w:val="24"/>
              </w:rPr>
            </w:pPr>
            <w:r>
              <w:rPr>
                <w:rFonts w:ascii="仿宋_GB2312" w:eastAsia="仿宋_GB2312" w:hAnsi="仿宋" w:hint="eastAsia"/>
                <w:color w:val="000000"/>
                <w:sz w:val="24"/>
                <w:szCs w:val="24"/>
              </w:rPr>
              <w:t>对微震信号进行远距离、实时、动态监测，并确定微震发生的时间、能量（震级）及三维空间坐标等参数。</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5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检查微震监测设备满足国家标准GB/ T 25217.4-2019要求；</w:t>
            </w:r>
          </w:p>
          <w:p w:rsidR="00B946AA" w:rsidRDefault="00C81D1B" w:rsidP="00512A57">
            <w:pPr>
              <w:numPr>
                <w:ilvl w:val="0"/>
                <w:numId w:val="5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对照防冲专项措施，检查采</w:t>
            </w:r>
            <w:r>
              <w:rPr>
                <w:rFonts w:ascii="仿宋_GB2312" w:eastAsia="仿宋_GB2312" w:hAnsi="仿宋" w:hint="eastAsia"/>
                <w:color w:val="000000"/>
                <w:sz w:val="24"/>
                <w:szCs w:val="24"/>
              </w:rPr>
              <w:lastRenderedPageBreak/>
              <w:t>掘工程平面图、采掘作业计划和微震监测系统布置图；</w:t>
            </w:r>
          </w:p>
          <w:p w:rsidR="00B946AA" w:rsidRDefault="00C81D1B" w:rsidP="00512A57">
            <w:pPr>
              <w:numPr>
                <w:ilvl w:val="0"/>
                <w:numId w:val="5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现场查看微震系统在线运行情况和历史数据情况，监测参数设置是否合理，检查微震事件定位传感器数量，定位时所用传感器数量应大于6</w:t>
            </w:r>
            <w:r w:rsidR="005F5F56">
              <w:rPr>
                <w:rFonts w:ascii="仿宋_GB2312" w:eastAsia="仿宋_GB2312" w:hAnsi="仿宋" w:hint="eastAsia"/>
                <w:color w:val="000000"/>
                <w:sz w:val="24"/>
                <w:szCs w:val="24"/>
              </w:rPr>
              <w:t>;</w:t>
            </w:r>
          </w:p>
          <w:p w:rsidR="00B946AA" w:rsidRDefault="00C81D1B" w:rsidP="00512A57">
            <w:pPr>
              <w:numPr>
                <w:ilvl w:val="0"/>
                <w:numId w:val="5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抽查微震监测报表、台账是否齐全；</w:t>
            </w:r>
            <w:r>
              <w:rPr>
                <w:rFonts w:ascii="仿宋_GB2312" w:eastAsia="仿宋_GB2312" w:hAnsi="仿宋"/>
                <w:color w:val="000000"/>
                <w:sz w:val="24"/>
                <w:szCs w:val="24"/>
              </w:rPr>
              <w:t xml:space="preserve"> </w:t>
            </w:r>
          </w:p>
          <w:p w:rsidR="00B946AA" w:rsidRDefault="00C81D1B" w:rsidP="00512A57">
            <w:pPr>
              <w:numPr>
                <w:ilvl w:val="0"/>
                <w:numId w:val="5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检查大能量微震事件分析记录及分布情况图；</w:t>
            </w:r>
          </w:p>
          <w:p w:rsidR="00B946AA" w:rsidRDefault="00C81D1B" w:rsidP="00512A57">
            <w:pPr>
              <w:numPr>
                <w:ilvl w:val="0"/>
                <w:numId w:val="5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检查微震监测系统初装校核及日后定期校核的方式方法，检查微震传感器挪移台账。</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第四十七条</w:t>
            </w:r>
          </w:p>
        </w:tc>
        <w:tc>
          <w:tcPr>
            <w:tcW w:w="10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25</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钻屑局部</w:t>
            </w:r>
            <w:r w:rsidR="00AE68C4" w:rsidRPr="00AE68C4">
              <w:rPr>
                <w:rFonts w:ascii="仿宋_GB2312" w:eastAsia="仿宋_GB2312" w:hAnsi="仿宋" w:hint="eastAsia"/>
                <w:color w:val="000000"/>
                <w:sz w:val="24"/>
                <w:szCs w:val="24"/>
              </w:rPr>
              <w:t>监</w:t>
            </w:r>
            <w:r>
              <w:rPr>
                <w:rFonts w:ascii="仿宋_GB2312" w:eastAsia="仿宋_GB2312" w:hAnsi="仿宋" w:hint="eastAsia"/>
                <w:color w:val="000000"/>
                <w:sz w:val="24"/>
                <w:szCs w:val="24"/>
              </w:rPr>
              <w:t>测</w:t>
            </w:r>
          </w:p>
        </w:tc>
        <w:tc>
          <w:tcPr>
            <w:tcW w:w="5954" w:type="dxa"/>
            <w:tcMar>
              <w:left w:w="0" w:type="dxa"/>
              <w:right w:w="0" w:type="dxa"/>
            </w:tcMar>
            <w:vAlign w:val="center"/>
          </w:tcPr>
          <w:p w:rsidR="00B946AA" w:rsidRDefault="00C81D1B" w:rsidP="00512A57">
            <w:pPr>
              <w:numPr>
                <w:ilvl w:val="0"/>
                <w:numId w:val="52"/>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采用钻屑法进行冲击地压危险区局部</w:t>
            </w:r>
            <w:r>
              <w:rPr>
                <w:rFonts w:ascii="宋体" w:hAnsi="宋体" w:cs="宋体" w:hint="eastAsia"/>
                <w:color w:val="000000"/>
                <w:sz w:val="24"/>
                <w:szCs w:val="24"/>
              </w:rPr>
              <w:t>监</w:t>
            </w:r>
            <w:r>
              <w:rPr>
                <w:rFonts w:ascii="仿宋_GB2312" w:eastAsia="仿宋_GB2312" w:hAnsi="仿宋" w:hint="eastAsia"/>
                <w:color w:val="000000"/>
                <w:sz w:val="24"/>
                <w:szCs w:val="24"/>
              </w:rPr>
              <w:t>测时，钻孔参数应当根据实际条件确定。</w:t>
            </w:r>
          </w:p>
          <w:p w:rsidR="00B946AA" w:rsidRDefault="00C81D1B" w:rsidP="00512A57">
            <w:pPr>
              <w:numPr>
                <w:ilvl w:val="0"/>
                <w:numId w:val="52"/>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记录每米钻进时的煤粉量，达到或超过临界指标时，</w:t>
            </w:r>
            <w:r>
              <w:rPr>
                <w:rFonts w:ascii="仿宋_GB2312" w:eastAsia="仿宋_GB2312" w:hAnsi="仿宋" w:hint="eastAsia"/>
                <w:color w:val="000000"/>
                <w:sz w:val="24"/>
                <w:szCs w:val="24"/>
              </w:rPr>
              <w:lastRenderedPageBreak/>
              <w:t>判定为有冲击地压危险。</w:t>
            </w:r>
          </w:p>
          <w:p w:rsidR="00B946AA" w:rsidRDefault="00C81D1B" w:rsidP="00512A57">
            <w:pPr>
              <w:numPr>
                <w:ilvl w:val="0"/>
                <w:numId w:val="52"/>
              </w:numPr>
              <w:spacing w:line="360" w:lineRule="exact"/>
              <w:rPr>
                <w:rFonts w:ascii="黑体" w:eastAsia="黑体" w:hAnsi="黑体"/>
                <w:b/>
                <w:color w:val="000000"/>
                <w:sz w:val="24"/>
                <w:szCs w:val="24"/>
              </w:rPr>
            </w:pPr>
            <w:r>
              <w:rPr>
                <w:rFonts w:ascii="仿宋_GB2312" w:eastAsia="仿宋_GB2312" w:hAnsi="仿宋" w:hint="eastAsia"/>
                <w:color w:val="000000"/>
                <w:sz w:val="24"/>
                <w:szCs w:val="24"/>
              </w:rPr>
              <w:t>记录钻进时的动力效应，如声响、卡钻、吸钻、钻孔冲击等现象</w:t>
            </w:r>
            <w:r>
              <w:rPr>
                <w:rFonts w:ascii="仿宋_GB2312" w:eastAsia="仿宋_GB2312" w:hAnsi="仿宋"/>
                <w:color w:val="000000"/>
                <w:sz w:val="24"/>
                <w:szCs w:val="24"/>
              </w:rPr>
              <w:t>，作为判断冲击地压危险的参考指标。</w:t>
            </w:r>
          </w:p>
        </w:tc>
        <w:tc>
          <w:tcPr>
            <w:tcW w:w="3402" w:type="dxa"/>
            <w:vAlign w:val="center"/>
          </w:tcPr>
          <w:p w:rsidR="00B946AA" w:rsidRDefault="00C81D1B" w:rsidP="00512A57">
            <w:pPr>
              <w:numPr>
                <w:ilvl w:val="0"/>
                <w:numId w:val="53"/>
              </w:numPr>
              <w:jc w:val="lef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检查测点布置和检查周期符合防冲专项措施和国家标准GB/ T 25217.6-2019规定；</w:t>
            </w:r>
          </w:p>
          <w:p w:rsidR="00B946AA" w:rsidRDefault="00C81D1B" w:rsidP="00512A57">
            <w:pPr>
              <w:numPr>
                <w:ilvl w:val="0"/>
                <w:numId w:val="53"/>
              </w:numPr>
              <w:spacing w:line="360" w:lineRule="exact"/>
              <w:rPr>
                <w:rFonts w:ascii="黑体" w:eastAsia="黑体" w:hAnsi="黑体"/>
                <w:b/>
                <w:color w:val="000000"/>
                <w:sz w:val="24"/>
                <w:szCs w:val="24"/>
              </w:rPr>
            </w:pPr>
            <w:r>
              <w:rPr>
                <w:rFonts w:ascii="仿宋_GB2312" w:eastAsia="仿宋_GB2312" w:hAnsi="仿宋" w:hint="eastAsia"/>
                <w:color w:val="000000"/>
                <w:sz w:val="24"/>
                <w:szCs w:val="24"/>
              </w:rPr>
              <w:lastRenderedPageBreak/>
              <w:t>检查现场钻屑法检测区域、钻屑孔布置参数、检测周期；</w:t>
            </w:r>
          </w:p>
          <w:p w:rsidR="00B946AA" w:rsidRDefault="00C81D1B" w:rsidP="00512A57">
            <w:pPr>
              <w:numPr>
                <w:ilvl w:val="0"/>
                <w:numId w:val="53"/>
              </w:numPr>
              <w:spacing w:line="360" w:lineRule="exact"/>
              <w:rPr>
                <w:rFonts w:ascii="黑体" w:eastAsia="黑体" w:hAnsi="黑体"/>
                <w:b/>
                <w:color w:val="000000"/>
                <w:sz w:val="24"/>
                <w:szCs w:val="24"/>
              </w:rPr>
            </w:pPr>
            <w:r>
              <w:rPr>
                <w:rFonts w:ascii="仿宋_GB2312" w:eastAsia="仿宋_GB2312" w:hAnsi="仿宋" w:hint="eastAsia"/>
                <w:color w:val="000000"/>
                <w:sz w:val="24"/>
                <w:szCs w:val="24"/>
              </w:rPr>
              <w:t>检查现场钻屑法原始记录；</w:t>
            </w:r>
            <w:r>
              <w:rPr>
                <w:rFonts w:ascii="黑体" w:eastAsia="黑体" w:hAnsi="黑体"/>
                <w:b/>
                <w:color w:val="000000"/>
                <w:sz w:val="24"/>
                <w:szCs w:val="24"/>
              </w:rPr>
              <w:t xml:space="preserve"> </w:t>
            </w:r>
          </w:p>
          <w:p w:rsidR="00B946AA" w:rsidRDefault="00C81D1B" w:rsidP="00512A57">
            <w:pPr>
              <w:numPr>
                <w:ilvl w:val="0"/>
                <w:numId w:val="53"/>
              </w:numPr>
              <w:spacing w:line="360" w:lineRule="exact"/>
              <w:rPr>
                <w:rFonts w:ascii="黑体" w:eastAsia="黑体" w:hAnsi="黑体"/>
                <w:b/>
                <w:color w:val="000000"/>
                <w:sz w:val="24"/>
                <w:szCs w:val="24"/>
              </w:rPr>
            </w:pPr>
            <w:r>
              <w:rPr>
                <w:rFonts w:ascii="仿宋_GB2312" w:eastAsia="仿宋_GB2312" w:hAnsi="仿宋" w:hint="eastAsia"/>
                <w:color w:val="000000"/>
                <w:sz w:val="24"/>
                <w:szCs w:val="24"/>
              </w:rPr>
              <w:t>抽查钻屑法检测报表；</w:t>
            </w:r>
          </w:p>
          <w:p w:rsidR="00B946AA" w:rsidRDefault="00C81D1B" w:rsidP="00512A57">
            <w:pPr>
              <w:numPr>
                <w:ilvl w:val="0"/>
                <w:numId w:val="53"/>
              </w:numPr>
              <w:spacing w:line="360" w:lineRule="exact"/>
              <w:rPr>
                <w:rFonts w:ascii="黑体" w:eastAsia="黑体" w:hAnsi="黑体"/>
                <w:b/>
                <w:color w:val="000000"/>
                <w:sz w:val="24"/>
                <w:szCs w:val="24"/>
              </w:rPr>
            </w:pPr>
            <w:r>
              <w:rPr>
                <w:rFonts w:ascii="仿宋_GB2312" w:eastAsia="仿宋_GB2312" w:hAnsi="仿宋" w:hint="eastAsia"/>
                <w:color w:val="000000"/>
                <w:sz w:val="24"/>
                <w:szCs w:val="24"/>
              </w:rPr>
              <w:t>检查钻屑法检测区域内的危险性评价分析记录。</w:t>
            </w:r>
          </w:p>
        </w:tc>
        <w:tc>
          <w:tcPr>
            <w:tcW w:w="992"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第四十八条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26</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应力局部监测</w:t>
            </w:r>
          </w:p>
        </w:tc>
        <w:tc>
          <w:tcPr>
            <w:tcW w:w="5954" w:type="dxa"/>
            <w:tcMar>
              <w:left w:w="0" w:type="dxa"/>
              <w:right w:w="0" w:type="dxa"/>
            </w:tcMar>
            <w:vAlign w:val="center"/>
          </w:tcPr>
          <w:p w:rsidR="00B946AA" w:rsidRDefault="00C81D1B" w:rsidP="00512A57">
            <w:pPr>
              <w:numPr>
                <w:ilvl w:val="0"/>
                <w:numId w:val="54"/>
              </w:numPr>
              <w:spacing w:line="360" w:lineRule="exact"/>
              <w:rPr>
                <w:rFonts w:ascii="黑体" w:eastAsia="黑体" w:hAnsi="黑体"/>
                <w:b/>
                <w:color w:val="000000"/>
                <w:sz w:val="24"/>
                <w:szCs w:val="24"/>
              </w:rPr>
            </w:pPr>
            <w:r>
              <w:rPr>
                <w:rFonts w:ascii="仿宋_GB2312" w:eastAsia="仿宋_GB2312" w:hAnsi="仿宋" w:hint="eastAsia"/>
                <w:color w:val="000000"/>
                <w:sz w:val="24"/>
                <w:szCs w:val="24"/>
              </w:rPr>
              <w:t>根据冲击危险性评价结果确定应力传感器埋设深度、测点间距、埋设时间、监测范围、冲击地压危险判别指标等参数，实现远距离、实时、动态监测。</w:t>
            </w:r>
          </w:p>
        </w:tc>
        <w:tc>
          <w:tcPr>
            <w:tcW w:w="3402" w:type="dxa"/>
            <w:vAlign w:val="center"/>
          </w:tcPr>
          <w:p w:rsidR="00B946AA" w:rsidRDefault="00C81D1B" w:rsidP="00512A57">
            <w:pPr>
              <w:numPr>
                <w:ilvl w:val="0"/>
                <w:numId w:val="55"/>
              </w:numPr>
              <w:spacing w:line="360" w:lineRule="exact"/>
              <w:rPr>
                <w:rFonts w:ascii="黑体" w:eastAsia="黑体" w:hAnsi="黑体"/>
                <w:b/>
                <w:color w:val="000000"/>
                <w:sz w:val="24"/>
                <w:szCs w:val="24"/>
              </w:rPr>
            </w:pPr>
            <w:r>
              <w:rPr>
                <w:rFonts w:ascii="仿宋_GB2312" w:eastAsia="仿宋_GB2312" w:hAnsi="仿宋" w:hint="eastAsia"/>
                <w:color w:val="000000"/>
                <w:sz w:val="24"/>
                <w:szCs w:val="24"/>
              </w:rPr>
              <w:t>检查应力监测满足国家标准GB/T 25217.7-2019要求；</w:t>
            </w:r>
          </w:p>
          <w:p w:rsidR="00B946AA" w:rsidRDefault="00C81D1B" w:rsidP="00512A57">
            <w:pPr>
              <w:numPr>
                <w:ilvl w:val="0"/>
                <w:numId w:val="55"/>
              </w:numPr>
              <w:spacing w:line="360" w:lineRule="exact"/>
              <w:rPr>
                <w:rFonts w:ascii="黑体" w:eastAsia="黑体" w:hAnsi="黑体"/>
                <w:b/>
                <w:color w:val="000000"/>
                <w:sz w:val="24"/>
                <w:szCs w:val="24"/>
              </w:rPr>
            </w:pPr>
            <w:r>
              <w:rPr>
                <w:rFonts w:ascii="仿宋_GB2312" w:eastAsia="仿宋_GB2312" w:hAnsi="仿宋" w:hint="eastAsia"/>
                <w:color w:val="000000"/>
                <w:sz w:val="24"/>
                <w:szCs w:val="24"/>
              </w:rPr>
              <w:t>检查应力监测系统初始值及运行情况；</w:t>
            </w:r>
          </w:p>
          <w:p w:rsidR="00B946AA" w:rsidRDefault="00C81D1B" w:rsidP="00512A57">
            <w:pPr>
              <w:numPr>
                <w:ilvl w:val="0"/>
                <w:numId w:val="55"/>
              </w:numPr>
              <w:spacing w:line="360" w:lineRule="exact"/>
              <w:rPr>
                <w:rFonts w:ascii="黑体" w:eastAsia="黑体" w:hAnsi="黑体"/>
                <w:b/>
                <w:color w:val="000000"/>
                <w:sz w:val="24"/>
                <w:szCs w:val="24"/>
              </w:rPr>
            </w:pPr>
            <w:r>
              <w:rPr>
                <w:rFonts w:ascii="仿宋_GB2312" w:eastAsia="仿宋_GB2312" w:hAnsi="仿宋" w:hint="eastAsia"/>
                <w:color w:val="000000"/>
                <w:sz w:val="24"/>
                <w:szCs w:val="24"/>
              </w:rPr>
              <w:t>检查传感器布设范围、布置参数；</w:t>
            </w:r>
          </w:p>
          <w:p w:rsidR="00B946AA" w:rsidRDefault="00C81D1B" w:rsidP="00512A57">
            <w:pPr>
              <w:numPr>
                <w:ilvl w:val="0"/>
                <w:numId w:val="55"/>
              </w:numPr>
              <w:spacing w:line="360" w:lineRule="exact"/>
              <w:rPr>
                <w:rFonts w:ascii="黑体" w:eastAsia="黑体" w:hAnsi="黑体"/>
                <w:b/>
                <w:color w:val="000000"/>
                <w:sz w:val="24"/>
                <w:szCs w:val="24"/>
              </w:rPr>
            </w:pPr>
            <w:r>
              <w:rPr>
                <w:rFonts w:ascii="仿宋_GB2312" w:eastAsia="仿宋_GB2312" w:hAnsi="仿宋" w:hint="eastAsia"/>
                <w:color w:val="000000"/>
                <w:sz w:val="24"/>
                <w:szCs w:val="24"/>
              </w:rPr>
              <w:t>抽查应力监测报表；</w:t>
            </w:r>
          </w:p>
          <w:p w:rsidR="00B946AA" w:rsidRDefault="00C81D1B" w:rsidP="00512A57">
            <w:pPr>
              <w:numPr>
                <w:ilvl w:val="0"/>
                <w:numId w:val="55"/>
              </w:numPr>
              <w:spacing w:line="360" w:lineRule="exact"/>
              <w:rPr>
                <w:rFonts w:ascii="黑体" w:eastAsia="黑体" w:hAnsi="黑体"/>
                <w:b/>
                <w:color w:val="000000"/>
                <w:sz w:val="24"/>
                <w:szCs w:val="24"/>
              </w:rPr>
            </w:pPr>
            <w:r>
              <w:rPr>
                <w:rFonts w:ascii="仿宋_GB2312" w:eastAsia="仿宋_GB2312" w:hAnsi="仿宋" w:hint="eastAsia"/>
                <w:color w:val="000000"/>
                <w:sz w:val="24"/>
                <w:szCs w:val="24"/>
              </w:rPr>
              <w:t>查阅应力历史数据；</w:t>
            </w:r>
          </w:p>
          <w:p w:rsidR="00B946AA" w:rsidRDefault="00C81D1B" w:rsidP="00512A57">
            <w:pPr>
              <w:numPr>
                <w:ilvl w:val="0"/>
                <w:numId w:val="55"/>
              </w:numPr>
              <w:spacing w:line="360" w:lineRule="exact"/>
              <w:rPr>
                <w:rFonts w:ascii="黑体" w:eastAsia="黑体" w:hAnsi="黑体"/>
                <w:b/>
                <w:color w:val="000000"/>
                <w:sz w:val="24"/>
                <w:szCs w:val="24"/>
              </w:rPr>
            </w:pPr>
            <w:r>
              <w:rPr>
                <w:rFonts w:ascii="仿宋_GB2312" w:eastAsia="仿宋_GB2312" w:hAnsi="仿宋" w:hint="eastAsia"/>
                <w:color w:val="000000"/>
                <w:sz w:val="24"/>
                <w:szCs w:val="24"/>
              </w:rPr>
              <w:t>检查应力变化分析记录。</w:t>
            </w:r>
          </w:p>
        </w:tc>
        <w:tc>
          <w:tcPr>
            <w:tcW w:w="992"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第四十九条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27</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预警临界指标确定</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56"/>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冲击地压矿井应当</w:t>
            </w:r>
            <w:r>
              <w:rPr>
                <w:rFonts w:ascii="仿宋_GB2312" w:eastAsia="仿宋_GB2312" w:hAnsi="仿宋" w:hint="eastAsia"/>
                <w:color w:val="000000"/>
                <w:sz w:val="24"/>
                <w:szCs w:val="24"/>
              </w:rPr>
              <w:t>根据矿井的实际情况和冲击地压发生类型，选择区域和局部监测方法。</w:t>
            </w:r>
          </w:p>
          <w:p w:rsidR="00B946AA" w:rsidRDefault="00C81D1B" w:rsidP="00512A57">
            <w:pPr>
              <w:numPr>
                <w:ilvl w:val="0"/>
                <w:numId w:val="56"/>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可以用实验室试验或类比法先设定预警临界指标初值，再根据现场实际考察资料和积累的数据进一步修订初值，确定冲击危险性预警临界指标。</w:t>
            </w:r>
          </w:p>
          <w:p w:rsidR="00B946AA" w:rsidRDefault="00C81D1B" w:rsidP="00512A57">
            <w:pPr>
              <w:numPr>
                <w:ilvl w:val="0"/>
                <w:numId w:val="56"/>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冲击地压危险临界预警值经煤矿企业审批。</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5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检查煤矿企业预警指标批复文件；</w:t>
            </w:r>
          </w:p>
          <w:p w:rsidR="00B946AA" w:rsidRDefault="00C81D1B" w:rsidP="00512A57">
            <w:pPr>
              <w:numPr>
                <w:ilvl w:val="0"/>
                <w:numId w:val="5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检查预警指标修订情况及批复文件。</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B946AA" w:rsidP="00512A57">
            <w:pPr>
              <w:spacing w:line="360" w:lineRule="exact"/>
              <w:jc w:val="center"/>
              <w:rPr>
                <w:rFonts w:ascii="黑体" w:eastAsia="黑体" w:hAnsi="黑体"/>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color w:val="000000"/>
                <w:sz w:val="24"/>
                <w:szCs w:val="24"/>
              </w:rPr>
            </w:pPr>
            <w:r>
              <w:rPr>
                <w:rFonts w:ascii="仿宋_GB2312" w:eastAsia="仿宋_GB2312" w:hAnsi="仿宋" w:hint="eastAsia"/>
                <w:color w:val="000000"/>
                <w:sz w:val="24"/>
                <w:szCs w:val="24"/>
              </w:rPr>
              <w:t>第五十条</w:t>
            </w:r>
          </w:p>
        </w:tc>
        <w:tc>
          <w:tcPr>
            <w:tcW w:w="10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B946AA" w:rsidP="00512A57">
            <w:pPr>
              <w:spacing w:line="360" w:lineRule="exact"/>
              <w:jc w:val="center"/>
              <w:rPr>
                <w:rFonts w:ascii="黑体" w:eastAsia="黑体" w:hAnsi="黑体"/>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28</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停止作业、撤人、断电、避灾路线管理</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58"/>
              </w:numPr>
              <w:rPr>
                <w:rFonts w:ascii="仿宋_GB2312" w:eastAsia="仿宋_GB2312" w:hAnsi="仿宋"/>
                <w:color w:val="000000"/>
                <w:sz w:val="24"/>
                <w:szCs w:val="24"/>
              </w:rPr>
            </w:pPr>
            <w:r>
              <w:rPr>
                <w:rFonts w:ascii="仿宋_GB2312" w:eastAsia="仿宋_GB2312" w:hAnsi="仿宋"/>
                <w:color w:val="000000"/>
                <w:sz w:val="24"/>
                <w:szCs w:val="24"/>
              </w:rPr>
              <w:t>矿井具有冲击地压危险的区域，采取综合防冲措施仍不能消除冲击地压危险的，不得进行采掘作业</w:t>
            </w:r>
            <w:r>
              <w:rPr>
                <w:rFonts w:ascii="仿宋_GB2312" w:eastAsia="仿宋_GB2312" w:hAnsi="仿宋" w:hint="eastAsia"/>
                <w:color w:val="000000"/>
                <w:sz w:val="24"/>
                <w:szCs w:val="24"/>
              </w:rPr>
              <w:t>。</w:t>
            </w:r>
          </w:p>
          <w:p w:rsidR="00B946AA" w:rsidRDefault="00C81D1B" w:rsidP="00512A57">
            <w:pPr>
              <w:numPr>
                <w:ilvl w:val="0"/>
                <w:numId w:val="58"/>
              </w:numPr>
              <w:rPr>
                <w:rFonts w:ascii="仿宋_GB2312" w:eastAsia="仿宋_GB2312" w:hAnsi="仿宋"/>
                <w:color w:val="000000"/>
                <w:sz w:val="24"/>
                <w:szCs w:val="24"/>
              </w:rPr>
            </w:pPr>
            <w:r>
              <w:rPr>
                <w:rFonts w:ascii="仿宋_GB2312" w:eastAsia="仿宋_GB2312" w:hAnsi="仿宋" w:hint="eastAsia"/>
                <w:color w:val="000000"/>
                <w:sz w:val="24"/>
                <w:szCs w:val="24"/>
              </w:rPr>
              <w:t>当监测区域或作业地点监测数据超过冲击地压危险预警临界指标，或采掘作业地点出现强烈震动、巨响、瞬间底（帮）鼓、煤岩弹射等动力现象，判定具有冲击地压危险时，必须停止作业，按照冲击地压避灾路线迅速撤出人员，切断电源，并报告矿调度室。</w:t>
            </w:r>
          </w:p>
          <w:p w:rsidR="00B946AA" w:rsidRDefault="00C81D1B" w:rsidP="00512A57">
            <w:pPr>
              <w:numPr>
                <w:ilvl w:val="0"/>
                <w:numId w:val="58"/>
              </w:numPr>
              <w:rPr>
                <w:rFonts w:ascii="仿宋_GB2312" w:eastAsia="仿宋_GB2312" w:hAnsi="仿宋"/>
                <w:color w:val="000000"/>
                <w:sz w:val="24"/>
                <w:szCs w:val="24"/>
              </w:rPr>
            </w:pPr>
            <w:r>
              <w:rPr>
                <w:rFonts w:ascii="仿宋_GB2312" w:eastAsia="仿宋_GB2312" w:hAnsi="仿宋" w:hint="eastAsia"/>
                <w:color w:val="000000"/>
                <w:sz w:val="24"/>
                <w:szCs w:val="24"/>
              </w:rPr>
              <w:t>冲击地压危险区域实施解危措施时，必须撤出冲击地压危险区域所有与解危施工无关的人员，停止运转一切与防冲施工无关的设备。</w:t>
            </w:r>
          </w:p>
          <w:p w:rsidR="00B946AA" w:rsidRDefault="00C81D1B" w:rsidP="00512A57">
            <w:pPr>
              <w:numPr>
                <w:ilvl w:val="0"/>
                <w:numId w:val="58"/>
              </w:numPr>
              <w:rPr>
                <w:rFonts w:ascii="仿宋_GB2312" w:eastAsia="仿宋_GB2312" w:hAnsi="仿宋"/>
                <w:color w:val="000000"/>
                <w:sz w:val="24"/>
                <w:szCs w:val="24"/>
              </w:rPr>
            </w:pPr>
            <w:r>
              <w:rPr>
                <w:rFonts w:ascii="仿宋_GB2312" w:eastAsia="仿宋_GB2312" w:hAnsi="仿宋"/>
                <w:color w:val="000000"/>
                <w:sz w:val="24"/>
                <w:szCs w:val="24"/>
              </w:rPr>
              <w:t>采煤工作面和掘进工作面实施解危措施时（含预卸压措施），必须撤出与防冲措施施工无关的人员。撤离解危地点的最小距离：强冲击危险区域不得小于300米，中等冲击危险区域不得小于200米，其它区域不得小于100米。</w:t>
            </w:r>
          </w:p>
          <w:p w:rsidR="00B946AA" w:rsidRDefault="00C81D1B" w:rsidP="00512A57">
            <w:pPr>
              <w:numPr>
                <w:ilvl w:val="0"/>
                <w:numId w:val="58"/>
              </w:numPr>
              <w:rPr>
                <w:rFonts w:ascii="仿宋_GB2312" w:eastAsia="仿宋_GB2312" w:hAnsi="仿宋"/>
                <w:color w:val="000000"/>
                <w:sz w:val="24"/>
                <w:szCs w:val="24"/>
              </w:rPr>
            </w:pPr>
            <w:r>
              <w:rPr>
                <w:rFonts w:ascii="仿宋_GB2312" w:eastAsia="仿宋_GB2312" w:hAnsi="仿宋" w:hint="eastAsia"/>
                <w:color w:val="000000"/>
                <w:sz w:val="24"/>
                <w:szCs w:val="24"/>
              </w:rPr>
              <w:t>冲击地压矿井必须制定采掘工作面冲击地压避灾路线，绘制井下避灾线路图。</w:t>
            </w:r>
          </w:p>
          <w:p w:rsidR="00B946AA" w:rsidRDefault="00C81D1B" w:rsidP="00512A57">
            <w:pPr>
              <w:numPr>
                <w:ilvl w:val="0"/>
                <w:numId w:val="58"/>
              </w:numPr>
              <w:rPr>
                <w:rFonts w:ascii="仿宋_GB2312" w:eastAsia="仿宋_GB2312" w:hAnsi="仿宋"/>
                <w:color w:val="000000"/>
                <w:sz w:val="24"/>
                <w:szCs w:val="24"/>
              </w:rPr>
            </w:pPr>
            <w:r>
              <w:rPr>
                <w:rFonts w:ascii="仿宋_GB2312" w:eastAsia="仿宋_GB2312" w:hAnsi="仿宋" w:hint="eastAsia"/>
                <w:color w:val="000000"/>
                <w:sz w:val="24"/>
                <w:szCs w:val="24"/>
              </w:rPr>
              <w:t>冲击地压危险区域的作业人员必须掌握作业地点发生</w:t>
            </w:r>
            <w:r>
              <w:rPr>
                <w:rFonts w:ascii="仿宋_GB2312" w:eastAsia="仿宋_GB2312" w:hAnsi="仿宋" w:hint="eastAsia"/>
                <w:color w:val="000000"/>
                <w:sz w:val="24"/>
                <w:szCs w:val="24"/>
              </w:rPr>
              <w:lastRenderedPageBreak/>
              <w:t>冲击地压灾害的避灾路线以及被困时的自救常识。</w:t>
            </w:r>
          </w:p>
          <w:p w:rsidR="00B946AA" w:rsidRDefault="00C81D1B" w:rsidP="00512A57">
            <w:pPr>
              <w:numPr>
                <w:ilvl w:val="0"/>
                <w:numId w:val="58"/>
              </w:numPr>
              <w:rPr>
                <w:rFonts w:ascii="仿宋_GB2312" w:eastAsia="仿宋_GB2312" w:hAnsi="仿宋"/>
                <w:color w:val="000000"/>
                <w:sz w:val="24"/>
                <w:szCs w:val="24"/>
              </w:rPr>
            </w:pPr>
            <w:r>
              <w:rPr>
                <w:rFonts w:ascii="仿宋_GB2312" w:eastAsia="仿宋_GB2312" w:hAnsi="仿宋" w:hint="eastAsia"/>
                <w:color w:val="000000"/>
                <w:sz w:val="24"/>
                <w:szCs w:val="24"/>
              </w:rPr>
              <w:t>井下有危险情况时，班组长、调度员和防冲专业人员有权责令现场作业人员停止作业，停电撤人。</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5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检查防冲设计、防冲专项措施、作业规程有关停止作业、撤人、断电、避灾路线管理；</w:t>
            </w:r>
          </w:p>
          <w:p w:rsidR="00B946AA" w:rsidRDefault="00C81D1B" w:rsidP="00512A57">
            <w:pPr>
              <w:numPr>
                <w:ilvl w:val="0"/>
                <w:numId w:val="5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抽查冲击危险检测（监测）预警记录台账；</w:t>
            </w:r>
          </w:p>
          <w:p w:rsidR="00B946AA" w:rsidRDefault="00C81D1B" w:rsidP="00512A57">
            <w:pPr>
              <w:numPr>
                <w:ilvl w:val="0"/>
                <w:numId w:val="5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查看人员位置监测系统；</w:t>
            </w:r>
          </w:p>
          <w:p w:rsidR="00B946AA" w:rsidRDefault="00C81D1B" w:rsidP="00512A57">
            <w:pPr>
              <w:numPr>
                <w:ilvl w:val="0"/>
                <w:numId w:val="5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抽查作业规程、防冲专项措施中</w:t>
            </w:r>
            <w:r>
              <w:rPr>
                <w:rFonts w:ascii="仿宋_GB2312" w:eastAsia="仿宋_GB2312" w:hAnsi="仿宋"/>
                <w:color w:val="000000"/>
                <w:sz w:val="24"/>
                <w:szCs w:val="24"/>
              </w:rPr>
              <w:t>冲击地压避灾路线</w:t>
            </w:r>
            <w:r>
              <w:rPr>
                <w:rFonts w:ascii="仿宋_GB2312" w:eastAsia="仿宋_GB2312" w:hAnsi="仿宋" w:hint="eastAsia"/>
                <w:color w:val="000000"/>
                <w:sz w:val="24"/>
                <w:szCs w:val="24"/>
              </w:rPr>
              <w:t>图；</w:t>
            </w:r>
          </w:p>
          <w:p w:rsidR="00B946AA" w:rsidRDefault="00C81D1B" w:rsidP="00512A57">
            <w:pPr>
              <w:numPr>
                <w:ilvl w:val="0"/>
                <w:numId w:val="5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检查现场避灾路线标识，现场抽考作业人员避灾路线和自救常识；</w:t>
            </w:r>
          </w:p>
          <w:p w:rsidR="00B946AA" w:rsidRDefault="00C81D1B" w:rsidP="00512A57">
            <w:pPr>
              <w:numPr>
                <w:ilvl w:val="0"/>
                <w:numId w:val="5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抽查对班组长、调度员、防冲专业人员等停止作业授权书。</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第二百三十条、第二百三十六条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第二十六、第五十三条、第五十四条、第八十五条</w:t>
            </w:r>
          </w:p>
        </w:tc>
        <w:tc>
          <w:tcPr>
            <w:tcW w:w="1023"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第9条</w:t>
            </w: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29</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区域防冲措施</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60"/>
              </w:numPr>
              <w:adjustRightInd w:val="0"/>
              <w:snapToGrid w:val="0"/>
              <w:rPr>
                <w:rFonts w:ascii="仿宋_GB2312" w:eastAsia="仿宋_GB2312" w:hAnsi="仿宋"/>
                <w:color w:val="000000"/>
                <w:sz w:val="24"/>
                <w:szCs w:val="24"/>
              </w:rPr>
            </w:pPr>
            <w:r>
              <w:rPr>
                <w:rFonts w:ascii="仿宋_GB2312" w:eastAsia="仿宋_GB2312" w:hAnsi="仿宋"/>
                <w:color w:val="000000"/>
                <w:sz w:val="24"/>
                <w:szCs w:val="24"/>
              </w:rPr>
              <w:t>冲击地压矿井必须采取区域和局部相结合的防冲措施</w:t>
            </w:r>
            <w:r>
              <w:rPr>
                <w:rFonts w:ascii="仿宋_GB2312" w:eastAsia="仿宋_GB2312" w:hAnsi="仿宋" w:hint="eastAsia"/>
                <w:color w:val="000000"/>
                <w:sz w:val="24"/>
                <w:szCs w:val="24"/>
              </w:rPr>
              <w:t>，在矿井设计、采（盘）区设计阶段应当先行采取区域防冲措施。</w:t>
            </w:r>
          </w:p>
          <w:p w:rsidR="00B946AA" w:rsidRDefault="00C81D1B" w:rsidP="00512A57">
            <w:pPr>
              <w:numPr>
                <w:ilvl w:val="0"/>
                <w:numId w:val="60"/>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t>应当选择合理的开拓方式、采掘部署、开采顺序、煤柱留设、采煤方法、采煤工艺及开采保护层等区域防冲措施。</w:t>
            </w:r>
          </w:p>
          <w:p w:rsidR="00B946AA" w:rsidRDefault="00C81D1B" w:rsidP="00512A57">
            <w:pPr>
              <w:numPr>
                <w:ilvl w:val="0"/>
                <w:numId w:val="60"/>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t>开拓方式选择应当参考地应力等因素合理确定开拓巷道层位与间距。</w:t>
            </w:r>
          </w:p>
          <w:p w:rsidR="00B946AA" w:rsidRDefault="00C81D1B" w:rsidP="00512A57">
            <w:pPr>
              <w:numPr>
                <w:ilvl w:val="0"/>
                <w:numId w:val="60"/>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t>应当将巷道布置在低应力区，优先选择无煤柱护巷或小煤柱护巷，降低巷道的冲击危险性。</w:t>
            </w:r>
          </w:p>
          <w:p w:rsidR="00B946AA" w:rsidRDefault="00C81D1B" w:rsidP="00512A57">
            <w:pPr>
              <w:numPr>
                <w:ilvl w:val="0"/>
                <w:numId w:val="60"/>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t>同一煤层开采，应当优化确定采区间和采区内的开采顺序，避免出现孤岛工作面等高应力集中区域。</w:t>
            </w:r>
          </w:p>
          <w:p w:rsidR="00B946AA" w:rsidRDefault="00C81D1B" w:rsidP="00512A57">
            <w:pPr>
              <w:numPr>
                <w:ilvl w:val="0"/>
                <w:numId w:val="60"/>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t>进行采区设计时，应当避免开切眼和停采线外错布置。</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6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抽查矿井、煤层、水平、采区防冲评价、设计及其评审意见、批复文件，包含区域防冲措施；</w:t>
            </w:r>
          </w:p>
          <w:p w:rsidR="00B946AA" w:rsidRDefault="00C81D1B" w:rsidP="00512A57">
            <w:pPr>
              <w:numPr>
                <w:ilvl w:val="0"/>
                <w:numId w:val="6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检查开拓巷道设计是否参考地应力测试报告；</w:t>
            </w:r>
            <w:r>
              <w:rPr>
                <w:rFonts w:ascii="仿宋_GB2312" w:eastAsia="仿宋_GB2312" w:hAnsi="仿宋"/>
                <w:color w:val="000000"/>
                <w:sz w:val="24"/>
                <w:szCs w:val="24"/>
              </w:rPr>
              <w:t xml:space="preserve"> </w:t>
            </w:r>
          </w:p>
          <w:p w:rsidR="00B946AA" w:rsidRDefault="00C81D1B" w:rsidP="00512A57">
            <w:pPr>
              <w:numPr>
                <w:ilvl w:val="0"/>
                <w:numId w:val="6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检查采掘工作面防冲评价、设计及评审意见、批复文件；</w:t>
            </w:r>
          </w:p>
          <w:p w:rsidR="00B946AA" w:rsidRDefault="00C81D1B" w:rsidP="00512A57">
            <w:pPr>
              <w:numPr>
                <w:ilvl w:val="0"/>
                <w:numId w:val="6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检查现场地质、开采条件发生变化时，及时修改评价、设计。</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第二百三十七条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第五十六条、第五十七条、第五十八条、第五十九条、第六十条、第六十一条</w:t>
            </w:r>
          </w:p>
        </w:tc>
        <w:tc>
          <w:tcPr>
            <w:tcW w:w="1023"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第3条</w:t>
            </w: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jc w:val="center"/>
              <w:rPr>
                <w:rFonts w:ascii="Times New Roman" w:hAnsi="Times New Roman"/>
                <w:color w:val="000000"/>
                <w:szCs w:val="24"/>
              </w:rPr>
            </w:pPr>
            <w:r>
              <w:rPr>
                <w:rFonts w:ascii="黑体" w:eastAsia="黑体" w:hAnsi="黑体" w:hint="eastAsia"/>
                <w:b/>
                <w:color w:val="000000"/>
                <w:sz w:val="24"/>
                <w:szCs w:val="24"/>
              </w:rPr>
              <w:t>30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保护层开采</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62"/>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t>应当根据煤层层间距、煤层厚度、煤层及顶底板的冲击倾向性等情况综合考虑保护层开采的可行性，具备条件的，开采保护层。</w:t>
            </w:r>
          </w:p>
          <w:p w:rsidR="00B946AA" w:rsidRDefault="00C81D1B" w:rsidP="00512A57">
            <w:pPr>
              <w:numPr>
                <w:ilvl w:val="0"/>
                <w:numId w:val="62"/>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t>优先开采无冲击地压危险或弱冲击地压危险的煤层，有效减弱被保护煤层的冲击危险性。</w:t>
            </w:r>
          </w:p>
          <w:p w:rsidR="00B946AA" w:rsidRDefault="00C81D1B" w:rsidP="00512A57">
            <w:pPr>
              <w:numPr>
                <w:ilvl w:val="0"/>
                <w:numId w:val="62"/>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t>保护层的有效保护范围应当根据保护层和被保护层的</w:t>
            </w:r>
            <w:r>
              <w:rPr>
                <w:rFonts w:ascii="仿宋_GB2312" w:eastAsia="仿宋_GB2312" w:hAnsi="仿宋" w:hint="eastAsia"/>
                <w:color w:val="000000"/>
                <w:sz w:val="24"/>
                <w:szCs w:val="24"/>
              </w:rPr>
              <w:lastRenderedPageBreak/>
              <w:t>煤层赋存情况、保护层采煤方法和回采工艺等矿井实际条件确定。</w:t>
            </w:r>
          </w:p>
          <w:p w:rsidR="00B946AA" w:rsidRDefault="00C81D1B" w:rsidP="00512A57">
            <w:pPr>
              <w:numPr>
                <w:ilvl w:val="0"/>
                <w:numId w:val="62"/>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t>保护层回采超前被保护层采掘工作面的距离应当符合《细则》第二十七条的规定。</w:t>
            </w:r>
          </w:p>
          <w:p w:rsidR="00B946AA" w:rsidRDefault="00C81D1B" w:rsidP="00512A57">
            <w:pPr>
              <w:numPr>
                <w:ilvl w:val="0"/>
                <w:numId w:val="62"/>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t>保护层的卸压滞后时间和对被保护层卸压的有效时间应当根据理论分析、现场观测或工程类比综合确定。</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63"/>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检查保护层开采满足国家标准G</w:t>
            </w:r>
            <w:r>
              <w:rPr>
                <w:rFonts w:ascii="仿宋_GB2312" w:eastAsia="仿宋_GB2312" w:hAnsi="仿宋"/>
                <w:color w:val="000000"/>
                <w:sz w:val="24"/>
                <w:szCs w:val="24"/>
              </w:rPr>
              <w:t>B/T 25217.12-</w:t>
            </w:r>
            <w:r>
              <w:rPr>
                <w:rFonts w:ascii="仿宋_GB2312" w:eastAsia="仿宋_GB2312" w:hAnsi="仿宋" w:hint="eastAsia"/>
                <w:color w:val="000000"/>
                <w:sz w:val="24"/>
                <w:szCs w:val="24"/>
              </w:rPr>
              <w:t>2</w:t>
            </w:r>
            <w:r>
              <w:rPr>
                <w:rFonts w:ascii="仿宋_GB2312" w:eastAsia="仿宋_GB2312" w:hAnsi="仿宋"/>
                <w:color w:val="000000"/>
                <w:sz w:val="24"/>
                <w:szCs w:val="24"/>
              </w:rPr>
              <w:t>019</w:t>
            </w:r>
            <w:r>
              <w:rPr>
                <w:rFonts w:ascii="仿宋_GB2312" w:eastAsia="仿宋_GB2312" w:hAnsi="仿宋" w:hint="eastAsia"/>
                <w:color w:val="000000"/>
                <w:sz w:val="24"/>
                <w:szCs w:val="24"/>
              </w:rPr>
              <w:t>要求；</w:t>
            </w:r>
          </w:p>
          <w:p w:rsidR="00B946AA" w:rsidRDefault="00C81D1B" w:rsidP="00512A57">
            <w:pPr>
              <w:numPr>
                <w:ilvl w:val="0"/>
                <w:numId w:val="63"/>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t>检查多煤层开采时是否进行了开采保护层可行性论证；</w:t>
            </w:r>
          </w:p>
          <w:p w:rsidR="00B946AA" w:rsidRDefault="00C81D1B" w:rsidP="00512A57">
            <w:pPr>
              <w:numPr>
                <w:ilvl w:val="0"/>
                <w:numId w:val="63"/>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检查防冲评价、防冲设计有关参数是否符合开采保护层要求。</w:t>
            </w:r>
          </w:p>
          <w:p w:rsidR="00B946AA" w:rsidRDefault="00C81D1B" w:rsidP="00512A57">
            <w:pPr>
              <w:numPr>
                <w:ilvl w:val="0"/>
                <w:numId w:val="63"/>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t>检查矿井防冲设计煤层群开采顺序的设计内容。</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lastRenderedPageBreak/>
              <w:t>第二百三十八条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第六十二条、第六十三条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31</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宋体" w:hAnsi="宋体" w:cs="宋体" w:hint="eastAsia"/>
                <w:color w:val="000000"/>
                <w:sz w:val="24"/>
                <w:szCs w:val="24"/>
              </w:rPr>
              <w:t>防冲</w:t>
            </w:r>
            <w:r>
              <w:rPr>
                <w:rFonts w:ascii="仿宋_GB2312" w:eastAsia="仿宋_GB2312" w:hAnsi="仿宋" w:hint="eastAsia"/>
                <w:color w:val="000000"/>
                <w:sz w:val="24"/>
                <w:szCs w:val="24"/>
              </w:rPr>
              <w:t>采煤方法</w:t>
            </w:r>
            <w:r>
              <w:rPr>
                <w:rFonts w:ascii="宋体" w:hAnsi="宋体" w:cs="宋体" w:hint="eastAsia"/>
                <w:color w:val="000000"/>
                <w:sz w:val="24"/>
                <w:szCs w:val="24"/>
              </w:rPr>
              <w:t>和工艺</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64"/>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t>冲击地压煤层应当采用长壁综合机械化采煤方法。</w:t>
            </w:r>
          </w:p>
          <w:p w:rsidR="00B946AA" w:rsidRDefault="00C81D1B" w:rsidP="00512A57">
            <w:pPr>
              <w:numPr>
                <w:ilvl w:val="0"/>
                <w:numId w:val="64"/>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t>缓倾斜、倾斜、厚及特厚煤层采用综采放顶煤工艺开采时，直接顶不能随采随冒的，应当预先对顶板进行弱化处理。</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65"/>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t>检查工作面设计；</w:t>
            </w:r>
          </w:p>
          <w:p w:rsidR="00B946AA" w:rsidRDefault="00C81D1B" w:rsidP="00512A57">
            <w:pPr>
              <w:numPr>
                <w:ilvl w:val="0"/>
                <w:numId w:val="65"/>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t>检查现场采煤方法</w:t>
            </w:r>
            <w:r>
              <w:rPr>
                <w:rFonts w:ascii="宋体" w:hAnsi="宋体" w:cs="宋体" w:hint="eastAsia"/>
                <w:color w:val="000000"/>
                <w:sz w:val="24"/>
                <w:szCs w:val="24"/>
              </w:rPr>
              <w:t>；</w:t>
            </w:r>
          </w:p>
          <w:p w:rsidR="00B946AA" w:rsidRDefault="00C81D1B" w:rsidP="00512A57">
            <w:pPr>
              <w:numPr>
                <w:ilvl w:val="0"/>
                <w:numId w:val="6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检查采煤工作面防冲设计、防冲专项措施、采掘工作面作业规程；</w:t>
            </w:r>
          </w:p>
          <w:p w:rsidR="00B946AA" w:rsidRDefault="00C81D1B" w:rsidP="00512A57">
            <w:pPr>
              <w:numPr>
                <w:ilvl w:val="0"/>
                <w:numId w:val="6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检查放顶煤开采可行性论证报告；</w:t>
            </w:r>
            <w:r>
              <w:rPr>
                <w:rFonts w:ascii="仿宋_GB2312" w:eastAsia="仿宋_GB2312" w:hAnsi="仿宋"/>
                <w:color w:val="000000"/>
                <w:sz w:val="24"/>
                <w:szCs w:val="24"/>
              </w:rPr>
              <w:t xml:space="preserve"> </w:t>
            </w:r>
          </w:p>
          <w:p w:rsidR="00B946AA" w:rsidRDefault="00C81D1B" w:rsidP="00512A57">
            <w:pPr>
              <w:numPr>
                <w:ilvl w:val="0"/>
                <w:numId w:val="65"/>
              </w:numPr>
              <w:adjustRightInd w:val="0"/>
              <w:snapToGrid w:val="0"/>
              <w:rPr>
                <w:rFonts w:ascii="仿宋_GB2312" w:eastAsia="仿宋_GB2312" w:hAnsi="仿宋"/>
                <w:color w:val="000000"/>
                <w:sz w:val="24"/>
                <w:szCs w:val="24"/>
              </w:rPr>
            </w:pPr>
            <w:r>
              <w:rPr>
                <w:rFonts w:ascii="仿宋_GB2312" w:eastAsia="仿宋_GB2312" w:hAnsi="仿宋" w:hint="eastAsia"/>
                <w:color w:val="000000"/>
                <w:sz w:val="24"/>
                <w:szCs w:val="24"/>
              </w:rPr>
              <w:t>检查现场措施落实情况。</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第二百三十九条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第六十五条</w:t>
            </w:r>
            <w:r>
              <w:rPr>
                <w:rFonts w:ascii="宋体" w:hAnsi="宋体" w:cs="宋体" w:hint="eastAsia"/>
                <w:color w:val="000000"/>
                <w:sz w:val="24"/>
                <w:szCs w:val="24"/>
              </w:rPr>
              <w:t>、</w:t>
            </w:r>
            <w:r>
              <w:rPr>
                <w:rFonts w:ascii="仿宋_GB2312" w:eastAsia="仿宋_GB2312" w:hAnsi="仿宋" w:hint="eastAsia"/>
                <w:color w:val="000000"/>
                <w:sz w:val="24"/>
                <w:szCs w:val="24"/>
              </w:rPr>
              <w:t>第六十六条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32</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局部防冲措施</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66"/>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冲击地压矿井必须采取区域和局部相结合的防冲措施</w:t>
            </w:r>
            <w:r>
              <w:rPr>
                <w:rFonts w:ascii="仿宋_GB2312" w:eastAsia="仿宋_GB2312" w:hAnsi="仿宋" w:hint="eastAsia"/>
                <w:color w:val="000000"/>
                <w:sz w:val="24"/>
                <w:szCs w:val="24"/>
              </w:rPr>
              <w:t>，对已形成的采掘工作面应当在实施区域防冲措施的基础上及时跟进局部防冲措施。</w:t>
            </w:r>
          </w:p>
          <w:p w:rsidR="00B946AA" w:rsidRDefault="00C81D1B" w:rsidP="00512A57">
            <w:pPr>
              <w:numPr>
                <w:ilvl w:val="0"/>
                <w:numId w:val="66"/>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冲击地压矿井应当在采取区域措施基础上</w:t>
            </w:r>
            <w:r>
              <w:rPr>
                <w:rFonts w:ascii="宋体" w:hAnsi="宋体" w:cs="宋体" w:hint="eastAsia"/>
                <w:color w:val="000000"/>
                <w:sz w:val="24"/>
                <w:szCs w:val="24"/>
              </w:rPr>
              <w:t>，</w:t>
            </w:r>
            <w:r>
              <w:rPr>
                <w:rFonts w:ascii="仿宋_GB2312" w:eastAsia="仿宋_GB2312" w:hAnsi="仿宋" w:hint="eastAsia"/>
                <w:color w:val="000000"/>
                <w:sz w:val="24"/>
                <w:szCs w:val="24"/>
              </w:rPr>
              <w:t>选择煤层钻孔卸压、煤层爆破卸压、煤层注水、顶板爆破预裂、顶板水力致裂、底板钻孔或爆破卸压等至少一种有针对性、有效的局部防冲措施。</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6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检查采掘工作面防冲设计、防冲专项技术措施、采掘工作面作业规程；</w:t>
            </w:r>
          </w:p>
          <w:p w:rsidR="00B946AA" w:rsidRDefault="00C81D1B" w:rsidP="00512A57">
            <w:pPr>
              <w:numPr>
                <w:ilvl w:val="0"/>
                <w:numId w:val="6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抽查相关工程台账、验收记录；</w:t>
            </w:r>
          </w:p>
          <w:p w:rsidR="00B946AA" w:rsidRDefault="00C81D1B" w:rsidP="00512A57">
            <w:pPr>
              <w:numPr>
                <w:ilvl w:val="0"/>
                <w:numId w:val="6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检查现场措施落实情况。</w:t>
            </w:r>
          </w:p>
        </w:tc>
        <w:tc>
          <w:tcPr>
            <w:tcW w:w="992"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第五十六条、第六十七条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33</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color w:val="000000"/>
                <w:sz w:val="24"/>
                <w:szCs w:val="24"/>
              </w:rPr>
              <w:t>煤层钻孔卸压</w:t>
            </w:r>
          </w:p>
        </w:tc>
        <w:tc>
          <w:tcPr>
            <w:tcW w:w="5954" w:type="dxa"/>
            <w:tcMar>
              <w:left w:w="0" w:type="dxa"/>
              <w:right w:w="0" w:type="dxa"/>
            </w:tcMar>
            <w:vAlign w:val="center"/>
          </w:tcPr>
          <w:p w:rsidR="00B946AA" w:rsidRDefault="00C81D1B" w:rsidP="00512A57">
            <w:pPr>
              <w:numPr>
                <w:ilvl w:val="0"/>
                <w:numId w:val="68"/>
              </w:numPr>
              <w:spacing w:line="360" w:lineRule="exact"/>
              <w:ind w:left="420"/>
              <w:rPr>
                <w:rFonts w:ascii="仿宋_GB2312" w:eastAsia="仿宋_GB2312" w:hAnsi="仿宋"/>
                <w:color w:val="000000"/>
                <w:sz w:val="24"/>
                <w:szCs w:val="24"/>
              </w:rPr>
            </w:pPr>
            <w:r>
              <w:rPr>
                <w:rFonts w:ascii="仿宋_GB2312" w:eastAsia="仿宋_GB2312" w:hAnsi="仿宋" w:hint="eastAsia"/>
                <w:color w:val="000000"/>
                <w:sz w:val="24"/>
                <w:szCs w:val="24"/>
              </w:rPr>
              <w:t>采</w:t>
            </w:r>
            <w:r>
              <w:rPr>
                <w:rFonts w:ascii="仿宋_GB2312" w:eastAsia="仿宋_GB2312" w:hAnsi="仿宋"/>
                <w:color w:val="000000"/>
                <w:sz w:val="24"/>
                <w:szCs w:val="24"/>
              </w:rPr>
              <w:t>用煤层钻孔卸压防治冲击地压时，</w:t>
            </w:r>
            <w:r>
              <w:rPr>
                <w:rFonts w:ascii="仿宋_GB2312" w:eastAsia="仿宋_GB2312" w:hAnsi="仿宋" w:hint="eastAsia"/>
                <w:color w:val="000000"/>
                <w:sz w:val="24"/>
                <w:szCs w:val="24"/>
              </w:rPr>
              <w:t>应当</w:t>
            </w:r>
            <w:r>
              <w:rPr>
                <w:rFonts w:ascii="仿宋_GB2312" w:eastAsia="仿宋_GB2312" w:hAnsi="仿宋"/>
                <w:color w:val="000000"/>
                <w:sz w:val="24"/>
                <w:szCs w:val="24"/>
              </w:rPr>
              <w:t>依据冲击危险性评价结果、煤岩物理力学性质、开采布置等具体条件综合确定钻孔参数</w:t>
            </w:r>
            <w:r>
              <w:rPr>
                <w:rFonts w:ascii="仿宋_GB2312" w:eastAsia="仿宋_GB2312" w:hAnsi="仿宋" w:hint="eastAsia"/>
                <w:color w:val="000000"/>
                <w:sz w:val="24"/>
                <w:szCs w:val="24"/>
              </w:rPr>
              <w:t>。</w:t>
            </w:r>
          </w:p>
          <w:p w:rsidR="00B946AA" w:rsidRDefault="00C81D1B" w:rsidP="00512A57">
            <w:pPr>
              <w:numPr>
                <w:ilvl w:val="0"/>
                <w:numId w:val="68"/>
              </w:numPr>
              <w:spacing w:line="360" w:lineRule="exact"/>
              <w:ind w:left="420"/>
              <w:rPr>
                <w:rFonts w:ascii="仿宋_GB2312" w:eastAsia="仿宋_GB2312" w:hAnsi="仿宋"/>
                <w:color w:val="000000"/>
                <w:sz w:val="24"/>
                <w:szCs w:val="24"/>
              </w:rPr>
            </w:pPr>
            <w:r>
              <w:rPr>
                <w:rFonts w:ascii="仿宋_GB2312" w:eastAsia="仿宋_GB2312" w:hAnsi="仿宋" w:hint="eastAsia"/>
                <w:color w:val="000000"/>
                <w:sz w:val="24"/>
                <w:szCs w:val="24"/>
              </w:rPr>
              <w:t>必须</w:t>
            </w:r>
            <w:r>
              <w:rPr>
                <w:rFonts w:ascii="仿宋_GB2312" w:eastAsia="仿宋_GB2312" w:hAnsi="仿宋"/>
                <w:color w:val="000000"/>
                <w:sz w:val="24"/>
                <w:szCs w:val="24"/>
              </w:rPr>
              <w:t>制定防止打钻诱发冲击伤人的安全防护措施</w:t>
            </w:r>
            <w:r>
              <w:rPr>
                <w:rFonts w:ascii="仿宋_GB2312" w:eastAsia="仿宋_GB2312" w:hAnsi="仿宋" w:hint="eastAsia"/>
                <w:color w:val="000000"/>
                <w:sz w:val="24"/>
                <w:szCs w:val="24"/>
              </w:rPr>
              <w:t>。</w:t>
            </w:r>
          </w:p>
        </w:tc>
        <w:tc>
          <w:tcPr>
            <w:tcW w:w="3402" w:type="dxa"/>
            <w:vAlign w:val="center"/>
          </w:tcPr>
          <w:p w:rsidR="00B946AA" w:rsidRDefault="00C81D1B" w:rsidP="00512A57">
            <w:pPr>
              <w:numPr>
                <w:ilvl w:val="0"/>
                <w:numId w:val="6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检查煤层钻孔卸压满足国家标准GB/T 25217.10-2019要求；</w:t>
            </w:r>
          </w:p>
          <w:p w:rsidR="00B946AA" w:rsidRDefault="00C81D1B" w:rsidP="00512A57">
            <w:pPr>
              <w:numPr>
                <w:ilvl w:val="0"/>
                <w:numId w:val="6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检查防冲设计、防冲专项措施、采掘工作面作业规程，检查打钻</w:t>
            </w:r>
            <w:r>
              <w:rPr>
                <w:rFonts w:ascii="仿宋_GB2312" w:eastAsia="仿宋_GB2312" w:hAnsi="仿宋"/>
                <w:color w:val="000000"/>
                <w:sz w:val="24"/>
                <w:szCs w:val="24"/>
              </w:rPr>
              <w:t>诱发冲击伤人</w:t>
            </w:r>
            <w:r>
              <w:rPr>
                <w:rFonts w:ascii="仿宋_GB2312" w:eastAsia="仿宋_GB2312" w:hAnsi="仿宋" w:hint="eastAsia"/>
                <w:color w:val="000000"/>
                <w:sz w:val="24"/>
                <w:szCs w:val="24"/>
              </w:rPr>
              <w:t>的</w:t>
            </w:r>
            <w:r>
              <w:rPr>
                <w:rFonts w:ascii="仿宋_GB2312" w:eastAsia="仿宋_GB2312" w:hAnsi="仿宋"/>
                <w:color w:val="000000"/>
                <w:sz w:val="24"/>
                <w:szCs w:val="24"/>
              </w:rPr>
              <w:t>安全防护措施</w:t>
            </w:r>
            <w:r>
              <w:rPr>
                <w:rFonts w:ascii="仿宋_GB2312" w:eastAsia="仿宋_GB2312" w:hAnsi="仿宋" w:hint="eastAsia"/>
                <w:color w:val="000000"/>
                <w:sz w:val="24"/>
                <w:szCs w:val="24"/>
              </w:rPr>
              <w:t>；</w:t>
            </w:r>
          </w:p>
          <w:p w:rsidR="00B946AA" w:rsidRDefault="00C81D1B" w:rsidP="00512A57">
            <w:pPr>
              <w:numPr>
                <w:ilvl w:val="0"/>
                <w:numId w:val="6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抽查相关工程台账、验收记录、人员位置监测系统；</w:t>
            </w:r>
          </w:p>
          <w:p w:rsidR="00B946AA" w:rsidRDefault="00C81D1B" w:rsidP="00512A57">
            <w:pPr>
              <w:numPr>
                <w:ilvl w:val="0"/>
                <w:numId w:val="6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检查现场钻孔直径、间距、深度、钻孔施工和采掘时空关系等。</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黑体"/>
                <w:bCs/>
                <w:color w:val="000000"/>
                <w:sz w:val="24"/>
                <w:szCs w:val="24"/>
              </w:rPr>
            </w:pPr>
            <w:r>
              <w:rPr>
                <w:rFonts w:ascii="仿宋_GB2312" w:eastAsia="仿宋_GB2312" w:hAnsi="仿宋" w:hint="eastAsia"/>
                <w:color w:val="000000"/>
                <w:sz w:val="24"/>
                <w:szCs w:val="24"/>
              </w:rPr>
              <w:t>第二百四十条</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黑体"/>
                <w:bCs/>
                <w:color w:val="000000"/>
                <w:sz w:val="24"/>
                <w:szCs w:val="24"/>
              </w:rPr>
            </w:pPr>
            <w:r>
              <w:rPr>
                <w:rFonts w:ascii="仿宋_GB2312" w:eastAsia="仿宋_GB2312" w:hAnsi="仿宋" w:hint="eastAsia"/>
                <w:color w:val="000000"/>
                <w:sz w:val="24"/>
                <w:szCs w:val="24"/>
              </w:rPr>
              <w:t>第六十八条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34</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煤层爆破卸压</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70"/>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采用煤层爆破卸压防治冲击地压时，应当依据冲击危险性评价结果、煤岩物理力学性质、开采布置等具体条件确定合理的爆破参数，包括孔深、孔径、孔距、装药量、封孔长度、起爆间隔时间、起爆方法、一次爆破的孔数。</w:t>
            </w:r>
          </w:p>
          <w:p w:rsidR="00B946AA" w:rsidRDefault="00C81D1B" w:rsidP="00512A57">
            <w:pPr>
              <w:numPr>
                <w:ilvl w:val="0"/>
                <w:numId w:val="70"/>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采用爆破卸压时，必须编制专项安全措施，起爆点及警戒点到爆破地点的直线距离不得小于300米，躲炮</w:t>
            </w:r>
            <w:r>
              <w:rPr>
                <w:rFonts w:ascii="仿宋_GB2312" w:eastAsia="仿宋_GB2312" w:hAnsi="仿宋" w:hint="eastAsia"/>
                <w:color w:val="000000"/>
                <w:sz w:val="24"/>
                <w:szCs w:val="24"/>
              </w:rPr>
              <w:lastRenderedPageBreak/>
              <w:t>时间不得小于30分钟。</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7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检查煤层爆破卸压满足国家标准GB/T</w:t>
            </w:r>
            <w:r>
              <w:rPr>
                <w:rFonts w:ascii="仿宋_GB2312" w:eastAsia="仿宋_GB2312" w:hAnsi="仿宋"/>
                <w:color w:val="000000"/>
                <w:sz w:val="24"/>
                <w:szCs w:val="24"/>
              </w:rPr>
              <w:t xml:space="preserve"> </w:t>
            </w:r>
            <w:r>
              <w:rPr>
                <w:rFonts w:ascii="仿宋_GB2312" w:eastAsia="仿宋_GB2312" w:hAnsi="仿宋" w:hint="eastAsia"/>
                <w:color w:val="000000"/>
                <w:sz w:val="24"/>
                <w:szCs w:val="24"/>
              </w:rPr>
              <w:t>25217.11-2019要求；</w:t>
            </w:r>
          </w:p>
          <w:p w:rsidR="00B946AA" w:rsidRDefault="00C81D1B" w:rsidP="00512A57">
            <w:pPr>
              <w:numPr>
                <w:ilvl w:val="0"/>
                <w:numId w:val="7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检查防冲设计、防冲专项措施、采掘工作面作业规程、煤层爆破卸压专项安全</w:t>
            </w:r>
            <w:r>
              <w:rPr>
                <w:rFonts w:ascii="仿宋_GB2312" w:eastAsia="仿宋_GB2312" w:hAnsi="仿宋"/>
                <w:color w:val="000000"/>
                <w:sz w:val="24"/>
                <w:szCs w:val="24"/>
              </w:rPr>
              <w:t>措施</w:t>
            </w:r>
            <w:r>
              <w:rPr>
                <w:rFonts w:ascii="仿宋_GB2312" w:eastAsia="仿宋_GB2312" w:hAnsi="仿宋" w:hint="eastAsia"/>
                <w:color w:val="000000"/>
                <w:sz w:val="24"/>
                <w:szCs w:val="24"/>
              </w:rPr>
              <w:t>；</w:t>
            </w:r>
          </w:p>
          <w:p w:rsidR="00B946AA" w:rsidRDefault="00C81D1B" w:rsidP="00512A57">
            <w:pPr>
              <w:numPr>
                <w:ilvl w:val="0"/>
                <w:numId w:val="71"/>
              </w:numPr>
              <w:spacing w:line="360" w:lineRule="exact"/>
              <w:rPr>
                <w:rFonts w:ascii="仿宋_GB2312" w:eastAsia="仿宋_GB2312" w:hAnsi="仿宋"/>
                <w:color w:val="000000"/>
                <w:sz w:val="24"/>
                <w:szCs w:val="24"/>
              </w:rPr>
            </w:pPr>
            <w:r>
              <w:rPr>
                <w:rFonts w:ascii="仿宋_GB2312" w:eastAsia="仿宋_GB2312" w:hAnsi="仿宋" w:hint="eastAsia"/>
                <w:color w:val="000000" w:themeColor="text1"/>
                <w:sz w:val="24"/>
                <w:szCs w:val="24"/>
              </w:rPr>
              <w:lastRenderedPageBreak/>
              <w:t>抽查</w:t>
            </w:r>
            <w:r>
              <w:rPr>
                <w:rFonts w:ascii="仿宋_GB2312" w:eastAsia="仿宋_GB2312" w:hAnsi="仿宋" w:hint="eastAsia"/>
                <w:color w:val="000000"/>
                <w:sz w:val="24"/>
                <w:szCs w:val="24"/>
              </w:rPr>
              <w:t>相关工程台账、验收记录、人员位置监测系统；</w:t>
            </w:r>
          </w:p>
          <w:p w:rsidR="00B946AA" w:rsidRDefault="00C81D1B" w:rsidP="00512A57">
            <w:pPr>
              <w:numPr>
                <w:ilvl w:val="0"/>
                <w:numId w:val="7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检查现场钻孔间距、爆破施工和采掘时空关系等；</w:t>
            </w:r>
          </w:p>
          <w:p w:rsidR="00B946AA" w:rsidRDefault="00C81D1B" w:rsidP="00512A57">
            <w:pPr>
              <w:numPr>
                <w:ilvl w:val="0"/>
                <w:numId w:val="7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检查瓦斯检查记录、监测监控系统等；</w:t>
            </w:r>
          </w:p>
          <w:p w:rsidR="00B946AA" w:rsidRDefault="00C81D1B" w:rsidP="00512A57">
            <w:pPr>
              <w:numPr>
                <w:ilvl w:val="0"/>
                <w:numId w:val="7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检查现场措施落实情况。</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lastRenderedPageBreak/>
              <w:t>第二百四十条</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第六十</w:t>
            </w:r>
            <w:r>
              <w:rPr>
                <w:rFonts w:ascii="宋体" w:hAnsi="宋体" w:cs="宋体" w:hint="eastAsia"/>
                <w:color w:val="000000"/>
                <w:sz w:val="24"/>
                <w:szCs w:val="24"/>
              </w:rPr>
              <w:t>七</w:t>
            </w:r>
            <w:r>
              <w:rPr>
                <w:rFonts w:ascii="仿宋_GB2312" w:eastAsia="仿宋_GB2312" w:hAnsi="仿宋" w:hint="eastAsia"/>
                <w:color w:val="000000"/>
                <w:sz w:val="24"/>
                <w:szCs w:val="24"/>
              </w:rPr>
              <w:t>条</w:t>
            </w:r>
            <w:r>
              <w:rPr>
                <w:rFonts w:ascii="宋体" w:hAnsi="宋体" w:cs="宋体" w:hint="eastAsia"/>
                <w:color w:val="000000"/>
                <w:sz w:val="24"/>
                <w:szCs w:val="24"/>
              </w:rPr>
              <w:t>、</w:t>
            </w:r>
            <w:r>
              <w:rPr>
                <w:rFonts w:ascii="仿宋_GB2312" w:eastAsia="仿宋_GB2312" w:hAnsi="仿宋" w:hint="eastAsia"/>
                <w:color w:val="000000"/>
                <w:sz w:val="24"/>
                <w:szCs w:val="24"/>
              </w:rPr>
              <w:t>第六十九条</w:t>
            </w:r>
          </w:p>
        </w:tc>
        <w:tc>
          <w:tcPr>
            <w:tcW w:w="10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35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煤层注水</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72"/>
              </w:numPr>
              <w:spacing w:line="360" w:lineRule="exact"/>
              <w:ind w:left="420"/>
              <w:rPr>
                <w:rFonts w:ascii="仿宋_GB2312" w:eastAsia="仿宋_GB2312" w:hAnsi="仿宋"/>
                <w:color w:val="000000"/>
                <w:sz w:val="24"/>
                <w:szCs w:val="24"/>
              </w:rPr>
            </w:pPr>
            <w:r>
              <w:rPr>
                <w:rFonts w:ascii="仿宋_GB2312" w:eastAsia="仿宋_GB2312" w:hAnsi="仿宋" w:hint="eastAsia"/>
                <w:color w:val="000000"/>
                <w:sz w:val="24"/>
                <w:szCs w:val="24"/>
              </w:rPr>
              <w:t>采用煤层注水防治冲击地压时，应当根据煤层条件及煤的浸水试验结果等综合考虑确定注水孔布置、注水压力、注水量、注水时间等参数，并检验注水效果。</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73"/>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检查防冲设计、防冲专项措施、采掘工作面作业规程；</w:t>
            </w:r>
          </w:p>
          <w:p w:rsidR="00B946AA" w:rsidRDefault="00C81D1B" w:rsidP="00512A57">
            <w:pPr>
              <w:numPr>
                <w:ilvl w:val="0"/>
                <w:numId w:val="73"/>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抽查相关工程台账、验收记录、人员位置监测系统；</w:t>
            </w:r>
          </w:p>
          <w:p w:rsidR="00B946AA" w:rsidRDefault="00C81D1B" w:rsidP="00512A57">
            <w:pPr>
              <w:numPr>
                <w:ilvl w:val="0"/>
                <w:numId w:val="73"/>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检查现场钻孔间距、注水施工和采掘时空关系等；</w:t>
            </w:r>
          </w:p>
          <w:p w:rsidR="00B946AA" w:rsidRDefault="00C81D1B" w:rsidP="00512A57">
            <w:pPr>
              <w:numPr>
                <w:ilvl w:val="0"/>
                <w:numId w:val="73"/>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检查现场措施落实情况。</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第二百四十条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第七十条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36</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顶板爆破预裂</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74"/>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采用顶板爆破预裂防治冲击地压时，应当根据邻近钻孔顶板岩层柱状图、顶板岩层物理力学性质和工作面来压情况等，确定岩层爆破层位，依据爆破岩层层位确定爆破钻孔方位、倾角、长度、装药量、封孔长度、引爆方式等爆破参数。</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7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检查顶板爆破预裂满足国家标准GB/T 25217.13-2019要求；</w:t>
            </w:r>
          </w:p>
          <w:p w:rsidR="00B946AA" w:rsidRDefault="00C81D1B" w:rsidP="00512A57">
            <w:pPr>
              <w:numPr>
                <w:ilvl w:val="0"/>
                <w:numId w:val="7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检查防冲设计、防冲专项措施、采掘工作面作业规程；</w:t>
            </w:r>
          </w:p>
          <w:p w:rsidR="00B946AA" w:rsidRDefault="00C81D1B" w:rsidP="00512A57">
            <w:pPr>
              <w:numPr>
                <w:ilvl w:val="0"/>
                <w:numId w:val="7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抽查相关工程台账、验收记录、人员位置监测系统；</w:t>
            </w:r>
          </w:p>
          <w:p w:rsidR="00B946AA" w:rsidRDefault="00C81D1B" w:rsidP="00512A57">
            <w:pPr>
              <w:numPr>
                <w:ilvl w:val="0"/>
                <w:numId w:val="7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检查现场钻孔间距、爆破施工和采掘时空关系等；</w:t>
            </w:r>
          </w:p>
          <w:p w:rsidR="00B946AA" w:rsidRDefault="00C81D1B" w:rsidP="00512A57">
            <w:pPr>
              <w:numPr>
                <w:ilvl w:val="0"/>
                <w:numId w:val="7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检查瓦斯监测记录、监测监控系统等；</w:t>
            </w:r>
          </w:p>
          <w:p w:rsidR="00B946AA" w:rsidRDefault="00C81D1B" w:rsidP="00512A57">
            <w:pPr>
              <w:numPr>
                <w:ilvl w:val="0"/>
                <w:numId w:val="7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检查现场措施落实情况。</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lastRenderedPageBreak/>
              <w:t>第二百四十条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第七十一条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37</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顶板水力致裂</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76"/>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采用顶板水力致裂防治冲击地压时，应当根据邻近钻孔顶板岩层柱状图、顶板岩层物理力学性质和工作面来压情况等，确定压裂孔布置（孔深、孔径、孔距）、高压泵压力、致裂时间等参数。</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7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检查防冲设计、防冲专项措施、采掘工作面作业规程；</w:t>
            </w:r>
          </w:p>
          <w:p w:rsidR="00B946AA" w:rsidRDefault="00C81D1B" w:rsidP="00512A57">
            <w:pPr>
              <w:numPr>
                <w:ilvl w:val="0"/>
                <w:numId w:val="7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抽查相关工程台账、验收记录、人员位置监测系统；</w:t>
            </w:r>
          </w:p>
          <w:p w:rsidR="00B946AA" w:rsidRDefault="00C81D1B" w:rsidP="00512A57">
            <w:pPr>
              <w:numPr>
                <w:ilvl w:val="0"/>
                <w:numId w:val="7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检查现场钻孔间距、顶板水力致裂施工和采掘时空关系等；</w:t>
            </w:r>
          </w:p>
          <w:p w:rsidR="00B946AA" w:rsidRDefault="00C81D1B" w:rsidP="00512A57">
            <w:pPr>
              <w:numPr>
                <w:ilvl w:val="0"/>
                <w:numId w:val="7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检查现场措施落实情况。</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第二百四十条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第七十二条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38</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底板钻孔卸压</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78"/>
              </w:numPr>
              <w:spacing w:line="360" w:lineRule="exact"/>
              <w:ind w:left="420"/>
              <w:rPr>
                <w:rFonts w:ascii="仿宋_GB2312" w:eastAsia="仿宋_GB2312" w:hAnsi="仿宋"/>
                <w:color w:val="000000"/>
                <w:sz w:val="24"/>
                <w:szCs w:val="24"/>
              </w:rPr>
            </w:pPr>
            <w:r>
              <w:rPr>
                <w:rFonts w:ascii="仿宋_GB2312" w:eastAsia="仿宋_GB2312" w:hAnsi="仿宋" w:hint="eastAsia"/>
                <w:color w:val="000000"/>
                <w:sz w:val="24"/>
                <w:szCs w:val="24"/>
              </w:rPr>
              <w:t>采用底板钻孔卸压防治冲击地压时，应当依据冲击危险性评价结果、底板煤岩层物理力学性质、开采布置等实际具体条件综合确定卸压钻孔参数。</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7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检查防冲设计、防冲专项措施、采掘工作面作业规程；</w:t>
            </w:r>
          </w:p>
          <w:p w:rsidR="00B946AA" w:rsidRDefault="00C81D1B" w:rsidP="00512A57">
            <w:pPr>
              <w:numPr>
                <w:ilvl w:val="0"/>
                <w:numId w:val="7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抽查相关工程台账、验收记录、人员位置监测系统；</w:t>
            </w:r>
          </w:p>
          <w:p w:rsidR="00B946AA" w:rsidRDefault="00C81D1B" w:rsidP="00512A57">
            <w:pPr>
              <w:numPr>
                <w:ilvl w:val="0"/>
                <w:numId w:val="7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检查现场钻孔直径、间距、深度、钻孔施工和采掘时空关系等。</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lastRenderedPageBreak/>
              <w:t>第二百四十条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第七十四条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39</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color w:val="000000"/>
                <w:sz w:val="24"/>
                <w:szCs w:val="24"/>
              </w:rPr>
              <w:t>底板爆破卸压</w:t>
            </w:r>
          </w:p>
        </w:tc>
        <w:tc>
          <w:tcPr>
            <w:tcW w:w="5954" w:type="dxa"/>
            <w:tcMar>
              <w:left w:w="0" w:type="dxa"/>
              <w:right w:w="0" w:type="dxa"/>
            </w:tcMar>
            <w:vAlign w:val="center"/>
          </w:tcPr>
          <w:p w:rsidR="00B946AA" w:rsidRDefault="00C81D1B" w:rsidP="00512A57">
            <w:pPr>
              <w:numPr>
                <w:ilvl w:val="0"/>
                <w:numId w:val="80"/>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采用底板爆破卸压防治冲击地压时，</w:t>
            </w:r>
            <w:r>
              <w:rPr>
                <w:rFonts w:ascii="仿宋_GB2312" w:eastAsia="仿宋_GB2312" w:hAnsi="仿宋" w:hint="eastAsia"/>
                <w:color w:val="000000"/>
                <w:sz w:val="24"/>
                <w:szCs w:val="24"/>
              </w:rPr>
              <w:t>应当</w:t>
            </w:r>
            <w:r>
              <w:rPr>
                <w:rFonts w:ascii="仿宋_GB2312" w:eastAsia="仿宋_GB2312" w:hAnsi="仿宋"/>
                <w:color w:val="000000"/>
                <w:sz w:val="24"/>
                <w:szCs w:val="24"/>
              </w:rPr>
              <w:t>根据邻近钻孔柱状图和煤层及底板岩层物理力学性质等煤岩层条件等，确定煤岩层爆破深度、钻孔倾角与方位角、装药量、封孔长度等参数</w:t>
            </w:r>
            <w:r>
              <w:rPr>
                <w:rFonts w:ascii="仿宋_GB2312" w:eastAsia="仿宋_GB2312" w:hAnsi="仿宋" w:hint="eastAsia"/>
                <w:color w:val="000000"/>
                <w:sz w:val="24"/>
                <w:szCs w:val="24"/>
              </w:rPr>
              <w:t>。</w:t>
            </w:r>
          </w:p>
        </w:tc>
        <w:tc>
          <w:tcPr>
            <w:tcW w:w="3402" w:type="dxa"/>
            <w:vAlign w:val="center"/>
          </w:tcPr>
          <w:p w:rsidR="00B946AA" w:rsidRDefault="00C81D1B" w:rsidP="00512A57">
            <w:pPr>
              <w:numPr>
                <w:ilvl w:val="0"/>
                <w:numId w:val="81"/>
              </w:numPr>
              <w:spacing w:line="360" w:lineRule="exact"/>
              <w:jc w:val="left"/>
              <w:rPr>
                <w:rFonts w:ascii="仿宋_GB2312" w:eastAsia="仿宋_GB2312" w:hAnsi="仿宋"/>
                <w:color w:val="000000"/>
                <w:sz w:val="24"/>
                <w:szCs w:val="24"/>
              </w:rPr>
            </w:pPr>
            <w:r>
              <w:rPr>
                <w:rFonts w:ascii="仿宋_GB2312" w:eastAsia="仿宋_GB2312" w:hAnsi="仿宋" w:hint="eastAsia"/>
                <w:color w:val="000000"/>
                <w:sz w:val="24"/>
                <w:szCs w:val="24"/>
              </w:rPr>
              <w:t>检查防冲设计、防冲专项措施、采掘工作面作业规程；</w:t>
            </w:r>
          </w:p>
          <w:p w:rsidR="00B946AA" w:rsidRDefault="00C81D1B" w:rsidP="00512A57">
            <w:pPr>
              <w:numPr>
                <w:ilvl w:val="0"/>
                <w:numId w:val="81"/>
              </w:numPr>
              <w:spacing w:line="360" w:lineRule="exact"/>
              <w:jc w:val="left"/>
              <w:rPr>
                <w:rFonts w:ascii="仿宋_GB2312" w:eastAsia="仿宋_GB2312" w:hAnsi="仿宋"/>
                <w:color w:val="000000"/>
                <w:sz w:val="24"/>
                <w:szCs w:val="24"/>
              </w:rPr>
            </w:pPr>
            <w:r>
              <w:rPr>
                <w:rFonts w:ascii="仿宋_GB2312" w:eastAsia="仿宋_GB2312" w:hAnsi="仿宋" w:hint="eastAsia"/>
                <w:color w:val="000000"/>
                <w:sz w:val="24"/>
                <w:szCs w:val="24"/>
              </w:rPr>
              <w:t>抽查相关工程台账、验收记录、人员位置监测系统；</w:t>
            </w:r>
          </w:p>
          <w:p w:rsidR="00B946AA" w:rsidRDefault="00C81D1B" w:rsidP="00512A57">
            <w:pPr>
              <w:numPr>
                <w:ilvl w:val="0"/>
                <w:numId w:val="81"/>
              </w:numPr>
              <w:spacing w:line="360" w:lineRule="exact"/>
              <w:jc w:val="left"/>
              <w:rPr>
                <w:rFonts w:ascii="仿宋_GB2312" w:eastAsia="仿宋_GB2312" w:hAnsi="仿宋"/>
                <w:color w:val="000000"/>
                <w:sz w:val="24"/>
                <w:szCs w:val="24"/>
              </w:rPr>
            </w:pPr>
            <w:r>
              <w:rPr>
                <w:rFonts w:ascii="仿宋_GB2312" w:eastAsia="仿宋_GB2312" w:hAnsi="仿宋" w:hint="eastAsia"/>
                <w:color w:val="000000"/>
                <w:sz w:val="24"/>
                <w:szCs w:val="24"/>
              </w:rPr>
              <w:t>检查现场钻孔间距、爆破施工和采掘时空关系等；</w:t>
            </w:r>
          </w:p>
          <w:p w:rsidR="00B946AA" w:rsidRDefault="00C81D1B" w:rsidP="00512A57">
            <w:pPr>
              <w:numPr>
                <w:ilvl w:val="0"/>
                <w:numId w:val="81"/>
              </w:numPr>
              <w:spacing w:line="360" w:lineRule="exact"/>
              <w:jc w:val="left"/>
              <w:rPr>
                <w:rFonts w:ascii="仿宋_GB2312" w:eastAsia="仿宋_GB2312" w:hAnsi="仿宋"/>
                <w:color w:val="000000"/>
                <w:sz w:val="24"/>
                <w:szCs w:val="24"/>
              </w:rPr>
            </w:pPr>
            <w:r>
              <w:rPr>
                <w:rFonts w:ascii="仿宋_GB2312" w:eastAsia="仿宋_GB2312" w:hAnsi="仿宋" w:hint="eastAsia"/>
                <w:color w:val="000000"/>
                <w:sz w:val="24"/>
                <w:szCs w:val="24"/>
              </w:rPr>
              <w:t>检查瓦斯检查记录等；</w:t>
            </w:r>
          </w:p>
          <w:p w:rsidR="00B946AA" w:rsidRDefault="00C81D1B" w:rsidP="00512A57">
            <w:pPr>
              <w:numPr>
                <w:ilvl w:val="0"/>
                <w:numId w:val="81"/>
              </w:numPr>
              <w:spacing w:line="360" w:lineRule="exact"/>
              <w:jc w:val="left"/>
              <w:rPr>
                <w:rFonts w:ascii="仿宋_GB2312" w:eastAsia="仿宋_GB2312" w:hAnsi="仿宋"/>
                <w:color w:val="000000"/>
                <w:sz w:val="24"/>
                <w:szCs w:val="24"/>
              </w:rPr>
            </w:pPr>
            <w:r>
              <w:rPr>
                <w:rFonts w:ascii="仿宋_GB2312" w:eastAsia="仿宋_GB2312" w:hAnsi="仿宋" w:hint="eastAsia"/>
                <w:color w:val="000000"/>
                <w:sz w:val="24"/>
                <w:szCs w:val="24"/>
              </w:rPr>
              <w:t>检查现场措施落实情况。</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第二百四十条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第七十三条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40</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效果检验</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82"/>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冲击地压危险工作面实施解危措施后，必须进行效果检验，确认检验结果小于临界值后，方可进行采掘作业。</w:t>
            </w:r>
          </w:p>
          <w:p w:rsidR="00B946AA" w:rsidRDefault="00C81D1B" w:rsidP="00512A57">
            <w:pPr>
              <w:numPr>
                <w:ilvl w:val="0"/>
                <w:numId w:val="82"/>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防冲效果检验可采用钻屑法、应力监测法或微震监测法等，防冲效果检验的指标参考监测预警的指标执行。</w:t>
            </w:r>
          </w:p>
          <w:p w:rsidR="00B946AA" w:rsidRDefault="00C81D1B" w:rsidP="00512A57">
            <w:pPr>
              <w:numPr>
                <w:ilvl w:val="0"/>
                <w:numId w:val="82"/>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实施解危措施后，必须对解危效果进行检验，检验结果小于临界值，确认危险解除后恢复正常作业。</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83"/>
              </w:numPr>
              <w:rPr>
                <w:rFonts w:ascii="仿宋_GB2312" w:eastAsia="仿宋_GB2312" w:hAnsi="仿宋"/>
                <w:color w:val="000000"/>
                <w:sz w:val="24"/>
                <w:szCs w:val="24"/>
              </w:rPr>
            </w:pPr>
            <w:r>
              <w:rPr>
                <w:rFonts w:ascii="仿宋_GB2312" w:eastAsia="仿宋_GB2312" w:hAnsi="仿宋" w:hint="eastAsia"/>
                <w:color w:val="000000"/>
                <w:sz w:val="24"/>
                <w:szCs w:val="24"/>
              </w:rPr>
              <w:t>检查防冲设计、防冲专项措施、采掘工作面作业规程（包含临界预警值设定等相关效果检验参数）；</w:t>
            </w:r>
          </w:p>
          <w:p w:rsidR="00B946AA" w:rsidRDefault="00C81D1B" w:rsidP="00512A57">
            <w:pPr>
              <w:numPr>
                <w:ilvl w:val="0"/>
                <w:numId w:val="83"/>
              </w:numPr>
              <w:rPr>
                <w:rFonts w:ascii="仿宋_GB2312" w:eastAsia="仿宋_GB2312" w:hAnsi="仿宋"/>
                <w:color w:val="000000"/>
                <w:sz w:val="24"/>
                <w:szCs w:val="24"/>
              </w:rPr>
            </w:pPr>
            <w:r>
              <w:rPr>
                <w:rFonts w:ascii="仿宋_GB2312" w:eastAsia="仿宋_GB2312" w:hAnsi="仿宋" w:hint="eastAsia"/>
                <w:color w:val="000000"/>
                <w:sz w:val="24"/>
                <w:szCs w:val="24"/>
              </w:rPr>
              <w:t>抽查各类效果检验报表；</w:t>
            </w:r>
            <w:r>
              <w:rPr>
                <w:rFonts w:ascii="仿宋_GB2312" w:eastAsia="仿宋_GB2312" w:hAnsi="仿宋"/>
                <w:color w:val="000000"/>
                <w:sz w:val="24"/>
                <w:szCs w:val="24"/>
              </w:rPr>
              <w:t xml:space="preserve"> </w:t>
            </w:r>
          </w:p>
          <w:p w:rsidR="00B946AA" w:rsidRDefault="00C81D1B" w:rsidP="00512A57">
            <w:pPr>
              <w:numPr>
                <w:ilvl w:val="0"/>
                <w:numId w:val="83"/>
              </w:numPr>
              <w:rPr>
                <w:rFonts w:ascii="仿宋_GB2312" w:eastAsia="仿宋_GB2312" w:hAnsi="仿宋"/>
                <w:color w:val="000000"/>
                <w:sz w:val="24"/>
                <w:szCs w:val="24"/>
              </w:rPr>
            </w:pPr>
            <w:r>
              <w:rPr>
                <w:rFonts w:ascii="仿宋_GB2312" w:eastAsia="仿宋_GB2312" w:hAnsi="仿宋" w:hint="eastAsia"/>
                <w:color w:val="000000"/>
                <w:sz w:val="24"/>
                <w:szCs w:val="24"/>
              </w:rPr>
              <w:t>抽查各类报表签字，效果检验情况处置记录；</w:t>
            </w:r>
          </w:p>
          <w:p w:rsidR="00B946AA" w:rsidRDefault="00C81D1B" w:rsidP="00512A57">
            <w:pPr>
              <w:numPr>
                <w:ilvl w:val="0"/>
                <w:numId w:val="83"/>
              </w:numPr>
              <w:rPr>
                <w:rFonts w:ascii="仿宋_GB2312" w:eastAsia="仿宋_GB2312" w:hAnsi="仿宋"/>
                <w:color w:val="000000"/>
                <w:sz w:val="24"/>
                <w:szCs w:val="24"/>
              </w:rPr>
            </w:pPr>
            <w:r>
              <w:rPr>
                <w:rFonts w:ascii="仿宋_GB2312" w:eastAsia="仿宋_GB2312" w:hAnsi="仿宋" w:hint="eastAsia"/>
                <w:color w:val="000000"/>
                <w:sz w:val="24"/>
                <w:szCs w:val="24"/>
              </w:rPr>
              <w:t>现场查看、询问。</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第二百四十一条</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第五十四条、第七十五条</w:t>
            </w:r>
          </w:p>
        </w:tc>
        <w:tc>
          <w:tcPr>
            <w:tcW w:w="10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41</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人员准入</w:t>
            </w:r>
            <w:r>
              <w:rPr>
                <w:rFonts w:ascii="仿宋_GB2312" w:eastAsia="仿宋_GB2312" w:hAnsi="仿宋" w:hint="eastAsia"/>
                <w:color w:val="000000"/>
                <w:sz w:val="24"/>
                <w:szCs w:val="24"/>
              </w:rPr>
              <w:lastRenderedPageBreak/>
              <w:t>与</w:t>
            </w:r>
            <w:r>
              <w:rPr>
                <w:rFonts w:ascii="仿宋_GB2312" w:eastAsia="仿宋_GB2312" w:hAnsi="仿宋"/>
                <w:color w:val="000000"/>
                <w:sz w:val="24"/>
                <w:szCs w:val="24"/>
              </w:rPr>
              <w:t>限员管理</w:t>
            </w:r>
          </w:p>
        </w:tc>
        <w:tc>
          <w:tcPr>
            <w:tcW w:w="5954" w:type="dxa"/>
            <w:tcMar>
              <w:left w:w="0" w:type="dxa"/>
              <w:right w:w="0" w:type="dxa"/>
            </w:tcMar>
            <w:vAlign w:val="center"/>
          </w:tcPr>
          <w:p w:rsidR="00B946AA" w:rsidRDefault="00C81D1B" w:rsidP="00512A57">
            <w:pPr>
              <w:numPr>
                <w:ilvl w:val="0"/>
                <w:numId w:val="84"/>
              </w:numPr>
              <w:spacing w:line="360" w:lineRule="exact"/>
              <w:ind w:left="420"/>
              <w:rPr>
                <w:rFonts w:ascii="仿宋_GB2312" w:eastAsia="仿宋_GB2312" w:hAnsi="仿宋"/>
                <w:color w:val="000000"/>
                <w:sz w:val="24"/>
                <w:szCs w:val="24"/>
              </w:rPr>
            </w:pPr>
            <w:r>
              <w:rPr>
                <w:rFonts w:ascii="仿宋_GB2312" w:eastAsia="仿宋_GB2312" w:hAnsi="仿宋"/>
                <w:color w:val="000000"/>
                <w:sz w:val="24"/>
                <w:szCs w:val="24"/>
              </w:rPr>
              <w:lastRenderedPageBreak/>
              <w:t>人员进入冲击地压危险区域时</w:t>
            </w:r>
            <w:r>
              <w:rPr>
                <w:rFonts w:ascii="仿宋_GB2312" w:eastAsia="仿宋_GB2312" w:hAnsi="仿宋" w:hint="eastAsia"/>
                <w:color w:val="000000"/>
                <w:sz w:val="24"/>
                <w:szCs w:val="24"/>
              </w:rPr>
              <w:t>必须</w:t>
            </w:r>
            <w:r>
              <w:rPr>
                <w:rFonts w:ascii="仿宋_GB2312" w:eastAsia="仿宋_GB2312" w:hAnsi="仿宋"/>
                <w:color w:val="000000"/>
                <w:sz w:val="24"/>
                <w:szCs w:val="24"/>
              </w:rPr>
              <w:t>严格执行</w:t>
            </w:r>
            <w:r>
              <w:rPr>
                <w:rFonts w:ascii="仿宋_GB2312" w:eastAsia="仿宋_GB2312" w:hAnsi="仿宋"/>
                <w:color w:val="000000"/>
                <w:sz w:val="24"/>
                <w:szCs w:val="24"/>
              </w:rPr>
              <w:t>“</w:t>
            </w:r>
            <w:r>
              <w:rPr>
                <w:rFonts w:ascii="仿宋_GB2312" w:eastAsia="仿宋_GB2312" w:hAnsi="仿宋"/>
                <w:color w:val="000000"/>
                <w:sz w:val="24"/>
                <w:szCs w:val="24"/>
              </w:rPr>
              <w:t>人员准</w:t>
            </w:r>
            <w:r>
              <w:rPr>
                <w:rFonts w:ascii="仿宋_GB2312" w:eastAsia="仿宋_GB2312" w:hAnsi="仿宋"/>
                <w:color w:val="000000"/>
                <w:sz w:val="24"/>
                <w:szCs w:val="24"/>
              </w:rPr>
              <w:lastRenderedPageBreak/>
              <w:t>入制度</w:t>
            </w:r>
            <w:r>
              <w:rPr>
                <w:rFonts w:ascii="仿宋_GB2312" w:eastAsia="仿宋_GB2312" w:hAnsi="仿宋"/>
                <w:color w:val="000000"/>
                <w:sz w:val="24"/>
                <w:szCs w:val="24"/>
              </w:rPr>
              <w:t>”</w:t>
            </w:r>
            <w:r>
              <w:rPr>
                <w:rFonts w:ascii="仿宋_GB2312" w:eastAsia="仿宋_GB2312" w:hAnsi="仿宋" w:hint="eastAsia"/>
                <w:color w:val="000000"/>
                <w:sz w:val="24"/>
                <w:szCs w:val="24"/>
              </w:rPr>
              <w:t>。</w:t>
            </w:r>
          </w:p>
          <w:p w:rsidR="00B946AA" w:rsidRDefault="00C81D1B" w:rsidP="00512A57">
            <w:pPr>
              <w:numPr>
                <w:ilvl w:val="0"/>
                <w:numId w:val="84"/>
              </w:numPr>
              <w:spacing w:line="360" w:lineRule="exact"/>
              <w:ind w:left="420"/>
              <w:rPr>
                <w:rFonts w:ascii="仿宋_GB2312" w:eastAsia="仿宋_GB2312" w:hAnsi="仿宋"/>
                <w:color w:val="000000"/>
                <w:sz w:val="24"/>
                <w:szCs w:val="24"/>
              </w:rPr>
            </w:pPr>
            <w:r>
              <w:rPr>
                <w:rFonts w:ascii="仿宋_GB2312" w:eastAsia="仿宋_GB2312" w:hAnsi="仿宋"/>
                <w:color w:val="000000"/>
                <w:sz w:val="24"/>
                <w:szCs w:val="24"/>
              </w:rPr>
              <w:t>准入制度</w:t>
            </w:r>
            <w:r>
              <w:rPr>
                <w:rFonts w:ascii="仿宋_GB2312" w:eastAsia="仿宋_GB2312" w:hAnsi="仿宋" w:hint="eastAsia"/>
                <w:color w:val="000000"/>
                <w:sz w:val="24"/>
                <w:szCs w:val="24"/>
              </w:rPr>
              <w:t>必须</w:t>
            </w:r>
            <w:r>
              <w:rPr>
                <w:rFonts w:ascii="仿宋_GB2312" w:eastAsia="仿宋_GB2312" w:hAnsi="仿宋"/>
                <w:color w:val="000000"/>
                <w:sz w:val="24"/>
                <w:szCs w:val="24"/>
              </w:rPr>
              <w:t>明确规定人员进入的时间、区域和人数，井下现场设立管理站</w:t>
            </w:r>
            <w:r>
              <w:rPr>
                <w:rFonts w:ascii="仿宋_GB2312" w:eastAsia="仿宋_GB2312" w:hAnsi="仿宋" w:hint="eastAsia"/>
                <w:color w:val="000000"/>
                <w:sz w:val="24"/>
                <w:szCs w:val="24"/>
              </w:rPr>
              <w:t>。</w:t>
            </w:r>
          </w:p>
          <w:p w:rsidR="00B946AA" w:rsidRDefault="00C81D1B" w:rsidP="00512A57">
            <w:pPr>
              <w:numPr>
                <w:ilvl w:val="0"/>
                <w:numId w:val="84"/>
              </w:numPr>
              <w:spacing w:line="360" w:lineRule="exact"/>
              <w:ind w:left="420"/>
              <w:rPr>
                <w:rFonts w:ascii="仿宋_GB2312" w:eastAsia="仿宋_GB2312" w:hAnsi="仿宋"/>
                <w:color w:val="000000"/>
                <w:sz w:val="24"/>
                <w:szCs w:val="24"/>
              </w:rPr>
            </w:pPr>
            <w:r>
              <w:rPr>
                <w:rFonts w:ascii="仿宋_GB2312" w:eastAsia="仿宋_GB2312" w:hAnsi="仿宋"/>
                <w:color w:val="000000"/>
                <w:sz w:val="24"/>
                <w:szCs w:val="24"/>
              </w:rPr>
              <w:t>冲击地压矿井应当建立冲击危险区限员制度，实行挂牌限员管理，采煤和掘进作业规程中应当明确规定人员进入的时间、区域和人数。冲击地压煤层的掘进工作面200米范围内进入人员不得超过9人，回采工作面及两巷超前支护范围内进入人员生产班不得超过16人、检修班不得超过40人。</w:t>
            </w:r>
          </w:p>
        </w:tc>
        <w:tc>
          <w:tcPr>
            <w:tcW w:w="3402" w:type="dxa"/>
            <w:vAlign w:val="center"/>
          </w:tcPr>
          <w:p w:rsidR="00B946AA" w:rsidRDefault="00C81D1B" w:rsidP="00512A57">
            <w:pPr>
              <w:numPr>
                <w:ilvl w:val="0"/>
                <w:numId w:val="85"/>
              </w:numPr>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检查人员准入制度符合规定，准入时间是否合理；</w:t>
            </w:r>
          </w:p>
          <w:p w:rsidR="00B946AA" w:rsidRDefault="00C81D1B" w:rsidP="00512A57">
            <w:pPr>
              <w:numPr>
                <w:ilvl w:val="0"/>
                <w:numId w:val="85"/>
              </w:numPr>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检查作业规程；</w:t>
            </w:r>
          </w:p>
          <w:p w:rsidR="00B946AA" w:rsidRDefault="00C81D1B" w:rsidP="00512A57">
            <w:pPr>
              <w:numPr>
                <w:ilvl w:val="0"/>
                <w:numId w:val="85"/>
              </w:numPr>
              <w:rPr>
                <w:rFonts w:ascii="仿宋_GB2312" w:eastAsia="仿宋_GB2312" w:hAnsi="仿宋"/>
                <w:color w:val="000000"/>
                <w:sz w:val="24"/>
                <w:szCs w:val="24"/>
              </w:rPr>
            </w:pPr>
            <w:r>
              <w:rPr>
                <w:rFonts w:ascii="仿宋_GB2312" w:eastAsia="仿宋_GB2312" w:hAnsi="仿宋" w:hint="eastAsia"/>
                <w:color w:val="000000"/>
                <w:sz w:val="24"/>
                <w:szCs w:val="24"/>
              </w:rPr>
              <w:t>抽查人员位置监测系统历史记录；</w:t>
            </w:r>
          </w:p>
          <w:p w:rsidR="00B946AA" w:rsidRDefault="00C81D1B" w:rsidP="00512A57">
            <w:pPr>
              <w:numPr>
                <w:ilvl w:val="0"/>
                <w:numId w:val="85"/>
              </w:numPr>
              <w:rPr>
                <w:rFonts w:ascii="仿宋_GB2312" w:eastAsia="仿宋_GB2312" w:hAnsi="仿宋"/>
                <w:color w:val="000000"/>
                <w:sz w:val="24"/>
                <w:szCs w:val="24"/>
              </w:rPr>
            </w:pPr>
            <w:r>
              <w:rPr>
                <w:rFonts w:ascii="仿宋_GB2312" w:eastAsia="仿宋_GB2312" w:hAnsi="仿宋" w:hint="eastAsia"/>
                <w:color w:val="000000"/>
                <w:sz w:val="24"/>
                <w:szCs w:val="24"/>
              </w:rPr>
              <w:t>检查</w:t>
            </w:r>
            <w:r>
              <w:rPr>
                <w:rFonts w:ascii="仿宋_GB2312" w:eastAsia="仿宋_GB2312" w:hAnsi="仿宋"/>
                <w:color w:val="000000"/>
                <w:sz w:val="24"/>
                <w:szCs w:val="24"/>
              </w:rPr>
              <w:t>井下现场</w:t>
            </w:r>
            <w:r>
              <w:rPr>
                <w:rFonts w:ascii="仿宋_GB2312" w:eastAsia="仿宋_GB2312" w:hAnsi="仿宋" w:hint="eastAsia"/>
                <w:color w:val="000000"/>
                <w:sz w:val="24"/>
                <w:szCs w:val="24"/>
              </w:rPr>
              <w:t>人员</w:t>
            </w:r>
            <w:r>
              <w:rPr>
                <w:rFonts w:ascii="仿宋_GB2312" w:eastAsia="仿宋_GB2312" w:hAnsi="仿宋"/>
                <w:color w:val="000000"/>
                <w:sz w:val="24"/>
                <w:szCs w:val="24"/>
              </w:rPr>
              <w:t>管理站</w:t>
            </w:r>
            <w:r>
              <w:rPr>
                <w:rFonts w:ascii="仿宋_GB2312" w:eastAsia="仿宋_GB2312" w:hAnsi="仿宋" w:hint="eastAsia"/>
                <w:color w:val="000000"/>
                <w:sz w:val="24"/>
                <w:szCs w:val="24"/>
              </w:rPr>
              <w:t>设置及</w:t>
            </w:r>
            <w:r>
              <w:rPr>
                <w:rFonts w:ascii="仿宋_GB2312" w:eastAsia="仿宋_GB2312" w:hAnsi="仿宋"/>
                <w:color w:val="000000"/>
                <w:sz w:val="24"/>
                <w:szCs w:val="24"/>
              </w:rPr>
              <w:t>“</w:t>
            </w:r>
            <w:r>
              <w:rPr>
                <w:rFonts w:ascii="仿宋_GB2312" w:eastAsia="仿宋_GB2312" w:hAnsi="仿宋"/>
                <w:color w:val="000000"/>
                <w:sz w:val="24"/>
                <w:szCs w:val="24"/>
              </w:rPr>
              <w:t>人员准入制度</w:t>
            </w:r>
            <w:r>
              <w:rPr>
                <w:rFonts w:ascii="仿宋_GB2312" w:eastAsia="仿宋_GB2312" w:hAnsi="仿宋"/>
                <w:color w:val="000000"/>
                <w:sz w:val="24"/>
                <w:szCs w:val="24"/>
              </w:rPr>
              <w:t>”</w:t>
            </w:r>
            <w:r>
              <w:rPr>
                <w:rFonts w:ascii="仿宋_GB2312" w:eastAsia="仿宋_GB2312" w:hAnsi="仿宋" w:hint="eastAsia"/>
                <w:color w:val="000000"/>
                <w:sz w:val="24"/>
                <w:szCs w:val="24"/>
              </w:rPr>
              <w:t>落实情况。</w:t>
            </w:r>
          </w:p>
        </w:tc>
        <w:tc>
          <w:tcPr>
            <w:tcW w:w="992"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第七十六</w:t>
            </w:r>
            <w:r>
              <w:rPr>
                <w:rFonts w:ascii="仿宋_GB2312" w:eastAsia="仿宋_GB2312" w:hAnsi="仿宋" w:hint="eastAsia"/>
                <w:color w:val="000000"/>
                <w:sz w:val="24"/>
                <w:szCs w:val="24"/>
              </w:rPr>
              <w:lastRenderedPageBreak/>
              <w:t>条</w:t>
            </w:r>
          </w:p>
        </w:tc>
        <w:tc>
          <w:tcPr>
            <w:tcW w:w="1023"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lastRenderedPageBreak/>
              <w:t>第8条</w:t>
            </w:r>
          </w:p>
        </w:tc>
      </w:tr>
      <w:tr w:rsidR="00E90A39" w:rsidTr="001E671B">
        <w:trPr>
          <w:trHeight w:val="473"/>
          <w:jc w:val="center"/>
        </w:trPr>
        <w:tc>
          <w:tcPr>
            <w:tcW w:w="658"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42</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冲击地压危险区域加强支护措施</w:t>
            </w:r>
          </w:p>
        </w:tc>
        <w:tc>
          <w:tcPr>
            <w:tcW w:w="5954" w:type="dxa"/>
            <w:tcMar>
              <w:left w:w="0" w:type="dxa"/>
              <w:right w:w="0" w:type="dxa"/>
            </w:tcMar>
            <w:vAlign w:val="center"/>
          </w:tcPr>
          <w:p w:rsidR="00B946AA" w:rsidRDefault="00C81D1B" w:rsidP="00512A57">
            <w:pPr>
              <w:numPr>
                <w:ilvl w:val="0"/>
                <w:numId w:val="86"/>
              </w:numPr>
              <w:tabs>
                <w:tab w:val="left" w:pos="2140"/>
              </w:tabs>
              <w:spacing w:line="360" w:lineRule="exact"/>
              <w:rPr>
                <w:rFonts w:ascii="仿宋_GB2312" w:eastAsia="仿宋_GB2312" w:hAnsi="仿宋"/>
                <w:color w:val="000000"/>
                <w:sz w:val="24"/>
                <w:szCs w:val="24"/>
              </w:rPr>
            </w:pPr>
            <w:r>
              <w:rPr>
                <w:rFonts w:ascii="仿宋_GB2312" w:eastAsia="仿宋_GB2312" w:hAnsi="仿宋"/>
                <w:color w:val="000000"/>
                <w:sz w:val="24"/>
                <w:szCs w:val="24"/>
              </w:rPr>
              <w:t>冲击地压危险区域的巷道</w:t>
            </w:r>
            <w:r>
              <w:rPr>
                <w:rFonts w:ascii="仿宋_GB2312" w:eastAsia="仿宋_GB2312" w:hAnsi="仿宋" w:hint="eastAsia"/>
                <w:color w:val="000000"/>
                <w:sz w:val="24"/>
                <w:szCs w:val="24"/>
              </w:rPr>
              <w:t>必须</w:t>
            </w:r>
            <w:r>
              <w:rPr>
                <w:rFonts w:ascii="仿宋_GB2312" w:eastAsia="仿宋_GB2312" w:hAnsi="仿宋"/>
                <w:color w:val="000000"/>
                <w:sz w:val="24"/>
                <w:szCs w:val="24"/>
              </w:rPr>
              <w:t>采取加强支护措施，加强支护可采用单体液压支柱、门式支架、垛式支架、自移式支架</w:t>
            </w:r>
            <w:r>
              <w:rPr>
                <w:rFonts w:ascii="仿宋_GB2312" w:eastAsia="仿宋_GB2312" w:hAnsi="仿宋" w:hint="eastAsia"/>
                <w:color w:val="000000"/>
                <w:sz w:val="24"/>
                <w:szCs w:val="24"/>
              </w:rPr>
              <w:t>、U型钢可缩支架</w:t>
            </w:r>
            <w:r>
              <w:rPr>
                <w:rFonts w:ascii="仿宋_GB2312" w:eastAsia="仿宋_GB2312" w:hAnsi="仿宋"/>
                <w:color w:val="000000"/>
                <w:sz w:val="24"/>
                <w:szCs w:val="24"/>
              </w:rPr>
              <w:t>等</w:t>
            </w:r>
            <w:r>
              <w:rPr>
                <w:rFonts w:ascii="仿宋_GB2312" w:eastAsia="仿宋_GB2312" w:hAnsi="仿宋" w:hint="eastAsia"/>
                <w:color w:val="000000"/>
                <w:sz w:val="24"/>
                <w:szCs w:val="24"/>
              </w:rPr>
              <w:t>；</w:t>
            </w:r>
            <w:r>
              <w:rPr>
                <w:rFonts w:ascii="仿宋_GB2312" w:eastAsia="仿宋_GB2312" w:hAnsi="仿宋"/>
                <w:color w:val="000000"/>
                <w:sz w:val="24"/>
                <w:szCs w:val="24"/>
              </w:rPr>
              <w:t>采用单体液压支柱加强支护时，</w:t>
            </w:r>
            <w:r>
              <w:rPr>
                <w:rFonts w:ascii="仿宋_GB2312" w:eastAsia="仿宋_GB2312" w:hAnsi="仿宋" w:hint="eastAsia"/>
                <w:color w:val="000000"/>
                <w:sz w:val="24"/>
                <w:szCs w:val="24"/>
              </w:rPr>
              <w:t>必须</w:t>
            </w:r>
            <w:r>
              <w:rPr>
                <w:rFonts w:ascii="仿宋_GB2312" w:eastAsia="仿宋_GB2312" w:hAnsi="仿宋"/>
                <w:color w:val="000000"/>
                <w:sz w:val="24"/>
                <w:szCs w:val="24"/>
              </w:rPr>
              <w:t>采取防倒措施</w:t>
            </w:r>
            <w:r>
              <w:rPr>
                <w:rFonts w:ascii="仿宋_GB2312" w:eastAsia="仿宋_GB2312" w:hAnsi="仿宋" w:hint="eastAsia"/>
                <w:color w:val="000000"/>
                <w:sz w:val="24"/>
                <w:szCs w:val="24"/>
              </w:rPr>
              <w:t>。</w:t>
            </w:r>
          </w:p>
          <w:p w:rsidR="00B946AA" w:rsidRDefault="00C81D1B" w:rsidP="00512A57">
            <w:pPr>
              <w:numPr>
                <w:ilvl w:val="0"/>
                <w:numId w:val="86"/>
              </w:numPr>
              <w:tabs>
                <w:tab w:val="left" w:pos="2140"/>
              </w:tabs>
              <w:spacing w:line="360" w:lineRule="exact"/>
              <w:rPr>
                <w:rFonts w:ascii="仿宋_GB2312" w:eastAsia="仿宋_GB2312" w:hAnsi="仿宋"/>
                <w:color w:val="000000"/>
                <w:sz w:val="24"/>
                <w:szCs w:val="24"/>
              </w:rPr>
            </w:pPr>
            <w:r>
              <w:rPr>
                <w:rFonts w:ascii="仿宋_GB2312" w:eastAsia="仿宋_GB2312" w:hAnsi="仿宋"/>
                <w:color w:val="000000"/>
                <w:sz w:val="24"/>
                <w:szCs w:val="24"/>
              </w:rPr>
              <w:t>采煤工作面</w:t>
            </w:r>
            <w:r>
              <w:rPr>
                <w:rFonts w:ascii="仿宋_GB2312" w:eastAsia="仿宋_GB2312" w:hAnsi="仿宋" w:hint="eastAsia"/>
                <w:color w:val="000000"/>
                <w:sz w:val="24"/>
                <w:szCs w:val="24"/>
              </w:rPr>
              <w:t>必须</w:t>
            </w:r>
            <w:r>
              <w:rPr>
                <w:rFonts w:ascii="仿宋_GB2312" w:eastAsia="仿宋_GB2312" w:hAnsi="仿宋"/>
                <w:color w:val="000000"/>
                <w:sz w:val="24"/>
                <w:szCs w:val="24"/>
              </w:rPr>
              <w:t>加大上下出口和巷道的超前支护范围与强度，并在作业规程或专项措施中规定</w:t>
            </w:r>
            <w:r>
              <w:rPr>
                <w:rFonts w:ascii="仿宋_GB2312" w:eastAsia="仿宋_GB2312" w:hAnsi="仿宋" w:hint="eastAsia"/>
                <w:color w:val="000000"/>
                <w:sz w:val="24"/>
                <w:szCs w:val="24"/>
              </w:rPr>
              <w:t>。</w:t>
            </w:r>
          </w:p>
          <w:p w:rsidR="00B946AA" w:rsidRDefault="00C81D1B" w:rsidP="00512A57">
            <w:pPr>
              <w:numPr>
                <w:ilvl w:val="0"/>
                <w:numId w:val="86"/>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具有冲击危险的采煤工作面安全出口与巷道连接处超前支护范围</w:t>
            </w:r>
            <w:r>
              <w:rPr>
                <w:rFonts w:ascii="仿宋_GB2312" w:eastAsia="仿宋_GB2312" w:hAnsi="仿宋" w:hint="eastAsia"/>
                <w:color w:val="000000"/>
                <w:sz w:val="24"/>
                <w:szCs w:val="24"/>
              </w:rPr>
              <w:t>不得小于</w:t>
            </w:r>
            <w:r>
              <w:rPr>
                <w:rFonts w:ascii="仿宋_GB2312" w:eastAsia="仿宋_GB2312" w:hAnsi="仿宋"/>
                <w:color w:val="000000"/>
                <w:sz w:val="24"/>
                <w:szCs w:val="24"/>
              </w:rPr>
              <w:t>70米，综采放顶煤工作面或具有中等及以上冲击危险区域的采煤工作面安全出口与巷道连接处超前支护范围</w:t>
            </w:r>
            <w:r>
              <w:rPr>
                <w:rFonts w:ascii="仿宋_GB2312" w:eastAsia="仿宋_GB2312" w:hAnsi="仿宋" w:hint="eastAsia"/>
                <w:color w:val="000000"/>
                <w:sz w:val="24"/>
                <w:szCs w:val="24"/>
              </w:rPr>
              <w:t>不得小于</w:t>
            </w:r>
            <w:r>
              <w:rPr>
                <w:rFonts w:ascii="仿宋_GB2312" w:eastAsia="仿宋_GB2312" w:hAnsi="仿宋"/>
                <w:color w:val="000000"/>
                <w:sz w:val="24"/>
                <w:szCs w:val="24"/>
              </w:rPr>
              <w:t>120米，超前支护优</w:t>
            </w:r>
            <w:r>
              <w:rPr>
                <w:rFonts w:ascii="仿宋_GB2312" w:eastAsia="仿宋_GB2312" w:hAnsi="仿宋"/>
                <w:color w:val="000000"/>
                <w:sz w:val="24"/>
                <w:szCs w:val="24"/>
              </w:rPr>
              <w:lastRenderedPageBreak/>
              <w:t>先采用液压支架</w:t>
            </w:r>
            <w:r>
              <w:rPr>
                <w:rFonts w:ascii="仿宋_GB2312" w:eastAsia="仿宋_GB2312" w:hAnsi="仿宋" w:hint="eastAsia"/>
                <w:color w:val="000000"/>
                <w:sz w:val="24"/>
                <w:szCs w:val="24"/>
              </w:rPr>
              <w:t>；</w:t>
            </w:r>
          </w:p>
          <w:p w:rsidR="00B946AA" w:rsidRDefault="00C81D1B" w:rsidP="00512A57">
            <w:pPr>
              <w:numPr>
                <w:ilvl w:val="0"/>
                <w:numId w:val="86"/>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冲击地压巷道严禁采用刚性支护，要根据冲击地压危险性进行支护设计，可采用抗冲击的锚杆（锚索）、可缩支架及高强度、抗冲击巷道液压支架等，提高巷道抗冲击能力。</w:t>
            </w:r>
          </w:p>
          <w:p w:rsidR="00B946AA" w:rsidRDefault="00C81D1B" w:rsidP="00512A57">
            <w:pPr>
              <w:numPr>
                <w:ilvl w:val="0"/>
                <w:numId w:val="86"/>
              </w:numPr>
              <w:spacing w:line="360" w:lineRule="exact"/>
              <w:rPr>
                <w:rFonts w:ascii="仿宋_GB2312" w:eastAsia="仿宋_GB2312" w:hAnsi="仿宋"/>
                <w:color w:val="000000"/>
                <w:sz w:val="24"/>
                <w:szCs w:val="24"/>
              </w:rPr>
            </w:pPr>
            <w:bookmarkStart w:id="6" w:name="_Hlk33824471"/>
            <w:r>
              <w:rPr>
                <w:rFonts w:ascii="仿宋_GB2312" w:eastAsia="仿宋_GB2312" w:hAnsi="仿宋" w:hint="eastAsia"/>
                <w:color w:val="000000"/>
                <w:sz w:val="24"/>
                <w:szCs w:val="24"/>
              </w:rPr>
              <w:t>厚煤层沿底托顶煤掘进的巷道</w:t>
            </w:r>
            <w:bookmarkEnd w:id="6"/>
            <w:r>
              <w:rPr>
                <w:rFonts w:ascii="仿宋_GB2312" w:eastAsia="仿宋_GB2312" w:hAnsi="仿宋" w:hint="eastAsia"/>
                <w:color w:val="000000"/>
                <w:sz w:val="24"/>
                <w:szCs w:val="24"/>
              </w:rPr>
              <w:t>选择锚杆锚索支护时，顶板锚杆直径不得小于22毫米、屈服强度不低于500MPa、长度不小于2200毫米，必须采用全长或加长锚固，锚索直径不得小于20毫米，延展率必须大于5%，锚杆锚索支护系统应当采用钢带(槽钢)与编织金属网护表，托盘强度与支护系统相匹配，并适当增大护表面积，不得采用钢筋梯作为护表构件；支护能力满足防冲要求；煤层倾角大于25°的沿顶掘进巷道，高帮侧须增加锚索支护。</w:t>
            </w:r>
          </w:p>
          <w:p w:rsidR="00B946AA" w:rsidRDefault="00C81D1B" w:rsidP="00512A57">
            <w:pPr>
              <w:numPr>
                <w:ilvl w:val="0"/>
                <w:numId w:val="86"/>
              </w:numPr>
              <w:tabs>
                <w:tab w:val="left" w:pos="2140"/>
              </w:tabs>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煤层埋藏深度超过800米的厚煤层沿底托顶煤掘进的巷道遇顶板破碎、淋水、过断层、过老空区、高应力区时，应当采用锚杆锚索和可缩支架(包括可缩性棚式支架、单体液压支柱和顶梁、液压支架等，下同)复合支护形式加强支护，并进行顶板位移监测，防止冲击</w:t>
            </w:r>
            <w:r>
              <w:rPr>
                <w:rFonts w:ascii="仿宋_GB2312" w:eastAsia="仿宋_GB2312" w:hAnsi="仿宋" w:hint="eastAsia"/>
                <w:color w:val="000000"/>
                <w:sz w:val="24"/>
                <w:szCs w:val="24"/>
              </w:rPr>
              <w:lastRenderedPageBreak/>
              <w:t>地压与巷道冒顶复合灾害事故发生。</w:t>
            </w:r>
          </w:p>
          <w:p w:rsidR="00B946AA" w:rsidRDefault="00C81D1B" w:rsidP="00512A57">
            <w:pPr>
              <w:numPr>
                <w:ilvl w:val="0"/>
                <w:numId w:val="86"/>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煤巷掘进工作面后方具有中等及以上冲击危险的区域应当再采用可缩支架或液压支架加强支护</w:t>
            </w:r>
            <w:r>
              <w:rPr>
                <w:rFonts w:ascii="仿宋_GB2312" w:eastAsia="仿宋_GB2312" w:hAnsi="仿宋"/>
                <w:color w:val="000000"/>
                <w:sz w:val="24"/>
                <w:szCs w:val="24"/>
              </w:rPr>
              <w:t>。</w:t>
            </w:r>
          </w:p>
          <w:p w:rsidR="00B946AA" w:rsidRDefault="00C81D1B" w:rsidP="00512A57">
            <w:pPr>
              <w:numPr>
                <w:ilvl w:val="0"/>
                <w:numId w:val="86"/>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采用垮落法管理顶板时，支架（柱）具有足够的支护强度，采空区中所有支柱回净。</w:t>
            </w:r>
          </w:p>
        </w:tc>
        <w:tc>
          <w:tcPr>
            <w:tcW w:w="3402" w:type="dxa"/>
            <w:vAlign w:val="center"/>
          </w:tcPr>
          <w:p w:rsidR="00B946AA" w:rsidRDefault="00C81D1B" w:rsidP="00512A57">
            <w:pPr>
              <w:numPr>
                <w:ilvl w:val="0"/>
                <w:numId w:val="8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检查防冲评价、防冲设计、作业规程、防冲专项措施相关内容（包含加强支护相关参数内容等）；</w:t>
            </w:r>
          </w:p>
          <w:p w:rsidR="00B946AA" w:rsidRDefault="00C81D1B" w:rsidP="00512A57">
            <w:pPr>
              <w:numPr>
                <w:ilvl w:val="0"/>
                <w:numId w:val="8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检查相关支护设备的说明书；</w:t>
            </w:r>
            <w:r>
              <w:rPr>
                <w:rFonts w:ascii="仿宋_GB2312" w:eastAsia="仿宋_GB2312" w:hAnsi="仿宋"/>
                <w:color w:val="000000"/>
                <w:sz w:val="24"/>
                <w:szCs w:val="24"/>
              </w:rPr>
              <w:t xml:space="preserve"> </w:t>
            </w:r>
          </w:p>
          <w:p w:rsidR="00B946AA" w:rsidRDefault="00C81D1B" w:rsidP="00512A57">
            <w:pPr>
              <w:numPr>
                <w:ilvl w:val="0"/>
                <w:numId w:val="87"/>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检查现场措施落实情况。</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第二百四十四条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第十五条、第五十二条、</w:t>
            </w:r>
            <w:r>
              <w:rPr>
                <w:rFonts w:ascii="仿宋_GB2312" w:eastAsia="仿宋_GB2312" w:hAnsi="仿宋"/>
                <w:color w:val="000000"/>
                <w:sz w:val="24"/>
                <w:szCs w:val="24"/>
              </w:rPr>
              <w:t>第八十条</w:t>
            </w:r>
            <w:r>
              <w:rPr>
                <w:rFonts w:ascii="仿宋_GB2312" w:eastAsia="仿宋_GB2312" w:hAnsi="仿宋" w:hint="eastAsia"/>
                <w:color w:val="000000"/>
                <w:sz w:val="24"/>
                <w:szCs w:val="24"/>
              </w:rPr>
              <w:t>、</w:t>
            </w:r>
            <w:r>
              <w:rPr>
                <w:rFonts w:ascii="仿宋_GB2312" w:eastAsia="仿宋_GB2312" w:hAnsi="仿宋"/>
                <w:color w:val="000000"/>
                <w:sz w:val="24"/>
                <w:szCs w:val="24"/>
              </w:rPr>
              <w:t>第八十二条</w:t>
            </w:r>
            <w:r>
              <w:rPr>
                <w:rFonts w:ascii="仿宋_GB2312" w:eastAsia="仿宋_GB2312" w:hAnsi="仿宋" w:hint="eastAsia"/>
                <w:color w:val="000000"/>
                <w:sz w:val="24"/>
                <w:szCs w:val="24"/>
              </w:rPr>
              <w:t>、第八十三条、第三十四条</w:t>
            </w:r>
          </w:p>
        </w:tc>
        <w:tc>
          <w:tcPr>
            <w:tcW w:w="1023"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第4条、第5条</w:t>
            </w:r>
          </w:p>
        </w:tc>
      </w:tr>
      <w:tr w:rsidR="00E90A39" w:rsidTr="001E671B">
        <w:trPr>
          <w:trHeight w:val="473"/>
          <w:jc w:val="center"/>
        </w:trPr>
        <w:tc>
          <w:tcPr>
            <w:tcW w:w="658"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43</w:t>
            </w: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巷道扩修施工</w:t>
            </w:r>
          </w:p>
        </w:tc>
        <w:tc>
          <w:tcPr>
            <w:tcW w:w="5954" w:type="dxa"/>
            <w:tcMar>
              <w:left w:w="0" w:type="dxa"/>
              <w:right w:w="0" w:type="dxa"/>
            </w:tcMar>
            <w:vAlign w:val="center"/>
          </w:tcPr>
          <w:p w:rsidR="00B946AA" w:rsidRDefault="00C81D1B" w:rsidP="00512A57">
            <w:pPr>
              <w:numPr>
                <w:ilvl w:val="0"/>
                <w:numId w:val="88"/>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冲击地压危险区域巷道扩修时，</w:t>
            </w:r>
            <w:r>
              <w:rPr>
                <w:rFonts w:ascii="仿宋_GB2312" w:eastAsia="仿宋_GB2312" w:hAnsi="仿宋" w:hint="eastAsia"/>
                <w:color w:val="000000"/>
                <w:sz w:val="24"/>
                <w:szCs w:val="24"/>
              </w:rPr>
              <w:t>必须</w:t>
            </w:r>
            <w:r>
              <w:rPr>
                <w:rFonts w:ascii="仿宋_GB2312" w:eastAsia="仿宋_GB2312" w:hAnsi="仿宋"/>
                <w:color w:val="000000"/>
                <w:sz w:val="24"/>
                <w:szCs w:val="24"/>
              </w:rPr>
              <w:t>制定专门的防冲措施</w:t>
            </w:r>
            <w:r>
              <w:rPr>
                <w:rFonts w:ascii="仿宋_GB2312" w:eastAsia="仿宋_GB2312" w:hAnsi="仿宋" w:hint="eastAsia"/>
                <w:color w:val="000000"/>
                <w:sz w:val="24"/>
                <w:szCs w:val="24"/>
              </w:rPr>
              <w:t>。</w:t>
            </w:r>
          </w:p>
          <w:p w:rsidR="00B946AA" w:rsidRDefault="00C81D1B" w:rsidP="00512A57">
            <w:pPr>
              <w:numPr>
                <w:ilvl w:val="0"/>
                <w:numId w:val="88"/>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严禁多点作业</w:t>
            </w:r>
            <w:r>
              <w:rPr>
                <w:rFonts w:ascii="仿宋_GB2312" w:eastAsia="仿宋_GB2312" w:hAnsi="仿宋" w:hint="eastAsia"/>
                <w:color w:val="000000"/>
                <w:sz w:val="24"/>
                <w:szCs w:val="24"/>
              </w:rPr>
              <w:t>。</w:t>
            </w:r>
          </w:p>
          <w:p w:rsidR="00B946AA" w:rsidRDefault="00C81D1B" w:rsidP="00512A57">
            <w:pPr>
              <w:numPr>
                <w:ilvl w:val="0"/>
                <w:numId w:val="88"/>
              </w:numPr>
              <w:spacing w:line="360" w:lineRule="exact"/>
              <w:rPr>
                <w:rFonts w:ascii="仿宋_GB2312" w:eastAsia="仿宋_GB2312" w:hAnsi="仿宋"/>
                <w:color w:val="000000"/>
                <w:sz w:val="24"/>
                <w:szCs w:val="24"/>
              </w:rPr>
            </w:pPr>
            <w:r>
              <w:rPr>
                <w:rFonts w:ascii="仿宋_GB2312" w:eastAsia="仿宋_GB2312" w:hAnsi="仿宋"/>
                <w:color w:val="000000"/>
                <w:sz w:val="24"/>
                <w:szCs w:val="24"/>
              </w:rPr>
              <w:t>采动影响区域内严禁巷道扩修与回采平行作业。</w:t>
            </w:r>
          </w:p>
        </w:tc>
        <w:tc>
          <w:tcPr>
            <w:tcW w:w="3402" w:type="dxa"/>
            <w:vAlign w:val="center"/>
          </w:tcPr>
          <w:p w:rsidR="00B946AA" w:rsidRDefault="00C81D1B" w:rsidP="00512A57">
            <w:pPr>
              <w:numPr>
                <w:ilvl w:val="0"/>
                <w:numId w:val="8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检查是否开展扩修前冲击危险性评价；</w:t>
            </w:r>
            <w:r>
              <w:rPr>
                <w:rFonts w:ascii="仿宋_GB2312" w:eastAsia="仿宋_GB2312" w:hAnsi="仿宋"/>
                <w:color w:val="000000"/>
                <w:sz w:val="24"/>
                <w:szCs w:val="24"/>
              </w:rPr>
              <w:t xml:space="preserve"> </w:t>
            </w:r>
          </w:p>
          <w:p w:rsidR="00B946AA" w:rsidRDefault="00C81D1B" w:rsidP="00512A57">
            <w:pPr>
              <w:numPr>
                <w:ilvl w:val="0"/>
                <w:numId w:val="8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检查巷道扩修防冲专项措施，扩修作业数量，相对位置，扩修施工时期是否生产班；</w:t>
            </w:r>
          </w:p>
          <w:p w:rsidR="00B946AA" w:rsidRDefault="00C81D1B" w:rsidP="00512A57">
            <w:pPr>
              <w:numPr>
                <w:ilvl w:val="0"/>
                <w:numId w:val="8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检查防冲监测、卸压措施；</w:t>
            </w:r>
          </w:p>
          <w:p w:rsidR="00B946AA" w:rsidRDefault="00C81D1B" w:rsidP="00512A57">
            <w:pPr>
              <w:numPr>
                <w:ilvl w:val="0"/>
                <w:numId w:val="89"/>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检查现场措施落实情况。</w:t>
            </w:r>
          </w:p>
        </w:tc>
        <w:tc>
          <w:tcPr>
            <w:tcW w:w="992" w:type="dxa"/>
            <w:tcMar>
              <w:left w:w="0" w:type="dxa"/>
              <w:right w:w="0" w:type="dxa"/>
            </w:tcMar>
            <w:vAlign w:val="center"/>
          </w:tcPr>
          <w:p w:rsidR="00B946AA" w:rsidRDefault="00B946AA" w:rsidP="00512A57">
            <w:pPr>
              <w:spacing w:line="360" w:lineRule="exact"/>
              <w:jc w:val="center"/>
              <w:rPr>
                <w:rFonts w:ascii="仿宋_GB2312" w:eastAsia="仿宋_GB2312" w:hAnsi="仿宋"/>
                <w:color w:val="000000"/>
                <w:sz w:val="24"/>
                <w:szCs w:val="24"/>
              </w:rPr>
            </w:pPr>
          </w:p>
        </w:tc>
        <w:tc>
          <w:tcPr>
            <w:tcW w:w="992" w:type="dxa"/>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第八十二条</w:t>
            </w:r>
          </w:p>
        </w:tc>
        <w:tc>
          <w:tcPr>
            <w:tcW w:w="1023"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第9条</w:t>
            </w: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44</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严重（强）冲击地压危险区域管理</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90"/>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进入严重（强）冲击地压危险区域的人员必须采取穿戴防冲服等特殊的个体防护措施，对人体胸部、腹部、头部等主要部位加强保护。</w:t>
            </w:r>
          </w:p>
          <w:p w:rsidR="00B946AA" w:rsidRDefault="00C81D1B" w:rsidP="00512A57">
            <w:pPr>
              <w:numPr>
                <w:ilvl w:val="0"/>
                <w:numId w:val="90"/>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评价为强冲击地压危险的区域不得存放备用材料和设备；巷道内杂物清理干净，保持行走路线畅通；对冲击地压危险区域内的在用设备、管线、物品等应当采</w:t>
            </w:r>
            <w:r>
              <w:rPr>
                <w:rFonts w:ascii="仿宋_GB2312" w:eastAsia="仿宋_GB2312" w:hAnsi="仿宋" w:hint="eastAsia"/>
                <w:color w:val="000000"/>
                <w:sz w:val="24"/>
                <w:szCs w:val="24"/>
              </w:rPr>
              <w:lastRenderedPageBreak/>
              <w:t>取固定措施，管路应当吊挂在巷道腰线以下，高于1.2米的采取固定措施。</w:t>
            </w:r>
          </w:p>
          <w:p w:rsidR="00B946AA" w:rsidRDefault="00C81D1B" w:rsidP="00512A57">
            <w:pPr>
              <w:numPr>
                <w:ilvl w:val="0"/>
                <w:numId w:val="90"/>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严重（强）冲击地压危险区域，必须采取防底鼓措施。防底鼓措施定期清理底鼓，并可根据巷道底板岩性采取底板卸压、底板加固等措施。底板卸压可采取底板爆破、底板钻孔卸压等；底板加固可采用U型钢底板封闭支架、带有底梁的液压支架、打设锚杆（锚索）、底板注浆等。</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9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抽查冲击危险性评价报告、防冲设计、防冲专项措施、作业规程；</w:t>
            </w:r>
          </w:p>
          <w:p w:rsidR="00B946AA" w:rsidRDefault="00C81D1B" w:rsidP="00512A57">
            <w:pPr>
              <w:numPr>
                <w:ilvl w:val="0"/>
                <w:numId w:val="9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检查采掘工程平面图冲击危险区域划分情况；</w:t>
            </w:r>
            <w:r>
              <w:rPr>
                <w:rFonts w:ascii="仿宋_GB2312" w:eastAsia="仿宋_GB2312" w:hAnsi="仿宋"/>
                <w:color w:val="000000"/>
                <w:sz w:val="24"/>
                <w:szCs w:val="24"/>
              </w:rPr>
              <w:t xml:space="preserve"> </w:t>
            </w:r>
          </w:p>
          <w:p w:rsidR="00B946AA" w:rsidRDefault="00C81D1B" w:rsidP="00512A57">
            <w:pPr>
              <w:numPr>
                <w:ilvl w:val="0"/>
                <w:numId w:val="9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检查井下现场人员管理站</w:t>
            </w:r>
            <w:r>
              <w:rPr>
                <w:rFonts w:ascii="仿宋_GB2312" w:eastAsia="仿宋_GB2312" w:hAnsi="仿宋" w:hint="eastAsia"/>
                <w:color w:val="000000"/>
                <w:sz w:val="24"/>
                <w:szCs w:val="24"/>
              </w:rPr>
              <w:lastRenderedPageBreak/>
              <w:t>设置及“人员准入制度”落实情况；</w:t>
            </w:r>
            <w:r>
              <w:rPr>
                <w:rFonts w:ascii="仿宋_GB2312" w:eastAsia="仿宋_GB2312" w:hAnsi="仿宋"/>
                <w:color w:val="000000"/>
                <w:sz w:val="24"/>
                <w:szCs w:val="24"/>
              </w:rPr>
              <w:t xml:space="preserve"> </w:t>
            </w:r>
          </w:p>
          <w:p w:rsidR="00B946AA" w:rsidRDefault="00C81D1B" w:rsidP="00512A57">
            <w:pPr>
              <w:numPr>
                <w:ilvl w:val="0"/>
                <w:numId w:val="9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检查防底鼓专项措施，抽查施工台账；</w:t>
            </w:r>
            <w:r>
              <w:rPr>
                <w:rFonts w:ascii="仿宋_GB2312" w:eastAsia="仿宋_GB2312" w:hAnsi="仿宋"/>
                <w:color w:val="000000"/>
                <w:sz w:val="24"/>
                <w:szCs w:val="24"/>
              </w:rPr>
              <w:t xml:space="preserve"> </w:t>
            </w:r>
          </w:p>
          <w:p w:rsidR="00B946AA" w:rsidRDefault="00C81D1B" w:rsidP="00512A57">
            <w:pPr>
              <w:numPr>
                <w:ilvl w:val="0"/>
                <w:numId w:val="91"/>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检查现场措施落实情况。</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lastRenderedPageBreak/>
              <w:t>第二百四十二条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第十五条、第二十八条、第十五条、第三十二、第</w:t>
            </w:r>
            <w:r>
              <w:rPr>
                <w:rFonts w:ascii="仿宋_GB2312" w:eastAsia="仿宋_GB2312" w:hAnsi="仿宋" w:hint="eastAsia"/>
                <w:color w:val="000000"/>
                <w:sz w:val="24"/>
                <w:szCs w:val="24"/>
              </w:rPr>
              <w:lastRenderedPageBreak/>
              <w:t>七十七条、第七十九条、第八十一条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lastRenderedPageBreak/>
              <w:t>45</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供电、供液设备放置管理</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92"/>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有冲击地压危险的采掘工作面，供电、供液等设备应当放置在采动应力集中影响区外，且距离工作面不小于200米。</w:t>
            </w:r>
          </w:p>
          <w:p w:rsidR="00B946AA" w:rsidRDefault="00C81D1B" w:rsidP="00512A57">
            <w:pPr>
              <w:numPr>
                <w:ilvl w:val="0"/>
                <w:numId w:val="92"/>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不能满足上述条件时，应当放置在无冲击地压危险区域。</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93"/>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检查防冲专项措施相关内容；</w:t>
            </w:r>
          </w:p>
          <w:p w:rsidR="00B946AA" w:rsidRDefault="00C81D1B" w:rsidP="00512A57">
            <w:pPr>
              <w:numPr>
                <w:ilvl w:val="0"/>
                <w:numId w:val="93"/>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检查现场措施落实情况。</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第二百四十三条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第七十八条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r w:rsidR="00E90A39" w:rsidTr="001E671B">
        <w:trPr>
          <w:trHeight w:val="473"/>
          <w:jc w:val="center"/>
        </w:trPr>
        <w:tc>
          <w:tcPr>
            <w:tcW w:w="6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黑体" w:eastAsia="黑体" w:hAnsi="黑体" w:hint="eastAsia"/>
                <w:b/>
                <w:color w:val="000000"/>
                <w:sz w:val="24"/>
                <w:szCs w:val="24"/>
              </w:rPr>
              <w:t>46</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spacing w:line="360" w:lineRule="exact"/>
              <w:jc w:val="center"/>
              <w:rPr>
                <w:rFonts w:ascii="仿宋_GB2312" w:eastAsia="仿宋_GB2312" w:hAnsi="仿宋"/>
                <w:color w:val="000000"/>
                <w:sz w:val="24"/>
                <w:szCs w:val="24"/>
              </w:rPr>
            </w:pPr>
            <w:r>
              <w:rPr>
                <w:rFonts w:ascii="仿宋_GB2312" w:eastAsia="仿宋_GB2312" w:hAnsi="仿宋" w:hint="eastAsia"/>
                <w:color w:val="000000"/>
                <w:sz w:val="24"/>
                <w:szCs w:val="24"/>
              </w:rPr>
              <w:t>压风自救系统</w:t>
            </w:r>
          </w:p>
        </w:tc>
        <w:tc>
          <w:tcPr>
            <w:tcW w:w="595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946AA" w:rsidRDefault="00C81D1B" w:rsidP="00512A57">
            <w:pPr>
              <w:numPr>
                <w:ilvl w:val="0"/>
                <w:numId w:val="94"/>
              </w:numPr>
              <w:adjustRightInd w:val="0"/>
              <w:snapToGrid w:val="0"/>
              <w:spacing w:line="360" w:lineRule="exact"/>
              <w:ind w:left="420"/>
              <w:rPr>
                <w:rFonts w:ascii="仿宋_GB2312" w:eastAsia="仿宋_GB2312" w:hAnsi="仿宋"/>
                <w:color w:val="000000"/>
                <w:sz w:val="24"/>
                <w:szCs w:val="24"/>
              </w:rPr>
            </w:pPr>
            <w:r>
              <w:rPr>
                <w:rFonts w:ascii="仿宋_GB2312" w:eastAsia="仿宋_GB2312" w:hAnsi="仿宋"/>
                <w:color w:val="000000"/>
                <w:sz w:val="24"/>
                <w:szCs w:val="24"/>
              </w:rPr>
              <w:t>有冲击地压危险的采掘工作面必须设置压风自救系统。应当在距采掘工作面25至40米的巷道内、爆破地点、撤离人员与警戒人员所在位置、回风巷有人作业处等地点,至少设置１组压风自救装置。压风自救系统管路可以采用耐压胶管，每10至15米预留0.5至1.0米的延展长度。</w:t>
            </w:r>
          </w:p>
          <w:p w:rsidR="00B946AA" w:rsidRDefault="00C81D1B" w:rsidP="00512A57">
            <w:pPr>
              <w:numPr>
                <w:ilvl w:val="0"/>
                <w:numId w:val="94"/>
              </w:numPr>
              <w:adjustRightInd w:val="0"/>
              <w:snapToGrid w:val="0"/>
              <w:spacing w:line="360" w:lineRule="exact"/>
              <w:ind w:left="420"/>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在长距离的掘进巷道中，应当根据实际情况增加压风自救装置的设置组数。每组压风自救装置应当可供5-8人使用，平均每人空气供给量不得少于0.1m</w:t>
            </w:r>
            <w:r>
              <w:rPr>
                <w:rFonts w:ascii="仿宋_GB2312" w:eastAsia="仿宋_GB2312" w:hAnsi="仿宋" w:hint="eastAsia"/>
                <w:color w:val="000000"/>
                <w:sz w:val="24"/>
                <w:szCs w:val="24"/>
                <w:vertAlign w:val="superscript"/>
              </w:rPr>
              <w:t>3</w:t>
            </w:r>
            <w:r>
              <w:rPr>
                <w:rFonts w:ascii="仿宋_GB2312" w:eastAsia="仿宋_GB2312" w:hAnsi="仿宋" w:hint="eastAsia"/>
                <w:color w:val="000000"/>
                <w:sz w:val="24"/>
                <w:szCs w:val="24"/>
              </w:rPr>
              <w:t>/min。</w:t>
            </w:r>
          </w:p>
        </w:tc>
        <w:tc>
          <w:tcPr>
            <w:tcW w:w="3402" w:type="dxa"/>
            <w:tcBorders>
              <w:top w:val="single" w:sz="4" w:space="0" w:color="auto"/>
              <w:left w:val="single" w:sz="4" w:space="0" w:color="auto"/>
              <w:bottom w:val="single" w:sz="4" w:space="0" w:color="auto"/>
              <w:right w:val="single" w:sz="4" w:space="0" w:color="auto"/>
            </w:tcBorders>
            <w:vAlign w:val="center"/>
          </w:tcPr>
          <w:p w:rsidR="00B946AA" w:rsidRDefault="00C81D1B" w:rsidP="00512A57">
            <w:pPr>
              <w:numPr>
                <w:ilvl w:val="0"/>
                <w:numId w:val="9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检查防冲专项措施和作业规程相关内容；</w:t>
            </w:r>
          </w:p>
          <w:p w:rsidR="00B946AA" w:rsidRDefault="00C81D1B" w:rsidP="00512A57">
            <w:pPr>
              <w:numPr>
                <w:ilvl w:val="0"/>
                <w:numId w:val="95"/>
              </w:numPr>
              <w:spacing w:line="360" w:lineRule="exact"/>
              <w:rPr>
                <w:rFonts w:ascii="仿宋_GB2312" w:eastAsia="仿宋_GB2312" w:hAnsi="仿宋"/>
                <w:color w:val="000000"/>
                <w:sz w:val="24"/>
                <w:szCs w:val="24"/>
              </w:rPr>
            </w:pPr>
            <w:r>
              <w:rPr>
                <w:rFonts w:ascii="仿宋_GB2312" w:eastAsia="仿宋_GB2312" w:hAnsi="仿宋" w:hint="eastAsia"/>
                <w:color w:val="000000"/>
                <w:sz w:val="24"/>
                <w:szCs w:val="24"/>
              </w:rPr>
              <w:t>检查现场管路及压风自救装置设置及使用情况。</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第二百四十五条、第六百九十一条</w:t>
            </w:r>
          </w:p>
        </w:tc>
        <w:tc>
          <w:tcPr>
            <w:tcW w:w="992" w:type="dxa"/>
            <w:tcMar>
              <w:left w:w="0" w:type="dxa"/>
              <w:right w:w="0" w:type="dxa"/>
            </w:tcMar>
            <w:vAlign w:val="center"/>
          </w:tcPr>
          <w:p w:rsidR="00B946AA" w:rsidRDefault="00C81D1B" w:rsidP="00512A57">
            <w:pPr>
              <w:spacing w:line="360" w:lineRule="exact"/>
              <w:jc w:val="center"/>
              <w:rPr>
                <w:rFonts w:ascii="黑体" w:eastAsia="黑体" w:hAnsi="黑体"/>
                <w:b/>
                <w:color w:val="000000"/>
                <w:sz w:val="24"/>
                <w:szCs w:val="24"/>
              </w:rPr>
            </w:pPr>
            <w:r>
              <w:rPr>
                <w:rFonts w:ascii="仿宋_GB2312" w:eastAsia="仿宋_GB2312" w:hAnsi="仿宋" w:hint="eastAsia"/>
                <w:color w:val="000000"/>
                <w:sz w:val="24"/>
                <w:szCs w:val="24"/>
              </w:rPr>
              <w:t>第八十四条</w:t>
            </w:r>
          </w:p>
        </w:tc>
        <w:tc>
          <w:tcPr>
            <w:tcW w:w="1023" w:type="dxa"/>
            <w:tcMar>
              <w:left w:w="0" w:type="dxa"/>
              <w:right w:w="0" w:type="dxa"/>
            </w:tcMar>
            <w:vAlign w:val="center"/>
          </w:tcPr>
          <w:p w:rsidR="00B946AA" w:rsidRDefault="00B946AA" w:rsidP="00512A57">
            <w:pPr>
              <w:spacing w:line="360" w:lineRule="exact"/>
              <w:jc w:val="center"/>
              <w:rPr>
                <w:rFonts w:ascii="黑体" w:eastAsia="黑体" w:hAnsi="黑体"/>
                <w:b/>
                <w:color w:val="000000"/>
                <w:sz w:val="24"/>
                <w:szCs w:val="24"/>
              </w:rPr>
            </w:pPr>
          </w:p>
        </w:tc>
      </w:tr>
    </w:tbl>
    <w:p w:rsidR="00B946AA" w:rsidRDefault="00C81D1B">
      <w:pPr>
        <w:spacing w:line="600" w:lineRule="exact"/>
        <w:ind w:firstLineChars="200" w:firstLine="480"/>
        <w:jc w:val="left"/>
        <w:rPr>
          <w:rFonts w:ascii="仿宋_GB2312" w:eastAsia="仿宋_GB2312" w:hAnsi="仿宋"/>
          <w:color w:val="000000"/>
          <w:sz w:val="24"/>
          <w:szCs w:val="24"/>
        </w:rPr>
      </w:pPr>
      <w:r>
        <w:rPr>
          <w:rFonts w:ascii="仿宋_GB2312" w:eastAsia="仿宋_GB2312" w:hAnsi="仿宋" w:hint="eastAsia"/>
          <w:color w:val="000000"/>
          <w:sz w:val="24"/>
          <w:szCs w:val="24"/>
        </w:rPr>
        <w:lastRenderedPageBreak/>
        <w:t>本手册适用于指导煤炭行业管理部门、煤矿安全监管部门和煤矿安全监察机构人员监管监察和检查工作。同时，也适用于指导煤矿冲击地压防治工作。</w:t>
      </w:r>
    </w:p>
    <w:sectPr w:rsidR="00B946AA" w:rsidSect="00B946AA">
      <w:footerReference w:type="default" r:id="rId8"/>
      <w:pgSz w:w="16838" w:h="11906" w:orient="landscape"/>
      <w:pgMar w:top="1588" w:right="1361" w:bottom="1588" w:left="136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A91" w:rsidRDefault="00A37A91" w:rsidP="00B946AA">
      <w:r>
        <w:separator/>
      </w:r>
    </w:p>
  </w:endnote>
  <w:endnote w:type="continuationSeparator" w:id="0">
    <w:p w:rsidR="00A37A91" w:rsidRDefault="00A37A91" w:rsidP="00B946A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F5">
    <w:altName w:val="Times New Roman"/>
    <w:charset w:val="00"/>
    <w:family w:val="roman"/>
    <w:pitch w:val="default"/>
    <w:sig w:usb0="00000000" w:usb1="00000000" w:usb2="00000000" w:usb3="00000000" w:csb0="00000000" w:csb1="00000000"/>
  </w:font>
  <w:font w:name="Microsoft YaHei UI">
    <w:panose1 w:val="020B0503020204020204"/>
    <w:charset w:val="86"/>
    <w:family w:val="swiss"/>
    <w:pitch w:val="variable"/>
    <w:sig w:usb0="80000287" w:usb1="28CF3C52" w:usb2="00000016" w:usb3="00000000" w:csb0="0004001F" w:csb1="00000000"/>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02938"/>
    </w:sdtPr>
    <w:sdtEndPr>
      <w:rPr>
        <w:rFonts w:ascii="Times New Roman" w:hAnsi="Times New Roman"/>
        <w:sz w:val="21"/>
        <w:szCs w:val="21"/>
      </w:rPr>
    </w:sdtEndPr>
    <w:sdtContent>
      <w:p w:rsidR="00B946AA" w:rsidRDefault="00AE68C4">
        <w:pPr>
          <w:pStyle w:val="a7"/>
          <w:jc w:val="center"/>
          <w:rPr>
            <w:rFonts w:ascii="Times New Roman" w:hAnsi="Times New Roman"/>
            <w:sz w:val="21"/>
            <w:szCs w:val="21"/>
          </w:rPr>
        </w:pPr>
        <w:r>
          <w:rPr>
            <w:rFonts w:ascii="Times New Roman" w:hAnsi="Times New Roman"/>
            <w:sz w:val="21"/>
            <w:szCs w:val="21"/>
          </w:rPr>
          <w:fldChar w:fldCharType="begin"/>
        </w:r>
        <w:r w:rsidR="00C81D1B">
          <w:rPr>
            <w:rFonts w:ascii="Times New Roman" w:hAnsi="Times New Roman"/>
            <w:sz w:val="21"/>
            <w:szCs w:val="21"/>
          </w:rPr>
          <w:instrText>PAGE   \* MERGEFORMAT</w:instrText>
        </w:r>
        <w:r>
          <w:rPr>
            <w:rFonts w:ascii="Times New Roman" w:hAnsi="Times New Roman"/>
            <w:sz w:val="21"/>
            <w:szCs w:val="21"/>
          </w:rPr>
          <w:fldChar w:fldCharType="separate"/>
        </w:r>
        <w:r w:rsidR="00AD388A" w:rsidRPr="00AD388A">
          <w:rPr>
            <w:rFonts w:ascii="Times New Roman" w:hAnsi="Times New Roman"/>
            <w:noProof/>
            <w:sz w:val="21"/>
            <w:szCs w:val="21"/>
            <w:lang w:val="zh-CN"/>
          </w:rPr>
          <w:t>10</w:t>
        </w:r>
        <w:r>
          <w:rPr>
            <w:rFonts w:ascii="Times New Roman" w:hAnsi="Times New Roman"/>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A91" w:rsidRDefault="00A37A91" w:rsidP="00B946AA">
      <w:r>
        <w:separator/>
      </w:r>
    </w:p>
  </w:footnote>
  <w:footnote w:type="continuationSeparator" w:id="0">
    <w:p w:rsidR="00A37A91" w:rsidRDefault="00A37A91" w:rsidP="00B94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4E5A"/>
    <w:multiLevelType w:val="multilevel"/>
    <w:tmpl w:val="00C64E5A"/>
    <w:lvl w:ilvl="0">
      <w:start w:val="1"/>
      <w:numFmt w:val="decimalEnclosedCircle"/>
      <w:lvlText w:val="%1"/>
      <w:lvlJc w:val="left"/>
      <w:pPr>
        <w:ind w:left="780" w:hanging="420"/>
      </w:pPr>
      <w:rPr>
        <w:rFonts w:ascii="宋体" w:eastAsia="宋体" w:hAnsi="宋体" w:hint="default"/>
        <w:b w:val="0"/>
        <w:bCs/>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019F5BCF"/>
    <w:multiLevelType w:val="multilevel"/>
    <w:tmpl w:val="019F5BC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20F2759"/>
    <w:multiLevelType w:val="multilevel"/>
    <w:tmpl w:val="020F275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D94E9F"/>
    <w:multiLevelType w:val="multilevel"/>
    <w:tmpl w:val="03D94E9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F3111D"/>
    <w:multiLevelType w:val="multilevel"/>
    <w:tmpl w:val="04F3111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54C5FD4"/>
    <w:multiLevelType w:val="multilevel"/>
    <w:tmpl w:val="054C5FD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5DA34DE"/>
    <w:multiLevelType w:val="multilevel"/>
    <w:tmpl w:val="05DA34D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9A828BD"/>
    <w:multiLevelType w:val="multilevel"/>
    <w:tmpl w:val="09A828B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B9F0028"/>
    <w:multiLevelType w:val="multilevel"/>
    <w:tmpl w:val="0B9F0028"/>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C4A1C0C"/>
    <w:multiLevelType w:val="multilevel"/>
    <w:tmpl w:val="0C4A1C0C"/>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CFB3205"/>
    <w:multiLevelType w:val="multilevel"/>
    <w:tmpl w:val="0CFB320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DDB4586"/>
    <w:multiLevelType w:val="multilevel"/>
    <w:tmpl w:val="0DDB4586"/>
    <w:lvl w:ilvl="0">
      <w:start w:val="1"/>
      <w:numFmt w:val="decimalEnclosedCircle"/>
      <w:lvlText w:val="%1"/>
      <w:lvlJc w:val="left"/>
      <w:pPr>
        <w:ind w:left="360" w:hanging="36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09A14CE"/>
    <w:multiLevelType w:val="multilevel"/>
    <w:tmpl w:val="109A14CE"/>
    <w:lvl w:ilvl="0">
      <w:start w:val="1"/>
      <w:numFmt w:val="decimalEnclosedCircle"/>
      <w:lvlText w:val="%1"/>
      <w:lvlJc w:val="left"/>
      <w:pPr>
        <w:ind w:left="420" w:hanging="42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0AE2896"/>
    <w:multiLevelType w:val="multilevel"/>
    <w:tmpl w:val="10AE2896"/>
    <w:lvl w:ilvl="0">
      <w:start w:val="1"/>
      <w:numFmt w:val="decimalEnclosedCircle"/>
      <w:lvlText w:val="%1"/>
      <w:lvlJc w:val="left"/>
      <w:pPr>
        <w:ind w:left="840" w:hanging="420"/>
      </w:pPr>
      <w:rPr>
        <w:rFonts w:ascii="宋体" w:eastAsia="宋体" w:hAnsi="宋体" w:hint="default"/>
        <w:b w:val="0"/>
        <w:bC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1DC496A"/>
    <w:multiLevelType w:val="multilevel"/>
    <w:tmpl w:val="11DC496A"/>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2F751A5"/>
    <w:multiLevelType w:val="multilevel"/>
    <w:tmpl w:val="12F751A5"/>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3206D7E"/>
    <w:multiLevelType w:val="multilevel"/>
    <w:tmpl w:val="13206D7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B03DCE"/>
    <w:multiLevelType w:val="multilevel"/>
    <w:tmpl w:val="18B03DC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8D677E4"/>
    <w:multiLevelType w:val="multilevel"/>
    <w:tmpl w:val="18D677E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A1B2224"/>
    <w:multiLevelType w:val="multilevel"/>
    <w:tmpl w:val="1A1B222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A574155"/>
    <w:multiLevelType w:val="multilevel"/>
    <w:tmpl w:val="1A574155"/>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CE2444B"/>
    <w:multiLevelType w:val="multilevel"/>
    <w:tmpl w:val="1CE2444B"/>
    <w:lvl w:ilvl="0">
      <w:start w:val="1"/>
      <w:numFmt w:val="decimalEnclosedCircle"/>
      <w:lvlText w:val="%1"/>
      <w:lvlJc w:val="left"/>
      <w:pPr>
        <w:ind w:left="360" w:hanging="36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E9C7BF2"/>
    <w:multiLevelType w:val="multilevel"/>
    <w:tmpl w:val="1E9C7BF2"/>
    <w:lvl w:ilvl="0">
      <w:start w:val="1"/>
      <w:numFmt w:val="decimalEnclosedCircle"/>
      <w:lvlText w:val="%1"/>
      <w:lvlJc w:val="left"/>
      <w:pPr>
        <w:ind w:left="420" w:hanging="42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F930A0E"/>
    <w:multiLevelType w:val="multilevel"/>
    <w:tmpl w:val="1F930A0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30A7F66"/>
    <w:multiLevelType w:val="multilevel"/>
    <w:tmpl w:val="230A7F6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4470080"/>
    <w:multiLevelType w:val="multilevel"/>
    <w:tmpl w:val="24470080"/>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46F00D6"/>
    <w:multiLevelType w:val="multilevel"/>
    <w:tmpl w:val="246F00D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6885DBD"/>
    <w:multiLevelType w:val="multilevel"/>
    <w:tmpl w:val="26885DB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74A0139"/>
    <w:multiLevelType w:val="multilevel"/>
    <w:tmpl w:val="274A013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8881216"/>
    <w:multiLevelType w:val="multilevel"/>
    <w:tmpl w:val="28881216"/>
    <w:lvl w:ilvl="0">
      <w:start w:val="1"/>
      <w:numFmt w:val="decimalEnclosedCircle"/>
      <w:lvlText w:val="%1"/>
      <w:lvlJc w:val="left"/>
      <w:pPr>
        <w:ind w:left="360" w:hanging="36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8C97057"/>
    <w:multiLevelType w:val="multilevel"/>
    <w:tmpl w:val="28C97057"/>
    <w:lvl w:ilvl="0">
      <w:start w:val="1"/>
      <w:numFmt w:val="decimalEnclosedCircle"/>
      <w:lvlText w:val="%1"/>
      <w:lvlJc w:val="left"/>
      <w:pPr>
        <w:ind w:left="360" w:hanging="36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99A3749"/>
    <w:multiLevelType w:val="multilevel"/>
    <w:tmpl w:val="299A374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A05337C"/>
    <w:multiLevelType w:val="multilevel"/>
    <w:tmpl w:val="2A05337C"/>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2BFC1002"/>
    <w:multiLevelType w:val="multilevel"/>
    <w:tmpl w:val="2BFC100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D747EA6"/>
    <w:multiLevelType w:val="multilevel"/>
    <w:tmpl w:val="2D747EA6"/>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DE14FC7"/>
    <w:multiLevelType w:val="multilevel"/>
    <w:tmpl w:val="2DE14FC7"/>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2EC321D3"/>
    <w:multiLevelType w:val="multilevel"/>
    <w:tmpl w:val="2EC321D3"/>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2FFA55F1"/>
    <w:multiLevelType w:val="multilevel"/>
    <w:tmpl w:val="2FFA55F1"/>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03068E9"/>
    <w:multiLevelType w:val="multilevel"/>
    <w:tmpl w:val="303068E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2103A80"/>
    <w:multiLevelType w:val="multilevel"/>
    <w:tmpl w:val="32103A80"/>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4321195"/>
    <w:multiLevelType w:val="multilevel"/>
    <w:tmpl w:val="3432119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5554920"/>
    <w:multiLevelType w:val="multilevel"/>
    <w:tmpl w:val="35554920"/>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6EB2579"/>
    <w:multiLevelType w:val="multilevel"/>
    <w:tmpl w:val="36EB2579"/>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37173C87"/>
    <w:multiLevelType w:val="multilevel"/>
    <w:tmpl w:val="37173C87"/>
    <w:lvl w:ilvl="0">
      <w:start w:val="1"/>
      <w:numFmt w:val="decimalEnclosedCircle"/>
      <w:lvlText w:val="%1"/>
      <w:lvlJc w:val="left"/>
      <w:pPr>
        <w:ind w:left="360" w:hanging="36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38AA2191"/>
    <w:multiLevelType w:val="multilevel"/>
    <w:tmpl w:val="38AA219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9645FF7"/>
    <w:multiLevelType w:val="multilevel"/>
    <w:tmpl w:val="39645FF7"/>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3A046C2D"/>
    <w:multiLevelType w:val="multilevel"/>
    <w:tmpl w:val="3A046C2D"/>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A8252D2"/>
    <w:multiLevelType w:val="multilevel"/>
    <w:tmpl w:val="3A8252D2"/>
    <w:lvl w:ilvl="0">
      <w:start w:val="1"/>
      <w:numFmt w:val="decimalEnclosedCircle"/>
      <w:lvlText w:val="%1"/>
      <w:lvlJc w:val="left"/>
      <w:pPr>
        <w:ind w:left="360" w:hanging="36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3CEE464F"/>
    <w:multiLevelType w:val="multilevel"/>
    <w:tmpl w:val="3CEE464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3D4D04FB"/>
    <w:multiLevelType w:val="multilevel"/>
    <w:tmpl w:val="3D4D04FB"/>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3D7572EA"/>
    <w:multiLevelType w:val="multilevel"/>
    <w:tmpl w:val="3D7572E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3E0206C4"/>
    <w:multiLevelType w:val="multilevel"/>
    <w:tmpl w:val="3E0206C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3F2E0018"/>
    <w:multiLevelType w:val="multilevel"/>
    <w:tmpl w:val="3F2E0018"/>
    <w:lvl w:ilvl="0">
      <w:start w:val="1"/>
      <w:numFmt w:val="decimalEnclosedCircle"/>
      <w:lvlText w:val="%1"/>
      <w:lvlJc w:val="left"/>
      <w:pPr>
        <w:ind w:left="420" w:hanging="420"/>
      </w:pPr>
      <w:rPr>
        <w:rFonts w:ascii="宋体" w:eastAsia="宋体" w:hAnsi="宋体" w:hint="default"/>
        <w:b w:val="0"/>
        <w:bCs/>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41325AF6"/>
    <w:multiLevelType w:val="multilevel"/>
    <w:tmpl w:val="41325AF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43D86D64"/>
    <w:multiLevelType w:val="multilevel"/>
    <w:tmpl w:val="43D86D6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4447080B"/>
    <w:multiLevelType w:val="multilevel"/>
    <w:tmpl w:val="4447080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45F5107C"/>
    <w:multiLevelType w:val="multilevel"/>
    <w:tmpl w:val="45F5107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479E3D3B"/>
    <w:multiLevelType w:val="multilevel"/>
    <w:tmpl w:val="479E3D3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4A625E88"/>
    <w:multiLevelType w:val="multilevel"/>
    <w:tmpl w:val="4A625E88"/>
    <w:lvl w:ilvl="0">
      <w:start w:val="1"/>
      <w:numFmt w:val="decimalEnclosedCircle"/>
      <w:lvlText w:val="%1"/>
      <w:lvlJc w:val="left"/>
      <w:pPr>
        <w:ind w:left="420" w:hanging="42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4A630693"/>
    <w:multiLevelType w:val="multilevel"/>
    <w:tmpl w:val="4A630693"/>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4AD75413"/>
    <w:multiLevelType w:val="multilevel"/>
    <w:tmpl w:val="4AD75413"/>
    <w:lvl w:ilvl="0">
      <w:start w:val="1"/>
      <w:numFmt w:val="decimalEnclosedCircle"/>
      <w:lvlText w:val="%1"/>
      <w:lvlJc w:val="left"/>
      <w:pPr>
        <w:ind w:left="360" w:hanging="36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4D132349"/>
    <w:multiLevelType w:val="multilevel"/>
    <w:tmpl w:val="4D132349"/>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4FCE5F86"/>
    <w:multiLevelType w:val="multilevel"/>
    <w:tmpl w:val="4FCE5F86"/>
    <w:lvl w:ilvl="0">
      <w:start w:val="1"/>
      <w:numFmt w:val="decimalEnclosedCircle"/>
      <w:lvlText w:val="%1"/>
      <w:lvlJc w:val="left"/>
      <w:pPr>
        <w:ind w:left="420" w:hanging="42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51BD750D"/>
    <w:multiLevelType w:val="multilevel"/>
    <w:tmpl w:val="51BD750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51E75E3D"/>
    <w:multiLevelType w:val="multilevel"/>
    <w:tmpl w:val="51E75E3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22529EC"/>
    <w:multiLevelType w:val="multilevel"/>
    <w:tmpl w:val="522529EC"/>
    <w:lvl w:ilvl="0">
      <w:start w:val="1"/>
      <w:numFmt w:val="decimalEnclosedCircle"/>
      <w:lvlText w:val="%1"/>
      <w:lvlJc w:val="left"/>
      <w:pPr>
        <w:ind w:left="360" w:hanging="36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4EB1467"/>
    <w:multiLevelType w:val="multilevel"/>
    <w:tmpl w:val="54EB1467"/>
    <w:lvl w:ilvl="0">
      <w:start w:val="1"/>
      <w:numFmt w:val="decimalEnclosedCircle"/>
      <w:lvlText w:val="%1"/>
      <w:lvlJc w:val="left"/>
      <w:pPr>
        <w:ind w:left="420" w:hanging="42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59C345C2"/>
    <w:multiLevelType w:val="multilevel"/>
    <w:tmpl w:val="59C345C2"/>
    <w:lvl w:ilvl="0">
      <w:start w:val="1"/>
      <w:numFmt w:val="decimalEnclosedCircle"/>
      <w:lvlText w:val="%1"/>
      <w:lvlJc w:val="left"/>
      <w:pPr>
        <w:ind w:left="840" w:hanging="420"/>
      </w:pPr>
      <w:rPr>
        <w:rFonts w:ascii="宋体" w:eastAsia="宋体" w:hAnsi="宋体" w:hint="default"/>
        <w:b w:val="0"/>
        <w:bC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nsid w:val="5CFF6F9C"/>
    <w:multiLevelType w:val="multilevel"/>
    <w:tmpl w:val="5CFF6F9C"/>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5E4B3010"/>
    <w:multiLevelType w:val="multilevel"/>
    <w:tmpl w:val="5E4B3010"/>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5EC44122"/>
    <w:multiLevelType w:val="multilevel"/>
    <w:tmpl w:val="5EC4412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5F6B6115"/>
    <w:multiLevelType w:val="multilevel"/>
    <w:tmpl w:val="5F6B6115"/>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63242E14"/>
    <w:multiLevelType w:val="multilevel"/>
    <w:tmpl w:val="63242E14"/>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642A5E8A"/>
    <w:multiLevelType w:val="multilevel"/>
    <w:tmpl w:val="642A5E8A"/>
    <w:lvl w:ilvl="0">
      <w:start w:val="1"/>
      <w:numFmt w:val="decimalEnclosedCircle"/>
      <w:lvlText w:val="%1"/>
      <w:lvlJc w:val="left"/>
      <w:pPr>
        <w:ind w:left="420" w:hanging="42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68FA0CFF"/>
    <w:multiLevelType w:val="multilevel"/>
    <w:tmpl w:val="68FA0CFF"/>
    <w:lvl w:ilvl="0">
      <w:start w:val="1"/>
      <w:numFmt w:val="decimalEnclosedCircle"/>
      <w:lvlText w:val="%1"/>
      <w:lvlJc w:val="left"/>
      <w:pPr>
        <w:ind w:left="420" w:hanging="42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699F4240"/>
    <w:multiLevelType w:val="multilevel"/>
    <w:tmpl w:val="699F4240"/>
    <w:lvl w:ilvl="0">
      <w:start w:val="1"/>
      <w:numFmt w:val="decimalEnclosedCircle"/>
      <w:lvlText w:val="%1"/>
      <w:lvlJc w:val="left"/>
      <w:pPr>
        <w:ind w:left="840" w:hanging="420"/>
      </w:pPr>
      <w:rPr>
        <w:rFonts w:ascii="宋体" w:eastAsia="宋体" w:hAnsi="宋体" w:hint="default"/>
        <w:b w:val="0"/>
        <w:bCs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6">
    <w:nsid w:val="69BA598B"/>
    <w:multiLevelType w:val="multilevel"/>
    <w:tmpl w:val="69BA598B"/>
    <w:lvl w:ilvl="0">
      <w:start w:val="1"/>
      <w:numFmt w:val="decimalEnclosedCircle"/>
      <w:lvlText w:val="%1"/>
      <w:lvlJc w:val="left"/>
      <w:pPr>
        <w:ind w:left="360" w:hanging="360"/>
      </w:pPr>
      <w:rPr>
        <w:rFonts w:ascii="仿宋" w:eastAsia="仿宋" w:hAnsi="仿宋"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6A7E27BE"/>
    <w:multiLevelType w:val="multilevel"/>
    <w:tmpl w:val="6A7E27BE"/>
    <w:lvl w:ilvl="0">
      <w:start w:val="1"/>
      <w:numFmt w:val="decimalEnclosedCircle"/>
      <w:lvlText w:val="%1"/>
      <w:lvlJc w:val="left"/>
      <w:pPr>
        <w:ind w:left="420" w:hanging="42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6B3D5BAD"/>
    <w:multiLevelType w:val="multilevel"/>
    <w:tmpl w:val="6B3D5BAD"/>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6CA12028"/>
    <w:multiLevelType w:val="multilevel"/>
    <w:tmpl w:val="6CA12028"/>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6DF4057C"/>
    <w:multiLevelType w:val="multilevel"/>
    <w:tmpl w:val="6DF4057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6E9E7305"/>
    <w:multiLevelType w:val="multilevel"/>
    <w:tmpl w:val="6E9E730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6F3F03D9"/>
    <w:multiLevelType w:val="multilevel"/>
    <w:tmpl w:val="6F3F03D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705368CD"/>
    <w:multiLevelType w:val="multilevel"/>
    <w:tmpl w:val="705368C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70EF5563"/>
    <w:multiLevelType w:val="multilevel"/>
    <w:tmpl w:val="70EF556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nsid w:val="71504B72"/>
    <w:multiLevelType w:val="multilevel"/>
    <w:tmpl w:val="71504B72"/>
    <w:lvl w:ilvl="0">
      <w:start w:val="1"/>
      <w:numFmt w:val="decimalEnclosedCircle"/>
      <w:lvlText w:val="%1"/>
      <w:lvlJc w:val="left"/>
      <w:pPr>
        <w:ind w:left="420" w:hanging="42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71CA1DFD"/>
    <w:multiLevelType w:val="multilevel"/>
    <w:tmpl w:val="71CA1DFD"/>
    <w:lvl w:ilvl="0">
      <w:start w:val="1"/>
      <w:numFmt w:val="decimalEnclosedCircle"/>
      <w:lvlText w:val="%1"/>
      <w:lvlJc w:val="left"/>
      <w:pPr>
        <w:ind w:left="840" w:hanging="420"/>
      </w:pPr>
      <w:rPr>
        <w:rFonts w:ascii="宋体" w:eastAsia="宋体" w:hAnsi="宋体" w:hint="default"/>
        <w:b w:val="0"/>
        <w:bC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7">
    <w:nsid w:val="77C91C77"/>
    <w:multiLevelType w:val="multilevel"/>
    <w:tmpl w:val="77C91C7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nsid w:val="781B7689"/>
    <w:multiLevelType w:val="multilevel"/>
    <w:tmpl w:val="781B768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78B519B8"/>
    <w:multiLevelType w:val="multilevel"/>
    <w:tmpl w:val="78B519B8"/>
    <w:lvl w:ilvl="0">
      <w:start w:val="1"/>
      <w:numFmt w:val="decimalEnclosedCircle"/>
      <w:lvlText w:val="%1"/>
      <w:lvlJc w:val="left"/>
      <w:pPr>
        <w:ind w:left="420" w:hanging="420"/>
      </w:pPr>
      <w:rPr>
        <w:rFonts w:ascii="宋体" w:eastAsia="宋体" w:hAnsi="宋体"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7CC1551D"/>
    <w:multiLevelType w:val="multilevel"/>
    <w:tmpl w:val="7CC1551D"/>
    <w:lvl w:ilvl="0">
      <w:start w:val="1"/>
      <w:numFmt w:val="decimalEnclosedCircle"/>
      <w:lvlText w:val="%1"/>
      <w:lvlJc w:val="left"/>
      <w:pPr>
        <w:ind w:left="840" w:hanging="420"/>
      </w:pPr>
      <w:rPr>
        <w:rFonts w:ascii="宋体" w:eastAsia="宋体" w:hAnsi="宋体" w:hint="default"/>
        <w:b w:val="0"/>
        <w:bCs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1">
    <w:nsid w:val="7DD41309"/>
    <w:multiLevelType w:val="multilevel"/>
    <w:tmpl w:val="7DD41309"/>
    <w:lvl w:ilvl="0">
      <w:start w:val="1"/>
      <w:numFmt w:val="decimalEnclosedCircle"/>
      <w:lvlText w:val="%1"/>
      <w:lvlJc w:val="left"/>
      <w:pPr>
        <w:ind w:left="420" w:hanging="420"/>
      </w:pPr>
      <w:rPr>
        <w:rFonts w:ascii="宋体" w:eastAsia="宋体" w:hAnsi="宋体"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8"/>
  </w:num>
  <w:num w:numId="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1"/>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2"/>
  </w:num>
  <w:num w:numId="9">
    <w:abstractNumId w:val="33"/>
  </w:num>
  <w:num w:numId="10">
    <w:abstractNumId w:val="57"/>
  </w:num>
  <w:num w:numId="11">
    <w:abstractNumId w:val="53"/>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2"/>
  </w:num>
  <w:num w:numId="19">
    <w:abstractNumId w:val="27"/>
  </w:num>
  <w:num w:numId="20">
    <w:abstractNumId w:val="34"/>
  </w:num>
  <w:num w:numId="21">
    <w:abstractNumId w:val="48"/>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0"/>
  </w:num>
  <w:num w:numId="24">
    <w:abstractNumId w:val="4"/>
  </w:num>
  <w:num w:numId="25">
    <w:abstractNumId w:val="7"/>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num>
  <w:num w:numId="30">
    <w:abstractNumId w:val="60"/>
  </w:num>
  <w:num w:numId="31">
    <w:abstractNumId w:val="31"/>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4"/>
  </w:num>
  <w:num w:numId="38">
    <w:abstractNumId w:val="0"/>
  </w:num>
  <w:num w:numId="39">
    <w:abstractNumId w:val="5"/>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0"/>
  </w:num>
  <w:num w:numId="43">
    <w:abstractNumId w:val="85"/>
  </w:num>
  <w:num w:numId="44">
    <w:abstractNumId w:val="14"/>
  </w:num>
  <w:num w:numId="45">
    <w:abstractNumId w:val="84"/>
  </w:num>
  <w:num w:numId="46">
    <w:abstractNumId w:val="15"/>
  </w:num>
  <w:num w:numId="47">
    <w:abstractNumId w:val="42"/>
  </w:num>
  <w:num w:numId="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7"/>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66"/>
  </w:num>
  <w:num w:numId="53">
    <w:abstractNumId w:val="12"/>
  </w:num>
  <w:num w:numId="54">
    <w:abstractNumId w:val="58"/>
  </w:num>
  <w:num w:numId="55">
    <w:abstractNumId w:val="76"/>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num>
  <w:num w:numId="6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num>
  <w:num w:numId="64">
    <w:abstractNumId w:val="71"/>
  </w:num>
  <w:num w:numId="65">
    <w:abstractNumId w:val="68"/>
  </w:num>
  <w:num w:numId="6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90"/>
  </w:num>
  <w:num w:numId="69">
    <w:abstractNumId w:val="70"/>
  </w:num>
  <w:num w:numId="70">
    <w:abstractNumId w:val="72"/>
  </w:num>
  <w:num w:numId="71">
    <w:abstractNumId w:val="44"/>
  </w:num>
  <w:num w:numId="72">
    <w:abstractNumId w:val="67"/>
  </w:num>
  <w:num w:numId="73">
    <w:abstractNumId w:val="51"/>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num>
  <w:num w:numId="76">
    <w:abstractNumId w:val="20"/>
  </w:num>
  <w:num w:numId="77">
    <w:abstractNumId w:val="63"/>
  </w:num>
  <w:num w:numId="78">
    <w:abstractNumId w:val="13"/>
  </w:num>
  <w:num w:numId="79">
    <w:abstractNumId w:val="43"/>
  </w:num>
  <w:num w:numId="80">
    <w:abstractNumId w:val="49"/>
  </w:num>
  <w:num w:numId="81">
    <w:abstractNumId w:val="21"/>
  </w:num>
  <w:num w:numId="8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1"/>
  </w:num>
  <w:num w:numId="84">
    <w:abstractNumId w:val="75"/>
  </w:num>
  <w:num w:numId="85">
    <w:abstractNumId w:val="77"/>
  </w:num>
  <w:num w:numId="86">
    <w:abstractNumId w:val="25"/>
  </w:num>
  <w:num w:numId="87">
    <w:abstractNumId w:val="83"/>
  </w:num>
  <w:num w:numId="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9"/>
  </w:num>
  <w:num w:numId="90">
    <w:abstractNumId w:val="35"/>
  </w:num>
  <w:num w:numId="91">
    <w:abstractNumId w:val="26"/>
  </w:num>
  <w:num w:numId="92">
    <w:abstractNumId w:val="61"/>
  </w:num>
  <w:num w:numId="93">
    <w:abstractNumId w:val="69"/>
  </w:num>
  <w:num w:numId="94">
    <w:abstractNumId w:val="86"/>
  </w:num>
  <w:num w:numId="95">
    <w:abstractNumId w:val="38"/>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attachedTemplate r:id="rId1"/>
  <w:revisionView w:markup="0"/>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1EC1"/>
    <w:rsid w:val="BE7D0431"/>
    <w:rsid w:val="00006930"/>
    <w:rsid w:val="000169B9"/>
    <w:rsid w:val="00052D62"/>
    <w:rsid w:val="00085206"/>
    <w:rsid w:val="00090FDB"/>
    <w:rsid w:val="00093DE3"/>
    <w:rsid w:val="000974BC"/>
    <w:rsid w:val="000B0FED"/>
    <w:rsid w:val="000B5EF4"/>
    <w:rsid w:val="000D6267"/>
    <w:rsid w:val="000E07E3"/>
    <w:rsid w:val="000E2E39"/>
    <w:rsid w:val="000F409B"/>
    <w:rsid w:val="000F7BC4"/>
    <w:rsid w:val="00102697"/>
    <w:rsid w:val="00117ADF"/>
    <w:rsid w:val="001268FB"/>
    <w:rsid w:val="00146886"/>
    <w:rsid w:val="00151CB7"/>
    <w:rsid w:val="00166215"/>
    <w:rsid w:val="0017346F"/>
    <w:rsid w:val="00190C09"/>
    <w:rsid w:val="001A325D"/>
    <w:rsid w:val="001D12AF"/>
    <w:rsid w:val="001D2DF4"/>
    <w:rsid w:val="001D4212"/>
    <w:rsid w:val="001E671B"/>
    <w:rsid w:val="00201287"/>
    <w:rsid w:val="00231CB4"/>
    <w:rsid w:val="00241A55"/>
    <w:rsid w:val="00245891"/>
    <w:rsid w:val="0028767F"/>
    <w:rsid w:val="00292835"/>
    <w:rsid w:val="0029443C"/>
    <w:rsid w:val="002A670F"/>
    <w:rsid w:val="002C265D"/>
    <w:rsid w:val="002E6D8F"/>
    <w:rsid w:val="00301082"/>
    <w:rsid w:val="00305D13"/>
    <w:rsid w:val="003115B1"/>
    <w:rsid w:val="003175E4"/>
    <w:rsid w:val="00330120"/>
    <w:rsid w:val="00343A90"/>
    <w:rsid w:val="00346A1D"/>
    <w:rsid w:val="00361B41"/>
    <w:rsid w:val="0038124C"/>
    <w:rsid w:val="00390804"/>
    <w:rsid w:val="003963B7"/>
    <w:rsid w:val="003A18C1"/>
    <w:rsid w:val="003A77C2"/>
    <w:rsid w:val="003C1C3E"/>
    <w:rsid w:val="003F0A24"/>
    <w:rsid w:val="00403285"/>
    <w:rsid w:val="00407118"/>
    <w:rsid w:val="00421694"/>
    <w:rsid w:val="004358FD"/>
    <w:rsid w:val="004717B3"/>
    <w:rsid w:val="00483A39"/>
    <w:rsid w:val="004911D7"/>
    <w:rsid w:val="00495D95"/>
    <w:rsid w:val="004A30BB"/>
    <w:rsid w:val="004A5CF0"/>
    <w:rsid w:val="004A6750"/>
    <w:rsid w:val="004B63CB"/>
    <w:rsid w:val="004C3071"/>
    <w:rsid w:val="004C54C7"/>
    <w:rsid w:val="004D1CD7"/>
    <w:rsid w:val="004D5C49"/>
    <w:rsid w:val="004D607C"/>
    <w:rsid w:val="00502DF7"/>
    <w:rsid w:val="00511B9E"/>
    <w:rsid w:val="00512A57"/>
    <w:rsid w:val="00530B2B"/>
    <w:rsid w:val="00531B35"/>
    <w:rsid w:val="00537CA5"/>
    <w:rsid w:val="00540D14"/>
    <w:rsid w:val="00581895"/>
    <w:rsid w:val="005B1541"/>
    <w:rsid w:val="005C0C6D"/>
    <w:rsid w:val="005C394D"/>
    <w:rsid w:val="005D6430"/>
    <w:rsid w:val="005E6B9A"/>
    <w:rsid w:val="005F0F68"/>
    <w:rsid w:val="005F5F56"/>
    <w:rsid w:val="00642E3C"/>
    <w:rsid w:val="00646572"/>
    <w:rsid w:val="006471E0"/>
    <w:rsid w:val="006D63C5"/>
    <w:rsid w:val="006E10A1"/>
    <w:rsid w:val="006F7A95"/>
    <w:rsid w:val="007056CD"/>
    <w:rsid w:val="00716C8C"/>
    <w:rsid w:val="00721F96"/>
    <w:rsid w:val="00732C28"/>
    <w:rsid w:val="00745D1F"/>
    <w:rsid w:val="00750275"/>
    <w:rsid w:val="00751E3A"/>
    <w:rsid w:val="00794B25"/>
    <w:rsid w:val="007A029D"/>
    <w:rsid w:val="007B3B8C"/>
    <w:rsid w:val="007C7751"/>
    <w:rsid w:val="007D6083"/>
    <w:rsid w:val="007E0E50"/>
    <w:rsid w:val="007E3E1F"/>
    <w:rsid w:val="007F3F51"/>
    <w:rsid w:val="0080073A"/>
    <w:rsid w:val="008158EA"/>
    <w:rsid w:val="00817610"/>
    <w:rsid w:val="008231FF"/>
    <w:rsid w:val="008321D3"/>
    <w:rsid w:val="00845021"/>
    <w:rsid w:val="00851288"/>
    <w:rsid w:val="00862A60"/>
    <w:rsid w:val="008637BE"/>
    <w:rsid w:val="00883854"/>
    <w:rsid w:val="00891C08"/>
    <w:rsid w:val="00893E3A"/>
    <w:rsid w:val="008B62B7"/>
    <w:rsid w:val="008B64B9"/>
    <w:rsid w:val="008C5E8C"/>
    <w:rsid w:val="008D766C"/>
    <w:rsid w:val="008E02AD"/>
    <w:rsid w:val="008E5E68"/>
    <w:rsid w:val="008F028B"/>
    <w:rsid w:val="009073B7"/>
    <w:rsid w:val="00926CF9"/>
    <w:rsid w:val="00927D48"/>
    <w:rsid w:val="00963C49"/>
    <w:rsid w:val="009716E6"/>
    <w:rsid w:val="00985DC5"/>
    <w:rsid w:val="00985FA3"/>
    <w:rsid w:val="009A0455"/>
    <w:rsid w:val="009A401A"/>
    <w:rsid w:val="009C1EC1"/>
    <w:rsid w:val="009C38CF"/>
    <w:rsid w:val="009C5124"/>
    <w:rsid w:val="009C5975"/>
    <w:rsid w:val="009D0FBE"/>
    <w:rsid w:val="009F065C"/>
    <w:rsid w:val="00A1111C"/>
    <w:rsid w:val="00A37A91"/>
    <w:rsid w:val="00A415D8"/>
    <w:rsid w:val="00A41DA9"/>
    <w:rsid w:val="00A566F0"/>
    <w:rsid w:val="00A62DB3"/>
    <w:rsid w:val="00A81051"/>
    <w:rsid w:val="00A91199"/>
    <w:rsid w:val="00AB5C9B"/>
    <w:rsid w:val="00AC0AD8"/>
    <w:rsid w:val="00AC2E29"/>
    <w:rsid w:val="00AD388A"/>
    <w:rsid w:val="00AE15D4"/>
    <w:rsid w:val="00AE1E7B"/>
    <w:rsid w:val="00AE343D"/>
    <w:rsid w:val="00AE68C4"/>
    <w:rsid w:val="00AF4C6A"/>
    <w:rsid w:val="00B01B53"/>
    <w:rsid w:val="00B05951"/>
    <w:rsid w:val="00B06166"/>
    <w:rsid w:val="00B1110C"/>
    <w:rsid w:val="00B11315"/>
    <w:rsid w:val="00B1620E"/>
    <w:rsid w:val="00B179D7"/>
    <w:rsid w:val="00B2266E"/>
    <w:rsid w:val="00B22F15"/>
    <w:rsid w:val="00B26371"/>
    <w:rsid w:val="00B32C5E"/>
    <w:rsid w:val="00B405F0"/>
    <w:rsid w:val="00B756FE"/>
    <w:rsid w:val="00B852D9"/>
    <w:rsid w:val="00B90E62"/>
    <w:rsid w:val="00B946AA"/>
    <w:rsid w:val="00BA398D"/>
    <w:rsid w:val="00BA6E0D"/>
    <w:rsid w:val="00BB1AD7"/>
    <w:rsid w:val="00BB4297"/>
    <w:rsid w:val="00BC39CB"/>
    <w:rsid w:val="00BD56FC"/>
    <w:rsid w:val="00BE37AA"/>
    <w:rsid w:val="00BF57DD"/>
    <w:rsid w:val="00C23830"/>
    <w:rsid w:val="00C2763C"/>
    <w:rsid w:val="00C301FC"/>
    <w:rsid w:val="00C33318"/>
    <w:rsid w:val="00C60CD1"/>
    <w:rsid w:val="00C61074"/>
    <w:rsid w:val="00C63582"/>
    <w:rsid w:val="00C65EBA"/>
    <w:rsid w:val="00C77D3C"/>
    <w:rsid w:val="00C8173F"/>
    <w:rsid w:val="00C81D1B"/>
    <w:rsid w:val="00C90240"/>
    <w:rsid w:val="00C90500"/>
    <w:rsid w:val="00CE6AFF"/>
    <w:rsid w:val="00CF41AE"/>
    <w:rsid w:val="00D245A5"/>
    <w:rsid w:val="00D24B8D"/>
    <w:rsid w:val="00D25C49"/>
    <w:rsid w:val="00D25F6B"/>
    <w:rsid w:val="00D44964"/>
    <w:rsid w:val="00D56A53"/>
    <w:rsid w:val="00D77ED8"/>
    <w:rsid w:val="00D82B31"/>
    <w:rsid w:val="00D9712E"/>
    <w:rsid w:val="00DA7018"/>
    <w:rsid w:val="00DB1215"/>
    <w:rsid w:val="00DC0892"/>
    <w:rsid w:val="00DC436E"/>
    <w:rsid w:val="00DD1C47"/>
    <w:rsid w:val="00DD3995"/>
    <w:rsid w:val="00DE13C7"/>
    <w:rsid w:val="00DE193D"/>
    <w:rsid w:val="00DE55D3"/>
    <w:rsid w:val="00DF02E4"/>
    <w:rsid w:val="00DF2C3C"/>
    <w:rsid w:val="00DF6FEB"/>
    <w:rsid w:val="00E06B18"/>
    <w:rsid w:val="00E06D34"/>
    <w:rsid w:val="00E07C4C"/>
    <w:rsid w:val="00E316D3"/>
    <w:rsid w:val="00E3427D"/>
    <w:rsid w:val="00E5065C"/>
    <w:rsid w:val="00E61118"/>
    <w:rsid w:val="00E63085"/>
    <w:rsid w:val="00E7457F"/>
    <w:rsid w:val="00E80DDD"/>
    <w:rsid w:val="00E90A39"/>
    <w:rsid w:val="00EA225B"/>
    <w:rsid w:val="00EB1C32"/>
    <w:rsid w:val="00EE69B4"/>
    <w:rsid w:val="00F07FD0"/>
    <w:rsid w:val="00F26BAB"/>
    <w:rsid w:val="00F3649C"/>
    <w:rsid w:val="00F52A12"/>
    <w:rsid w:val="00F90F6A"/>
    <w:rsid w:val="00FA01DB"/>
    <w:rsid w:val="00FB6A5A"/>
    <w:rsid w:val="00FC3CC2"/>
    <w:rsid w:val="00FC4C01"/>
    <w:rsid w:val="00FC5201"/>
    <w:rsid w:val="00FE41FE"/>
    <w:rsid w:val="00FE7908"/>
    <w:rsid w:val="500C382A"/>
    <w:rsid w:val="63F34E10"/>
    <w:rsid w:val="6F7D3FEE"/>
    <w:rsid w:val="7AEF0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6AA"/>
    <w:pPr>
      <w:widowControl w:val="0"/>
      <w:jc w:val="both"/>
    </w:pPr>
    <w:rPr>
      <w:rFonts w:cs="Times New Roman"/>
      <w:kern w:val="2"/>
      <w:sz w:val="21"/>
      <w:szCs w:val="22"/>
    </w:rPr>
  </w:style>
  <w:style w:type="paragraph" w:styleId="1">
    <w:name w:val="heading 1"/>
    <w:basedOn w:val="a"/>
    <w:next w:val="a"/>
    <w:link w:val="1Char"/>
    <w:qFormat/>
    <w:rsid w:val="00B946AA"/>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B946AA"/>
    <w:pPr>
      <w:keepNext/>
      <w:keepLines/>
      <w:spacing w:before="260" w:after="260" w:line="416" w:lineRule="auto"/>
      <w:outlineLvl w:val="1"/>
    </w:pPr>
    <w:rPr>
      <w:rFonts w:ascii="Cambria" w:hAnsi="Cambria"/>
      <w:b/>
      <w:bCs/>
      <w:kern w:val="0"/>
      <w:sz w:val="32"/>
      <w:szCs w:val="32"/>
      <w:lang w:val="zh-CN"/>
    </w:rPr>
  </w:style>
  <w:style w:type="paragraph" w:styleId="3">
    <w:name w:val="heading 3"/>
    <w:basedOn w:val="a"/>
    <w:next w:val="a"/>
    <w:link w:val="3Char"/>
    <w:qFormat/>
    <w:rsid w:val="00B946AA"/>
    <w:pPr>
      <w:keepNext/>
      <w:keepLines/>
      <w:spacing w:before="260" w:after="260" w:line="416"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unhideWhenUsed/>
    <w:qFormat/>
    <w:rsid w:val="00B946AA"/>
    <w:rPr>
      <w:rFonts w:ascii="宋体"/>
      <w:kern w:val="0"/>
      <w:sz w:val="18"/>
      <w:szCs w:val="18"/>
      <w:lang w:val="zh-CN"/>
    </w:rPr>
  </w:style>
  <w:style w:type="paragraph" w:styleId="a4">
    <w:name w:val="Plain Text"/>
    <w:basedOn w:val="a"/>
    <w:link w:val="Char0"/>
    <w:qFormat/>
    <w:rsid w:val="00B946AA"/>
    <w:rPr>
      <w:rFonts w:ascii="宋体" w:hAnsi="Courier New"/>
      <w:kern w:val="0"/>
      <w:sz w:val="20"/>
      <w:szCs w:val="21"/>
      <w:lang w:val="zh-CN"/>
    </w:rPr>
  </w:style>
  <w:style w:type="paragraph" w:styleId="a5">
    <w:name w:val="Date"/>
    <w:basedOn w:val="a"/>
    <w:next w:val="a"/>
    <w:link w:val="Char1"/>
    <w:uiPriority w:val="99"/>
    <w:semiHidden/>
    <w:unhideWhenUsed/>
    <w:qFormat/>
    <w:rsid w:val="00B946AA"/>
    <w:pPr>
      <w:ind w:leftChars="2500" w:left="100"/>
    </w:pPr>
    <w:rPr>
      <w:kern w:val="0"/>
      <w:sz w:val="20"/>
      <w:szCs w:val="20"/>
      <w:lang w:val="zh-CN"/>
    </w:rPr>
  </w:style>
  <w:style w:type="paragraph" w:styleId="a6">
    <w:name w:val="Balloon Text"/>
    <w:basedOn w:val="a"/>
    <w:link w:val="Char2"/>
    <w:uiPriority w:val="99"/>
    <w:semiHidden/>
    <w:unhideWhenUsed/>
    <w:qFormat/>
    <w:rsid w:val="00B946AA"/>
    <w:rPr>
      <w:kern w:val="0"/>
      <w:sz w:val="18"/>
      <w:szCs w:val="18"/>
      <w:lang w:val="zh-CN"/>
    </w:rPr>
  </w:style>
  <w:style w:type="paragraph" w:styleId="a7">
    <w:name w:val="footer"/>
    <w:basedOn w:val="a"/>
    <w:link w:val="Char10"/>
    <w:uiPriority w:val="99"/>
    <w:unhideWhenUsed/>
    <w:qFormat/>
    <w:rsid w:val="00B946AA"/>
    <w:pPr>
      <w:tabs>
        <w:tab w:val="center" w:pos="4153"/>
        <w:tab w:val="right" w:pos="8306"/>
      </w:tabs>
      <w:snapToGrid w:val="0"/>
      <w:jc w:val="left"/>
    </w:pPr>
    <w:rPr>
      <w:sz w:val="18"/>
      <w:szCs w:val="18"/>
    </w:rPr>
  </w:style>
  <w:style w:type="paragraph" w:styleId="a8">
    <w:name w:val="header"/>
    <w:basedOn w:val="a"/>
    <w:link w:val="Char11"/>
    <w:uiPriority w:val="99"/>
    <w:unhideWhenUsed/>
    <w:qFormat/>
    <w:rsid w:val="00B946A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B946AA"/>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39"/>
    <w:qFormat/>
    <w:rsid w:val="00B946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B946AA"/>
    <w:rPr>
      <w:b/>
      <w:bCs/>
    </w:rPr>
  </w:style>
  <w:style w:type="character" w:styleId="ac">
    <w:name w:val="FollowedHyperlink"/>
    <w:uiPriority w:val="99"/>
    <w:semiHidden/>
    <w:unhideWhenUsed/>
    <w:qFormat/>
    <w:rsid w:val="00B946AA"/>
    <w:rPr>
      <w:color w:val="954F72"/>
      <w:u w:val="single"/>
    </w:rPr>
  </w:style>
  <w:style w:type="character" w:styleId="ad">
    <w:name w:val="Hyperlink"/>
    <w:uiPriority w:val="99"/>
    <w:unhideWhenUsed/>
    <w:qFormat/>
    <w:rsid w:val="00B946AA"/>
    <w:rPr>
      <w:color w:val="0000FF"/>
      <w:u w:val="single"/>
    </w:rPr>
  </w:style>
  <w:style w:type="character" w:customStyle="1" w:styleId="Char11">
    <w:name w:val="页眉 Char1"/>
    <w:basedOn w:val="a0"/>
    <w:link w:val="a8"/>
    <w:uiPriority w:val="99"/>
    <w:qFormat/>
    <w:rsid w:val="00B946AA"/>
    <w:rPr>
      <w:sz w:val="18"/>
      <w:szCs w:val="18"/>
    </w:rPr>
  </w:style>
  <w:style w:type="character" w:customStyle="1" w:styleId="Char10">
    <w:name w:val="页脚 Char1"/>
    <w:basedOn w:val="a0"/>
    <w:link w:val="a7"/>
    <w:uiPriority w:val="99"/>
    <w:qFormat/>
    <w:rsid w:val="00B946AA"/>
    <w:rPr>
      <w:sz w:val="18"/>
      <w:szCs w:val="18"/>
    </w:rPr>
  </w:style>
  <w:style w:type="character" w:customStyle="1" w:styleId="10">
    <w:name w:val="标题 1 字符"/>
    <w:basedOn w:val="a0"/>
    <w:uiPriority w:val="9"/>
    <w:qFormat/>
    <w:rsid w:val="00B946AA"/>
    <w:rPr>
      <w:rFonts w:ascii="Calibri" w:eastAsia="宋体" w:hAnsi="Calibri" w:cs="Times New Roman"/>
      <w:b/>
      <w:bCs/>
      <w:kern w:val="44"/>
      <w:sz w:val="44"/>
      <w:szCs w:val="44"/>
    </w:rPr>
  </w:style>
  <w:style w:type="character" w:customStyle="1" w:styleId="20">
    <w:name w:val="标题 2 字符"/>
    <w:basedOn w:val="a0"/>
    <w:semiHidden/>
    <w:qFormat/>
    <w:rsid w:val="00B946AA"/>
    <w:rPr>
      <w:rFonts w:asciiTheme="majorHAnsi" w:eastAsiaTheme="majorEastAsia" w:hAnsiTheme="majorHAnsi" w:cstheme="majorBidi"/>
      <w:b/>
      <w:bCs/>
      <w:sz w:val="32"/>
      <w:szCs w:val="32"/>
    </w:rPr>
  </w:style>
  <w:style w:type="character" w:customStyle="1" w:styleId="30">
    <w:name w:val="标题 3 字符"/>
    <w:basedOn w:val="a0"/>
    <w:uiPriority w:val="9"/>
    <w:semiHidden/>
    <w:qFormat/>
    <w:rsid w:val="00B946AA"/>
    <w:rPr>
      <w:rFonts w:ascii="Calibri" w:eastAsia="宋体" w:hAnsi="Calibri" w:cs="Times New Roman"/>
      <w:b/>
      <w:bCs/>
      <w:sz w:val="32"/>
      <w:szCs w:val="32"/>
    </w:rPr>
  </w:style>
  <w:style w:type="character" w:customStyle="1" w:styleId="1Char">
    <w:name w:val="标题 1 Char"/>
    <w:link w:val="1"/>
    <w:qFormat/>
    <w:rsid w:val="00B946AA"/>
    <w:rPr>
      <w:rFonts w:ascii="Calibri" w:eastAsia="宋体" w:hAnsi="Calibri" w:cs="Times New Roman"/>
      <w:b/>
      <w:bCs/>
      <w:kern w:val="44"/>
      <w:sz w:val="44"/>
      <w:szCs w:val="44"/>
      <w:lang w:val="zh-CN" w:eastAsia="zh-CN"/>
    </w:rPr>
  </w:style>
  <w:style w:type="character" w:customStyle="1" w:styleId="2Char">
    <w:name w:val="标题 2 Char"/>
    <w:link w:val="2"/>
    <w:qFormat/>
    <w:rsid w:val="00B946AA"/>
    <w:rPr>
      <w:rFonts w:ascii="Cambria" w:eastAsia="宋体" w:hAnsi="Cambria" w:cs="Times New Roman"/>
      <w:b/>
      <w:bCs/>
      <w:kern w:val="0"/>
      <w:sz w:val="32"/>
      <w:szCs w:val="32"/>
      <w:lang w:val="zh-CN" w:eastAsia="zh-CN"/>
    </w:rPr>
  </w:style>
  <w:style w:type="character" w:customStyle="1" w:styleId="3Char">
    <w:name w:val="标题 3 Char"/>
    <w:link w:val="3"/>
    <w:qFormat/>
    <w:rsid w:val="00B946AA"/>
    <w:rPr>
      <w:rFonts w:ascii="Calibri" w:eastAsia="宋体" w:hAnsi="Calibri" w:cs="Times New Roman"/>
      <w:b/>
      <w:bCs/>
      <w:kern w:val="0"/>
      <w:sz w:val="32"/>
      <w:szCs w:val="32"/>
      <w:lang w:val="zh-CN" w:eastAsia="zh-CN"/>
    </w:rPr>
  </w:style>
  <w:style w:type="character" w:customStyle="1" w:styleId="Char3">
    <w:name w:val="页眉 Char"/>
    <w:uiPriority w:val="99"/>
    <w:qFormat/>
    <w:rsid w:val="00B946AA"/>
    <w:rPr>
      <w:sz w:val="18"/>
      <w:szCs w:val="18"/>
      <w:lang w:val="zh-CN" w:eastAsia="zh-CN"/>
    </w:rPr>
  </w:style>
  <w:style w:type="character" w:customStyle="1" w:styleId="Char4">
    <w:name w:val="页脚 Char"/>
    <w:uiPriority w:val="99"/>
    <w:qFormat/>
    <w:rsid w:val="00B946AA"/>
    <w:rPr>
      <w:sz w:val="18"/>
      <w:szCs w:val="18"/>
      <w:lang w:val="zh-CN" w:eastAsia="zh-CN"/>
    </w:rPr>
  </w:style>
  <w:style w:type="paragraph" w:customStyle="1" w:styleId="Style18">
    <w:name w:val="_Style 18"/>
    <w:basedOn w:val="a"/>
    <w:next w:val="a"/>
    <w:uiPriority w:val="39"/>
    <w:unhideWhenUsed/>
    <w:qFormat/>
    <w:rsid w:val="00B946AA"/>
    <w:pPr>
      <w:ind w:leftChars="1600" w:left="3360"/>
    </w:pPr>
  </w:style>
  <w:style w:type="character" w:customStyle="1" w:styleId="fontstyle01">
    <w:name w:val="fontstyle01"/>
    <w:qFormat/>
    <w:rsid w:val="00B946AA"/>
    <w:rPr>
      <w:rFonts w:ascii="黑体" w:eastAsia="黑体" w:hAnsi="黑体" w:hint="eastAsia"/>
      <w:color w:val="000000"/>
      <w:sz w:val="28"/>
      <w:szCs w:val="28"/>
    </w:rPr>
  </w:style>
  <w:style w:type="character" w:customStyle="1" w:styleId="fontstyle21">
    <w:name w:val="fontstyle21"/>
    <w:qFormat/>
    <w:rsid w:val="00B946AA"/>
    <w:rPr>
      <w:rFonts w:ascii="F5" w:hAnsi="F5" w:hint="default"/>
      <w:color w:val="000000"/>
      <w:sz w:val="28"/>
      <w:szCs w:val="28"/>
    </w:rPr>
  </w:style>
  <w:style w:type="paragraph" w:customStyle="1" w:styleId="TOC1">
    <w:name w:val="TOC 标题1"/>
    <w:basedOn w:val="1"/>
    <w:next w:val="a"/>
    <w:uiPriority w:val="39"/>
    <w:qFormat/>
    <w:rsid w:val="00B946AA"/>
    <w:pPr>
      <w:widowControl/>
      <w:spacing w:before="480" w:after="0" w:line="276" w:lineRule="auto"/>
      <w:jc w:val="left"/>
      <w:outlineLvl w:val="9"/>
    </w:pPr>
    <w:rPr>
      <w:rFonts w:ascii="Cambria" w:hAnsi="Cambria"/>
      <w:color w:val="365F91"/>
      <w:kern w:val="0"/>
      <w:sz w:val="28"/>
      <w:szCs w:val="28"/>
    </w:rPr>
  </w:style>
  <w:style w:type="character" w:customStyle="1" w:styleId="ae">
    <w:name w:val="批注框文本 字符"/>
    <w:basedOn w:val="a0"/>
    <w:uiPriority w:val="99"/>
    <w:semiHidden/>
    <w:qFormat/>
    <w:rsid w:val="00B946AA"/>
    <w:rPr>
      <w:rFonts w:ascii="Calibri" w:eastAsia="宋体" w:hAnsi="Calibri" w:cs="Times New Roman"/>
      <w:sz w:val="18"/>
      <w:szCs w:val="18"/>
    </w:rPr>
  </w:style>
  <w:style w:type="character" w:customStyle="1" w:styleId="Char2">
    <w:name w:val="批注框文本 Char"/>
    <w:link w:val="a6"/>
    <w:uiPriority w:val="99"/>
    <w:semiHidden/>
    <w:qFormat/>
    <w:rsid w:val="00B946AA"/>
    <w:rPr>
      <w:rFonts w:ascii="Calibri" w:eastAsia="宋体" w:hAnsi="Calibri" w:cs="Times New Roman"/>
      <w:kern w:val="0"/>
      <w:sz w:val="18"/>
      <w:szCs w:val="18"/>
      <w:lang w:val="zh-CN" w:eastAsia="zh-CN"/>
    </w:rPr>
  </w:style>
  <w:style w:type="character" w:customStyle="1" w:styleId="af">
    <w:name w:val="文档结构图 字符"/>
    <w:basedOn w:val="a0"/>
    <w:uiPriority w:val="99"/>
    <w:semiHidden/>
    <w:qFormat/>
    <w:rsid w:val="00B946AA"/>
    <w:rPr>
      <w:rFonts w:ascii="Microsoft YaHei UI" w:eastAsia="Microsoft YaHei UI" w:hAnsi="Calibri" w:cs="Times New Roman"/>
      <w:sz w:val="18"/>
      <w:szCs w:val="18"/>
    </w:rPr>
  </w:style>
  <w:style w:type="character" w:customStyle="1" w:styleId="Char">
    <w:name w:val="文档结构图 Char"/>
    <w:link w:val="a3"/>
    <w:semiHidden/>
    <w:qFormat/>
    <w:rsid w:val="00B946AA"/>
    <w:rPr>
      <w:rFonts w:ascii="宋体" w:eastAsia="宋体" w:hAnsi="Calibri" w:cs="Times New Roman"/>
      <w:kern w:val="0"/>
      <w:sz w:val="18"/>
      <w:szCs w:val="18"/>
      <w:lang w:val="zh-CN" w:eastAsia="zh-CN"/>
    </w:rPr>
  </w:style>
  <w:style w:type="character" w:customStyle="1" w:styleId="af0">
    <w:name w:val="纯文本 字符"/>
    <w:basedOn w:val="a0"/>
    <w:uiPriority w:val="99"/>
    <w:semiHidden/>
    <w:qFormat/>
    <w:rsid w:val="00B946AA"/>
    <w:rPr>
      <w:rFonts w:asciiTheme="minorEastAsia" w:hAnsi="Courier New" w:cs="Courier New"/>
    </w:rPr>
  </w:style>
  <w:style w:type="character" w:customStyle="1" w:styleId="Char0">
    <w:name w:val="纯文本 Char"/>
    <w:link w:val="a4"/>
    <w:qFormat/>
    <w:rsid w:val="00B946AA"/>
    <w:rPr>
      <w:rFonts w:ascii="宋体" w:eastAsia="宋体" w:hAnsi="Courier New" w:cs="Times New Roman"/>
      <w:kern w:val="0"/>
      <w:sz w:val="20"/>
      <w:szCs w:val="21"/>
      <w:lang w:val="zh-CN" w:eastAsia="zh-CN"/>
    </w:rPr>
  </w:style>
  <w:style w:type="paragraph" w:customStyle="1" w:styleId="5">
    <w:name w:val="图标5号"/>
    <w:basedOn w:val="a"/>
    <w:link w:val="5Char"/>
    <w:qFormat/>
    <w:rsid w:val="00B946AA"/>
    <w:pPr>
      <w:spacing w:line="360" w:lineRule="auto"/>
      <w:jc w:val="center"/>
    </w:pPr>
    <w:rPr>
      <w:rFonts w:ascii="Times New Roman" w:hAnsi="Times New Roman"/>
      <w:kern w:val="0"/>
      <w:sz w:val="20"/>
      <w:szCs w:val="21"/>
      <w:lang w:val="zh-CN"/>
    </w:rPr>
  </w:style>
  <w:style w:type="character" w:customStyle="1" w:styleId="5Char">
    <w:name w:val="图标5号 Char"/>
    <w:link w:val="5"/>
    <w:qFormat/>
    <w:locked/>
    <w:rsid w:val="00B946AA"/>
    <w:rPr>
      <w:rFonts w:ascii="Times New Roman" w:eastAsia="宋体" w:hAnsi="Times New Roman" w:cs="Times New Roman"/>
      <w:kern w:val="0"/>
      <w:sz w:val="20"/>
      <w:szCs w:val="21"/>
      <w:lang w:val="zh-CN" w:eastAsia="zh-CN"/>
    </w:rPr>
  </w:style>
  <w:style w:type="character" w:customStyle="1" w:styleId="af1">
    <w:name w:val="日期 字符"/>
    <w:basedOn w:val="a0"/>
    <w:uiPriority w:val="99"/>
    <w:semiHidden/>
    <w:qFormat/>
    <w:rsid w:val="00B946AA"/>
    <w:rPr>
      <w:rFonts w:ascii="Calibri" w:eastAsia="宋体" w:hAnsi="Calibri" w:cs="Times New Roman"/>
    </w:rPr>
  </w:style>
  <w:style w:type="character" w:customStyle="1" w:styleId="Char1">
    <w:name w:val="日期 Char"/>
    <w:link w:val="a5"/>
    <w:uiPriority w:val="99"/>
    <w:semiHidden/>
    <w:qFormat/>
    <w:rsid w:val="00B946AA"/>
    <w:rPr>
      <w:rFonts w:ascii="Calibri" w:eastAsia="宋体" w:hAnsi="Calibri" w:cs="Times New Roman"/>
      <w:kern w:val="0"/>
      <w:sz w:val="20"/>
      <w:szCs w:val="20"/>
      <w:lang w:val="zh-CN" w:eastAsia="zh-CN"/>
    </w:rPr>
  </w:style>
  <w:style w:type="paragraph" w:customStyle="1" w:styleId="22212">
    <w:name w:val="样式 样式 正文首行缩进 2 + 左侧:  2 字符 首行缩进:  2 字符1 + 首行缩进:  2 字符"/>
    <w:basedOn w:val="a"/>
    <w:qFormat/>
    <w:rsid w:val="00B946AA"/>
    <w:pPr>
      <w:widowControl/>
      <w:tabs>
        <w:tab w:val="left" w:pos="377"/>
        <w:tab w:val="left" w:pos="540"/>
        <w:tab w:val="left" w:pos="720"/>
      </w:tabs>
      <w:adjustRightInd w:val="0"/>
      <w:snapToGrid w:val="0"/>
      <w:spacing w:line="420" w:lineRule="atLeast"/>
      <w:ind w:firstLineChars="200" w:firstLine="480"/>
    </w:pPr>
    <w:rPr>
      <w:rFonts w:ascii="Times New Roman" w:hAnsi="Times New Roman" w:cs="宋体"/>
      <w:kern w:val="0"/>
      <w:sz w:val="24"/>
      <w:szCs w:val="24"/>
    </w:rPr>
  </w:style>
  <w:style w:type="paragraph" w:customStyle="1" w:styleId="Char12">
    <w:name w:val="Char1"/>
    <w:basedOn w:val="a"/>
    <w:next w:val="a"/>
    <w:qFormat/>
    <w:rsid w:val="00B946AA"/>
    <w:pPr>
      <w:spacing w:line="529" w:lineRule="exact"/>
      <w:ind w:firstLineChars="200" w:firstLine="200"/>
    </w:pPr>
    <w:rPr>
      <w:rFonts w:ascii="宋体" w:hAnsi="宋体" w:cs="宋体"/>
      <w:sz w:val="24"/>
      <w:szCs w:val="24"/>
    </w:rPr>
  </w:style>
  <w:style w:type="table" w:customStyle="1" w:styleId="GridTableLight">
    <w:name w:val="Grid Table Light"/>
    <w:basedOn w:val="a1"/>
    <w:uiPriority w:val="40"/>
    <w:qFormat/>
    <w:rsid w:val="00B946A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1">
    <w:name w:val="标题 2 字符1"/>
    <w:qFormat/>
    <w:rsid w:val="00B946AA"/>
    <w:rPr>
      <w:rFonts w:ascii="Cambria" w:eastAsia="宋体" w:hAnsi="Cambria" w:cs="Times New Roman"/>
      <w:b/>
      <w:bCs/>
      <w:kern w:val="0"/>
      <w:sz w:val="32"/>
      <w:szCs w:val="32"/>
      <w:lang w:val="zh-CN" w:eastAsia="zh-CN"/>
    </w:rPr>
  </w:style>
  <w:style w:type="character" w:customStyle="1" w:styleId="11">
    <w:name w:val="标题 1 字符1"/>
    <w:qFormat/>
    <w:rsid w:val="00B946AA"/>
    <w:rPr>
      <w:rFonts w:ascii="Calibri" w:eastAsia="宋体" w:hAnsi="Calibri" w:cs="Times New Roman"/>
      <w:b/>
      <w:bCs/>
      <w:kern w:val="44"/>
      <w:sz w:val="44"/>
      <w:szCs w:val="44"/>
      <w:lang w:val="zh-CN" w:eastAsia="zh-CN"/>
    </w:rPr>
  </w:style>
  <w:style w:type="character" w:customStyle="1" w:styleId="UnresolvedMention">
    <w:name w:val="Unresolved Mention"/>
    <w:uiPriority w:val="99"/>
    <w:semiHidden/>
    <w:unhideWhenUsed/>
    <w:qFormat/>
    <w:rsid w:val="00B946AA"/>
    <w:rPr>
      <w:color w:val="605E5C"/>
      <w:shd w:val="clear" w:color="auto" w:fill="E1DFDD"/>
    </w:rPr>
  </w:style>
  <w:style w:type="paragraph" w:styleId="af2">
    <w:name w:val="List Paragraph"/>
    <w:basedOn w:val="a"/>
    <w:uiPriority w:val="34"/>
    <w:qFormat/>
    <w:rsid w:val="00B946A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45</TotalTime>
  <Pages>31</Pages>
  <Words>2445</Words>
  <Characters>13939</Characters>
  <Application>Microsoft Office Word</Application>
  <DocSecurity>0</DocSecurity>
  <Lines>116</Lines>
  <Paragraphs>32</Paragraphs>
  <ScaleCrop>false</ScaleCrop>
  <Company>Hewlett-Packard Company</Company>
  <LinksUpToDate>false</LinksUpToDate>
  <CharactersWithSpaces>16352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hao</dc:creator>
  <cp:lastModifiedBy>张冬冬</cp:lastModifiedBy>
  <cp:revision>123</cp:revision>
  <cp:lastPrinted>2020-03-12T09:13:00Z</cp:lastPrinted>
  <dcterms:created xsi:type="dcterms:W3CDTF">2020-02-08T04:26:00Z</dcterms:created>
  <dcterms:modified xsi:type="dcterms:W3CDTF">2020-03-19T00:45:00Z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