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cs="黑体"/>
          <w:b/>
          <w:sz w:val="44"/>
          <w:szCs w:val="44"/>
        </w:rPr>
        <w:t>煤矿安全监管行政执法文书</w:t>
      </w:r>
    </w:p>
    <w:p>
      <w:pPr>
        <w:spacing w:line="700" w:lineRule="exact"/>
        <w:jc w:val="center"/>
        <w:rPr>
          <w:rFonts w:ascii="黑体" w:hAnsi="黑体" w:eastAsia="黑体" w:cs="黑体"/>
          <w:sz w:val="32"/>
          <w:szCs w:val="32"/>
        </w:rPr>
      </w:pPr>
      <w:r>
        <w:rPr>
          <w:rFonts w:ascii="黑体" w:hAnsi="黑体" w:eastAsia="黑体" w:cs="黑体"/>
          <w:b/>
          <w:sz w:val="44"/>
          <w:szCs w:val="4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33020</wp:posOffset>
                </wp:positionV>
                <wp:extent cx="5255895" cy="0"/>
                <wp:effectExtent l="0" t="19050" r="1905" b="19050"/>
                <wp:wrapNone/>
                <wp:docPr id="13" name="直接连接符 13"/>
                <wp:cNvGraphicFramePr/>
                <a:graphic xmlns:a="http://schemas.openxmlformats.org/drawingml/2006/main">
                  <a:graphicData uri="http://schemas.microsoft.com/office/word/2010/wordprocessingShape">
                    <wps:wsp>
                      <wps:cNvCnPr/>
                      <wps:spPr>
                        <a:xfrm>
                          <a:off x="0" y="0"/>
                          <a:ext cx="5255895" cy="0"/>
                        </a:xfrm>
                        <a:prstGeom prst="line">
                          <a:avLst/>
                        </a:prstGeom>
                        <a:ln w="38100" cap="flat" cmpd="dbl">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6pt;height:0pt;width:413.85pt;z-index:251660288;mso-width-relative:page;mso-height-relative:page;" filled="f" stroked="t" coordsize="21600,21600" o:gfxdata="UEsDBAoAAAAAAIdO4kAAAAAAAAAAAAAAAAAEAAAAZHJzL1BLAwQUAAAACACHTuJAdpSoL9QAAAAF&#10;AQAADwAAAGRycy9kb3ducmV2LnhtbE2PzU7DMBCE70i8g7VI3KjdVkCbxqmgUoUqeqHwANt4m0SN&#10;11G8/cnbY7jAcTSjmW/y5dW36kx9bAJbGI8MKOIyuIYrC1+f64cZqCjIDtvAZGGgCMvi9ibHzIUL&#10;f9B5J5VKJRwztFCLdJnWsazJYxyFjjh5h9B7lCT7SrseL6nct3pizJP22HBaqLGjVU3lcXfyFuRo&#10;3t5fcT28+MNGqvlQ+s1qa+393dgsQAld5S8MP/gJHYrEtA8ndlG1FqbpiVh4nIBK7mxqnkHtf7Uu&#10;cv2fvvgGUEsDBBQAAAAIAIdO4kAiZwjC/AEAAPUDAAAOAAAAZHJzL2Uyb0RvYy54bWytU72OEzEQ&#10;7pF4B8s92SSnoLDK5ooLR4MgEvAAE3s2a8l/sp1s8hK8ABIdVJT0vA3HYzD25sJxNCnYwjv2zHwz&#10;3+fx4vpgNNtjiMrZhk9GY87QCieV3Tb8w/vbZ3POYgIrQTuLDT9i5NfLp08Wva9x6jqnJQZGIDbW&#10;vW94l5KvqyqKDg3EkfNoydm6YCDRNmwrGaAndKOr6Xj8vOpdkD44gTHS6Wpw8hNiuATQta0SuHJi&#10;Z9CmATWghkSUYqd85MvSbduiSG/bNmJiuuHENJWVipC9yWu1XEC9DeA7JU4twCUtPOJkQFkqeoZa&#10;QQK2C+ofKKNEcNG1aSScqQYiRRFiMRk/0uZdBx4LF5I6+rPo8f/Bijf7dWBK0iRccWbB0I3fffr+&#10;8+OXXz8+03r37SsjD8nU+1hT9I1dh9Mu+nXInA9tMPlPbNihSHs8S4uHxAQdzqaz2fzFjDNx76v+&#10;JPoQ0yt0hmWj4VrZzBpq2L+OiYpR6H1IPtaW9Q2/mk/GdIsCaAZbunsyjScecqNLcnRayVuldU6J&#10;Ybu50YHtIc9B+TInAv4rLFdZQeyGuOIaJqRDkC+tZOnoSSBLD4PnHgxKzjTSO8oWAUKdQOlLIqm0&#10;tjkBy5SeiGaRB1mztXHySLez80FtOxJmUnrOHpqG0v1pcvO4PdyT/fC1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pSoL9QAAAAFAQAADwAAAAAAAAABACAAAAAiAAAAZHJzL2Rvd25yZXYueG1s&#10;UEsBAhQAFAAAAAgAh07iQCJnCML8AQAA9QMAAA4AAAAAAAAAAQAgAAAAIwEAAGRycy9lMm9Eb2Mu&#10;eG1sUEsFBgAAAAAGAAYAWQEAAJEFAAAAAA==&#10;">
                <v:fill on="f" focussize="0,0"/>
                <v:stroke weight="3pt" color="#000000" linestyle="thinThin" joinstyle="round"/>
                <v:imagedata o:title=""/>
                <o:lock v:ext="edit" aspectratio="f"/>
              </v:line>
            </w:pict>
          </mc:Fallback>
        </mc:AlternateContent>
      </w:r>
      <w:r>
        <w:rPr>
          <w:rFonts w:hint="eastAsia" w:ascii="黑体" w:hAnsi="黑体" w:eastAsia="黑体" w:cs="黑体"/>
          <w:b/>
          <w:sz w:val="44"/>
          <w:szCs w:val="44"/>
        </w:rPr>
        <w:t>现场检查记录</w:t>
      </w:r>
    </w:p>
    <w:p>
      <w:pPr>
        <w:spacing w:line="700" w:lineRule="exact"/>
        <w:rPr>
          <w:rFonts w:ascii="黑体" w:hAnsi="黑体" w:eastAsia="黑体" w:cs="黑体"/>
          <w:sz w:val="32"/>
          <w:szCs w:val="32"/>
        </w:rPr>
      </w:pPr>
    </w:p>
    <w:p>
      <w:pPr>
        <w:spacing w:line="560" w:lineRule="exact"/>
        <w:rPr>
          <w:rFonts w:ascii="仿宋" w:hAnsi="仿宋" w:eastAsia="仿宋"/>
          <w:sz w:val="24"/>
          <w:szCs w:val="24"/>
          <w:u w:val="single"/>
        </w:rPr>
      </w:pPr>
      <w:r>
        <w:rPr>
          <w:rFonts w:hint="eastAsia" w:ascii="仿宋" w:hAnsi="仿宋" w:eastAsia="仿宋"/>
          <w:sz w:val="24"/>
          <w:szCs w:val="24"/>
        </w:rPr>
        <w:t>被检查单位：</w:t>
      </w:r>
      <w:r>
        <w:rPr>
          <w:rFonts w:hint="eastAsia" w:ascii="仿宋" w:hAnsi="仿宋" w:eastAsia="仿宋"/>
          <w:sz w:val="24"/>
          <w:szCs w:val="24"/>
          <w:u w:val="single"/>
        </w:rPr>
        <w:t xml:space="preserve">  陕西金源招贤矿业有限公司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2022年3月2日至4日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rPr>
      </w:pPr>
      <w:bookmarkStart w:id="0" w:name="OLE_LINK5"/>
      <w:r>
        <w:rPr>
          <w:rFonts w:hint="eastAsia" w:ascii="仿宋" w:hAnsi="仿宋" w:eastAsia="仿宋"/>
          <w:sz w:val="24"/>
          <w:szCs w:val="24"/>
        </w:rPr>
        <w:t>采矿许可证证号</w:t>
      </w:r>
      <w:r>
        <w:rPr>
          <w:rFonts w:hint="eastAsia" w:ascii="仿宋" w:hAnsi="仿宋" w:eastAsia="仿宋"/>
          <w:w w:val="90"/>
          <w:sz w:val="24"/>
          <w:szCs w:val="24"/>
        </w:rPr>
        <w:t>:</w:t>
      </w:r>
      <w:r>
        <w:rPr>
          <w:rFonts w:hint="eastAsia" w:ascii="仿宋" w:hAnsi="仿宋" w:eastAsia="仿宋"/>
          <w:w w:val="90"/>
          <w:sz w:val="24"/>
          <w:szCs w:val="24"/>
          <w:u w:val="single"/>
        </w:rPr>
        <w:t>C6100002017111110145305</w:t>
      </w:r>
      <w:bookmarkEnd w:id="0"/>
      <w:r>
        <w:rPr>
          <w:rFonts w:hint="eastAsia" w:ascii="仿宋" w:hAnsi="仿宋" w:eastAsia="仿宋"/>
          <w:w w:val="90"/>
          <w:sz w:val="24"/>
          <w:szCs w:val="24"/>
        </w:rPr>
        <w:t>有效期：</w:t>
      </w:r>
      <w:r>
        <w:rPr>
          <w:rFonts w:ascii="仿宋" w:hAnsi="仿宋" w:eastAsia="仿宋"/>
          <w:w w:val="90"/>
          <w:sz w:val="24"/>
          <w:szCs w:val="24"/>
          <w:u w:val="single"/>
        </w:rPr>
        <w:t xml:space="preserve">2029年10月29日                                                   </w:t>
      </w:r>
    </w:p>
    <w:p>
      <w:pPr>
        <w:spacing w:line="560" w:lineRule="exact"/>
        <w:rPr>
          <w:rFonts w:ascii="仿宋" w:hAnsi="仿宋" w:eastAsia="仿宋"/>
          <w:sz w:val="24"/>
          <w:szCs w:val="24"/>
        </w:rPr>
      </w:pPr>
      <w:r>
        <w:rPr>
          <w:rFonts w:hint="eastAsia" w:ascii="仿宋" w:hAnsi="仿宋" w:eastAsia="仿宋"/>
          <w:sz w:val="24"/>
          <w:szCs w:val="24"/>
        </w:rPr>
        <w:t>安全生产许可证证号</w:t>
      </w:r>
      <w:r>
        <w:rPr>
          <w:rFonts w:hint="eastAsia" w:ascii="仿宋" w:hAnsi="仿宋" w:eastAsia="仿宋"/>
          <w:w w:val="90"/>
          <w:sz w:val="24"/>
          <w:szCs w:val="24"/>
        </w:rPr>
        <w:t>:</w:t>
      </w:r>
      <w:r>
        <w:rPr>
          <w:rFonts w:hint="eastAsia" w:ascii="仿宋" w:hAnsi="仿宋" w:eastAsia="仿宋"/>
          <w:w w:val="90"/>
          <w:sz w:val="24"/>
          <w:szCs w:val="24"/>
          <w:u w:val="single"/>
        </w:rPr>
        <w:t>（陕）MK安许证字〔106005〕</w:t>
      </w:r>
      <w:r>
        <w:rPr>
          <w:rFonts w:hint="eastAsia" w:ascii="仿宋" w:hAnsi="仿宋" w:eastAsia="仿宋"/>
          <w:w w:val="90"/>
          <w:sz w:val="24"/>
          <w:szCs w:val="24"/>
        </w:rPr>
        <w:t>有效期：</w:t>
      </w:r>
      <w:r>
        <w:rPr>
          <w:rFonts w:ascii="仿宋" w:hAnsi="仿宋" w:eastAsia="仿宋"/>
          <w:w w:val="90"/>
          <w:sz w:val="24"/>
          <w:szCs w:val="24"/>
          <w:u w:val="single"/>
        </w:rPr>
        <w:t xml:space="preserve">2022年10月17日          </w:t>
      </w:r>
    </w:p>
    <w:p>
      <w:pPr>
        <w:spacing w:line="560" w:lineRule="exact"/>
        <w:rPr>
          <w:rFonts w:ascii="仿宋" w:hAnsi="仿宋" w:eastAsia="仿宋"/>
          <w:sz w:val="24"/>
          <w:szCs w:val="24"/>
        </w:rPr>
      </w:pPr>
      <w:r>
        <w:rPr>
          <w:rFonts w:hint="eastAsia" w:ascii="仿宋" w:hAnsi="仿宋" w:eastAsia="仿宋" w:cs="仿宋"/>
          <w:sz w:val="24"/>
        </w:rPr>
        <w:t>统一社会信用代码：</w:t>
      </w:r>
      <w:r>
        <w:rPr>
          <w:rFonts w:hint="eastAsia" w:ascii="仿宋" w:hAnsi="仿宋" w:eastAsia="仿宋" w:cs="仿宋"/>
          <w:sz w:val="24"/>
          <w:u w:val="single"/>
        </w:rPr>
        <w:t xml:space="preserve"> </w:t>
      </w:r>
      <w:r>
        <w:rPr>
          <w:rFonts w:ascii="仿宋" w:hAnsi="仿宋" w:eastAsia="仿宋" w:cs="仿宋"/>
          <w:sz w:val="24"/>
          <w:u w:val="single"/>
        </w:rPr>
        <w:t xml:space="preserve">91610000563797375R                                                                                  </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spacing w:line="560" w:lineRule="exact"/>
        <w:rPr>
          <w:rFonts w:ascii="仿宋" w:hAnsi="仿宋" w:eastAsia="仿宋"/>
          <w:sz w:val="24"/>
          <w:szCs w:val="24"/>
        </w:rPr>
      </w:pPr>
      <w:r>
        <w:rPr>
          <w:rFonts w:hint="eastAsia" w:ascii="仿宋" w:hAnsi="仿宋" w:eastAsia="仿宋" w:cs="仿宋"/>
          <w:sz w:val="24"/>
        </w:rPr>
        <w:t>主要负责人：</w:t>
      </w:r>
      <w:r>
        <w:rPr>
          <w:rFonts w:hint="eastAsia" w:ascii="仿宋" w:hAnsi="仿宋" w:eastAsia="仿宋" w:cs="仿宋"/>
          <w:sz w:val="24"/>
          <w:u w:val="single"/>
        </w:rPr>
        <w:t xml:space="preserve">  </w:t>
      </w:r>
      <w:r>
        <w:rPr>
          <w:rFonts w:ascii="仿宋" w:hAnsi="仿宋" w:eastAsia="仿宋" w:cs="仿宋"/>
          <w:sz w:val="24"/>
          <w:u w:val="single"/>
        </w:rPr>
        <w:t xml:space="preserve">赵高升       </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ascii="仿宋" w:hAnsi="仿宋" w:eastAsia="仿宋" w:cs="仿宋"/>
          <w:sz w:val="24"/>
          <w:u w:val="single"/>
        </w:rPr>
        <w:t>0917-7962598</w:t>
      </w:r>
      <w:r>
        <w:rPr>
          <w:rFonts w:hint="eastAsia" w:ascii="仿宋" w:hAnsi="仿宋" w:eastAsia="仿宋" w:cs="仿宋"/>
          <w:sz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检查地点（路线）:</w:t>
      </w:r>
      <w:r>
        <w:rPr>
          <w:rFonts w:ascii="仿宋" w:hAnsi="仿宋" w:eastAsia="仿宋"/>
          <w:sz w:val="24"/>
          <w:szCs w:val="24"/>
          <w:u w:val="single"/>
        </w:rPr>
        <w:t xml:space="preserve">  </w:t>
      </w:r>
      <w:bookmarkStart w:id="1" w:name="OLE_LINK4"/>
      <w:bookmarkStart w:id="2" w:name="OLE_LINK3"/>
      <w:r>
        <w:rPr>
          <w:rFonts w:hint="eastAsia" w:ascii="仿宋" w:hAnsi="仿宋" w:eastAsia="仿宋"/>
          <w:sz w:val="24"/>
          <w:szCs w:val="24"/>
          <w:u w:val="single"/>
        </w:rPr>
        <w:t xml:space="preserve">地面：调度室 井下：1302工作面、1303回风掘进工作面                                                                       </w:t>
      </w:r>
      <w:r>
        <w:rPr>
          <w:rFonts w:ascii="仿宋" w:hAnsi="仿宋" w:eastAsia="仿宋"/>
          <w:sz w:val="24"/>
          <w:szCs w:val="24"/>
          <w:u w:val="single"/>
        </w:rPr>
        <w:t xml:space="preserve">                                        </w:t>
      </w:r>
      <w:r>
        <w:rPr>
          <w:rFonts w:hint="eastAsia" w:ascii="仿宋" w:hAnsi="仿宋" w:eastAsia="仿宋"/>
          <w:sz w:val="24"/>
          <w:szCs w:val="24"/>
          <w:u w:val="single"/>
        </w:rPr>
        <w:t xml:space="preserve"> </w:t>
      </w:r>
      <w:bookmarkEnd w:id="1"/>
      <w:bookmarkEnd w:id="2"/>
    </w:p>
    <w:p>
      <w:pPr>
        <w:spacing w:line="560" w:lineRule="exact"/>
        <w:rPr>
          <w:rFonts w:ascii="仿宋" w:hAnsi="仿宋" w:eastAsia="仿宋"/>
          <w:sz w:val="24"/>
          <w:szCs w:val="24"/>
          <w:u w:val="single"/>
        </w:rPr>
      </w:pPr>
      <w:r>
        <w:rPr>
          <w:rFonts w:hint="eastAsia" w:ascii="仿宋" w:hAnsi="仿宋" w:eastAsia="仿宋"/>
          <w:sz w:val="24"/>
          <w:szCs w:val="24"/>
        </w:rPr>
        <w:t>检查人（签名）:</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记录人（签名）:</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陪同检查人员:</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检查情况:</w:t>
      </w:r>
      <w:r>
        <w:rPr>
          <w:rFonts w:hint="eastAsia" w:ascii="仿宋" w:hAnsi="仿宋" w:eastAsia="仿宋"/>
          <w:sz w:val="24"/>
          <w:szCs w:val="24"/>
          <w:u w:val="single"/>
        </w:rPr>
        <w:t xml:space="preserve">2022年3月2日至3月4日，宝鸡市应急管理局按照监管执法计划对陕西金源招贤矿业有限公司进行检查，检查前制定了检查方案。依据执法程序当场向被检查单位出示了执法证件，表明身份，向其告知了检查内容和依法享有的权利、义务。检查时矿井处于正常生产煤矿状态。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发现违法违规行为如下：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1.矿井年度瓦斯防治规划和实施计划中无瓦斯防治费用提取及使用内容。</w:t>
      </w:r>
      <w:r>
        <w:rPr>
          <w:rFonts w:hint="eastAsia" w:ascii="仿宋" w:hAnsi="仿宋" w:eastAsia="仿宋"/>
          <w:sz w:val="24"/>
          <w:szCs w:val="24"/>
          <w:u w:val="single"/>
          <w:lang w:eastAsia="zh-CN"/>
        </w:rPr>
        <w:t>（通防部）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2.1303风巷掘进工作面巷道拐弯未使用拐弯处风筒。</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3.1303机、风巷隔爆水棚不能覆盖巷道全断面。</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4.1303风巷巷道两侧部分锚杆扭矩不够，部分护表钢带未贴紧岩帮。</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5.1303风巷皮带一处接头损坏，部分皮带撕损严重，带宽小于600mm。</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6.1305机联巷运料斜巷下车场信号硐室堆放有杂物。</w:t>
      </w:r>
      <w:r>
        <w:rPr>
          <w:rFonts w:hint="eastAsia" w:ascii="仿宋" w:hAnsi="仿宋" w:eastAsia="仿宋"/>
          <w:sz w:val="24"/>
          <w:szCs w:val="24"/>
          <w:u w:val="single"/>
          <w:lang w:eastAsia="zh-CN"/>
        </w:rPr>
        <w:t>（钻探事业部）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7.1303风巷局部底煤留设厚度超过0.5-1.5m的作业规程的规定。</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8.1303风巷巷道底板卸压措施中卸压钻孔参数没有依据煤层物理力学性质、开采布置、冲击危险性评价结果等具体条件综合确定。</w:t>
      </w:r>
      <w:r>
        <w:rPr>
          <w:rFonts w:hint="eastAsia" w:ascii="仿宋" w:hAnsi="仿宋" w:eastAsia="仿宋"/>
          <w:sz w:val="24"/>
          <w:szCs w:val="24"/>
          <w:u w:val="single"/>
          <w:lang w:eastAsia="zh-CN"/>
        </w:rPr>
        <w:t>（防冲办公室）</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9.1302工作面风排瓦斯部分时段超过5m3/min。</w:t>
      </w:r>
      <w:r>
        <w:rPr>
          <w:rFonts w:hint="eastAsia" w:ascii="仿宋" w:hAnsi="仿宋" w:eastAsia="仿宋"/>
          <w:sz w:val="24"/>
          <w:szCs w:val="24"/>
          <w:u w:val="single"/>
          <w:lang w:eastAsia="zh-CN"/>
        </w:rPr>
        <w:t>（通防部）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10.主井下口架空乘人车把钩工早班交接班记录没有填写接班人。</w:t>
      </w:r>
      <w:r>
        <w:rPr>
          <w:rFonts w:hint="eastAsia" w:ascii="仿宋" w:hAnsi="仿宋" w:eastAsia="仿宋"/>
          <w:sz w:val="24"/>
          <w:szCs w:val="24"/>
          <w:u w:val="single"/>
          <w:lang w:eastAsia="zh-CN"/>
        </w:rPr>
        <w:t>（运输部）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11.1302工作面机巷ps114排水管前后巷道信号线与动力线吊挂在一起。</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12.1302工作面机巷1号水仓处前后梭车与巷道右帮电缆、水管安全距离只有15cm，不符合《煤矿安全规程》的要求。</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13.1302工作面梭车驾驶室无防护装置。</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14.1302工作面机巷600m-800m段顶板离层仪观测日期仍为2022年2月14日。</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15.1302工作面风巷4号钻场在强冲区域内，钻机操作台等设备未采取捆绑固定措施。</w:t>
      </w:r>
      <w:r>
        <w:rPr>
          <w:rFonts w:hint="eastAsia" w:ascii="仿宋" w:hAnsi="仿宋" w:eastAsia="仿宋"/>
          <w:sz w:val="24"/>
          <w:szCs w:val="24"/>
          <w:u w:val="single"/>
          <w:lang w:eastAsia="zh-CN"/>
        </w:rPr>
        <w:t>（钻探事业部）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16.1302工作面作业规程避灾路线图中缺少1302机联巷避灾路线指示标志。</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non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bookmarkStart w:id="3" w:name="_GoBack"/>
      <w:bookmarkEnd w:id="3"/>
    </w:p>
    <w:p>
      <w:pPr>
        <w:spacing w:after="624" w:afterLines="200" w:line="560" w:lineRule="exact"/>
        <w:rPr>
          <w:rFonts w:ascii="仿宋" w:hAnsi="仿宋" w:eastAsia="仿宋"/>
          <w:sz w:val="24"/>
          <w:szCs w:val="24"/>
          <w:u w:val="single"/>
        </w:rPr>
      </w:pPr>
      <w:r>
        <w:rPr>
          <w:rFonts w:hint="eastAsia" w:ascii="仿宋" w:hAnsi="仿宋" w:eastAsia="仿宋"/>
          <w:sz w:val="24"/>
          <w:szCs w:val="24"/>
        </w:rPr>
        <w:t>被检查单位意见:</w:t>
      </w:r>
      <w:r>
        <w:rPr>
          <w:rFonts w:hint="eastAsia" w:ascii="仿宋" w:hAnsi="仿宋" w:eastAsia="仿宋"/>
          <w:sz w:val="24"/>
          <w:szCs w:val="24"/>
          <w:u w:val="single"/>
        </w:rPr>
        <w:t xml:space="preserve">                    </w:t>
      </w:r>
      <w:r>
        <w:rPr>
          <w:rFonts w:hint="eastAsia" w:ascii="仿宋" w:hAnsi="仿宋" w:eastAsia="仿宋"/>
          <w:sz w:val="24"/>
          <w:szCs w:val="24"/>
        </w:rPr>
        <w:t>单位负责人签名:</w:t>
      </w:r>
      <w:r>
        <w:rPr>
          <w:rFonts w:ascii="仿宋" w:hAnsi="仿宋" w:eastAsia="仿宋"/>
          <w:sz w:val="24"/>
          <w:szCs w:val="24"/>
          <w:u w:val="single"/>
        </w:rPr>
        <w:t xml:space="preserve">           </w:t>
      </w:r>
      <w:r>
        <w:rPr>
          <w:rFonts w:hint="eastAsia" w:ascii="仿宋" w:hAnsi="仿宋" w:eastAsia="仿宋"/>
          <w:sz w:val="24"/>
          <w:szCs w:val="24"/>
        </w:rPr>
        <w:t>日期:</w:t>
      </w:r>
      <w:r>
        <w:rPr>
          <w:rFonts w:hint="eastAsia" w:ascii="仿宋" w:hAnsi="仿宋" w:eastAsia="仿宋"/>
          <w:sz w:val="24"/>
          <w:szCs w:val="24"/>
          <w:u w:val="single"/>
        </w:rPr>
        <w:t xml:space="preserve"> 2022年03月03日 </w:t>
      </w:r>
    </w:p>
    <w:sectPr>
      <w:headerReference r:id="rId6" w:type="first"/>
      <w:footerReference r:id="rId8" w:type="first"/>
      <w:headerReference r:id="rId5" w:type="default"/>
      <w:footerReference r:id="rId7" w:type="default"/>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60" w:lineRule="auto"/>
      </w:pPr>
    </w:p>
  </w:footnote>
  <w:footnote w:type="continuationSeparator" w:id="1">
    <w:p>
      <w:pPr>
        <w:spacing w:line="6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asciiTheme="minorEastAsia" w:hAnsiTheme="minorEastAsia"/>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1E"/>
    <w:rsid w:val="000004A8"/>
    <w:rsid w:val="00015A1E"/>
    <w:rsid w:val="00015F7F"/>
    <w:rsid w:val="0001611B"/>
    <w:rsid w:val="00024F36"/>
    <w:rsid w:val="00025D7D"/>
    <w:rsid w:val="00031CA9"/>
    <w:rsid w:val="000353C9"/>
    <w:rsid w:val="00056D30"/>
    <w:rsid w:val="00076C25"/>
    <w:rsid w:val="0007784F"/>
    <w:rsid w:val="00082C6A"/>
    <w:rsid w:val="0008707A"/>
    <w:rsid w:val="00097377"/>
    <w:rsid w:val="000B1012"/>
    <w:rsid w:val="000B3E45"/>
    <w:rsid w:val="000B66A1"/>
    <w:rsid w:val="000C2A78"/>
    <w:rsid w:val="000C2F71"/>
    <w:rsid w:val="000C6A76"/>
    <w:rsid w:val="000C70C6"/>
    <w:rsid w:val="000D0EE4"/>
    <w:rsid w:val="000E5323"/>
    <w:rsid w:val="000F02F2"/>
    <w:rsid w:val="000F2ED4"/>
    <w:rsid w:val="00106450"/>
    <w:rsid w:val="0011201A"/>
    <w:rsid w:val="001446D4"/>
    <w:rsid w:val="001515EF"/>
    <w:rsid w:val="00163028"/>
    <w:rsid w:val="00167C39"/>
    <w:rsid w:val="001802EA"/>
    <w:rsid w:val="001811BB"/>
    <w:rsid w:val="00193C6E"/>
    <w:rsid w:val="00195C47"/>
    <w:rsid w:val="001A2819"/>
    <w:rsid w:val="001C2D5D"/>
    <w:rsid w:val="001C4218"/>
    <w:rsid w:val="001C4279"/>
    <w:rsid w:val="001E411C"/>
    <w:rsid w:val="001E6C09"/>
    <w:rsid w:val="00201FDD"/>
    <w:rsid w:val="00220127"/>
    <w:rsid w:val="00241C7E"/>
    <w:rsid w:val="002508F1"/>
    <w:rsid w:val="002A6D5E"/>
    <w:rsid w:val="002B0DD3"/>
    <w:rsid w:val="002B1B83"/>
    <w:rsid w:val="002B332D"/>
    <w:rsid w:val="002B4C68"/>
    <w:rsid w:val="002C0542"/>
    <w:rsid w:val="002C0D08"/>
    <w:rsid w:val="002C305C"/>
    <w:rsid w:val="002C4DE3"/>
    <w:rsid w:val="002F69FB"/>
    <w:rsid w:val="002F72F9"/>
    <w:rsid w:val="0030409C"/>
    <w:rsid w:val="0030484A"/>
    <w:rsid w:val="0030630D"/>
    <w:rsid w:val="00322857"/>
    <w:rsid w:val="00333DF3"/>
    <w:rsid w:val="00336D8B"/>
    <w:rsid w:val="00350B06"/>
    <w:rsid w:val="00351F86"/>
    <w:rsid w:val="00351FDF"/>
    <w:rsid w:val="00352466"/>
    <w:rsid w:val="00372D05"/>
    <w:rsid w:val="003758E0"/>
    <w:rsid w:val="00392C87"/>
    <w:rsid w:val="003932AE"/>
    <w:rsid w:val="003949C7"/>
    <w:rsid w:val="003A3929"/>
    <w:rsid w:val="003B61D7"/>
    <w:rsid w:val="003B763C"/>
    <w:rsid w:val="003C1BE0"/>
    <w:rsid w:val="003D1BBB"/>
    <w:rsid w:val="003F22DB"/>
    <w:rsid w:val="00403476"/>
    <w:rsid w:val="004132DD"/>
    <w:rsid w:val="0041508A"/>
    <w:rsid w:val="00417EFC"/>
    <w:rsid w:val="00423B1C"/>
    <w:rsid w:val="00447E86"/>
    <w:rsid w:val="00451227"/>
    <w:rsid w:val="00473A94"/>
    <w:rsid w:val="00480BAD"/>
    <w:rsid w:val="00481752"/>
    <w:rsid w:val="004817D0"/>
    <w:rsid w:val="0049195A"/>
    <w:rsid w:val="004A1565"/>
    <w:rsid w:val="004A6484"/>
    <w:rsid w:val="004A65B1"/>
    <w:rsid w:val="004B6432"/>
    <w:rsid w:val="004C185C"/>
    <w:rsid w:val="004D6184"/>
    <w:rsid w:val="004F2B7C"/>
    <w:rsid w:val="004F4A26"/>
    <w:rsid w:val="00502BF8"/>
    <w:rsid w:val="00503303"/>
    <w:rsid w:val="00524D0A"/>
    <w:rsid w:val="005321D5"/>
    <w:rsid w:val="00583512"/>
    <w:rsid w:val="00590DE1"/>
    <w:rsid w:val="005A7F0B"/>
    <w:rsid w:val="005B7A74"/>
    <w:rsid w:val="005D1D92"/>
    <w:rsid w:val="005D5074"/>
    <w:rsid w:val="005F1790"/>
    <w:rsid w:val="006138CC"/>
    <w:rsid w:val="0061489E"/>
    <w:rsid w:val="00614B0F"/>
    <w:rsid w:val="0062050E"/>
    <w:rsid w:val="006211E9"/>
    <w:rsid w:val="0063590E"/>
    <w:rsid w:val="00643660"/>
    <w:rsid w:val="00652336"/>
    <w:rsid w:val="00654009"/>
    <w:rsid w:val="00670321"/>
    <w:rsid w:val="00670D18"/>
    <w:rsid w:val="00677A94"/>
    <w:rsid w:val="00683557"/>
    <w:rsid w:val="00695505"/>
    <w:rsid w:val="006A1C78"/>
    <w:rsid w:val="006A59C9"/>
    <w:rsid w:val="006B75B9"/>
    <w:rsid w:val="006D03B3"/>
    <w:rsid w:val="006D53F6"/>
    <w:rsid w:val="006E7776"/>
    <w:rsid w:val="006F250B"/>
    <w:rsid w:val="007331E4"/>
    <w:rsid w:val="007443AD"/>
    <w:rsid w:val="00752282"/>
    <w:rsid w:val="00753627"/>
    <w:rsid w:val="00757BE0"/>
    <w:rsid w:val="00762795"/>
    <w:rsid w:val="00777887"/>
    <w:rsid w:val="00781B9F"/>
    <w:rsid w:val="00784B1E"/>
    <w:rsid w:val="007933B7"/>
    <w:rsid w:val="007B3DF2"/>
    <w:rsid w:val="007C37DA"/>
    <w:rsid w:val="007F0251"/>
    <w:rsid w:val="007F5681"/>
    <w:rsid w:val="00801D03"/>
    <w:rsid w:val="00805CA3"/>
    <w:rsid w:val="008103DF"/>
    <w:rsid w:val="00820373"/>
    <w:rsid w:val="008408FC"/>
    <w:rsid w:val="00846C4D"/>
    <w:rsid w:val="008531AA"/>
    <w:rsid w:val="00866240"/>
    <w:rsid w:val="0087636A"/>
    <w:rsid w:val="008B03ED"/>
    <w:rsid w:val="008B071B"/>
    <w:rsid w:val="008B6970"/>
    <w:rsid w:val="008C24F1"/>
    <w:rsid w:val="008D7694"/>
    <w:rsid w:val="008E0213"/>
    <w:rsid w:val="008E3738"/>
    <w:rsid w:val="00902EB8"/>
    <w:rsid w:val="009212FA"/>
    <w:rsid w:val="009213DA"/>
    <w:rsid w:val="00931FE5"/>
    <w:rsid w:val="00934EE1"/>
    <w:rsid w:val="00936E57"/>
    <w:rsid w:val="00944336"/>
    <w:rsid w:val="0094443B"/>
    <w:rsid w:val="0096047B"/>
    <w:rsid w:val="00962369"/>
    <w:rsid w:val="0096402A"/>
    <w:rsid w:val="00970DC5"/>
    <w:rsid w:val="0097246C"/>
    <w:rsid w:val="0097519C"/>
    <w:rsid w:val="00985940"/>
    <w:rsid w:val="00987344"/>
    <w:rsid w:val="009924A1"/>
    <w:rsid w:val="0099510B"/>
    <w:rsid w:val="009B0790"/>
    <w:rsid w:val="009C08AB"/>
    <w:rsid w:val="009D28D4"/>
    <w:rsid w:val="009D2E37"/>
    <w:rsid w:val="009E5F4E"/>
    <w:rsid w:val="00A03548"/>
    <w:rsid w:val="00A2779D"/>
    <w:rsid w:val="00A418A7"/>
    <w:rsid w:val="00A573AF"/>
    <w:rsid w:val="00A60D2B"/>
    <w:rsid w:val="00A61670"/>
    <w:rsid w:val="00A73534"/>
    <w:rsid w:val="00A81472"/>
    <w:rsid w:val="00A81C8F"/>
    <w:rsid w:val="00A86410"/>
    <w:rsid w:val="00A96275"/>
    <w:rsid w:val="00AA1E32"/>
    <w:rsid w:val="00AA4341"/>
    <w:rsid w:val="00AC3538"/>
    <w:rsid w:val="00AD2AC3"/>
    <w:rsid w:val="00AD354A"/>
    <w:rsid w:val="00AE0BCA"/>
    <w:rsid w:val="00B01B15"/>
    <w:rsid w:val="00B04F65"/>
    <w:rsid w:val="00B1251A"/>
    <w:rsid w:val="00B12A1B"/>
    <w:rsid w:val="00B230F6"/>
    <w:rsid w:val="00B23B57"/>
    <w:rsid w:val="00B2759A"/>
    <w:rsid w:val="00B33301"/>
    <w:rsid w:val="00B52AFC"/>
    <w:rsid w:val="00BA029E"/>
    <w:rsid w:val="00BA3027"/>
    <w:rsid w:val="00BA3849"/>
    <w:rsid w:val="00BA5764"/>
    <w:rsid w:val="00BB7ED3"/>
    <w:rsid w:val="00BC3743"/>
    <w:rsid w:val="00BD245C"/>
    <w:rsid w:val="00BE1064"/>
    <w:rsid w:val="00BE1755"/>
    <w:rsid w:val="00BE1F86"/>
    <w:rsid w:val="00BE2846"/>
    <w:rsid w:val="00BE3E2A"/>
    <w:rsid w:val="00BE4B78"/>
    <w:rsid w:val="00BF55F6"/>
    <w:rsid w:val="00BF7DF1"/>
    <w:rsid w:val="00C02919"/>
    <w:rsid w:val="00C02A5A"/>
    <w:rsid w:val="00C104F4"/>
    <w:rsid w:val="00C173B1"/>
    <w:rsid w:val="00C2210F"/>
    <w:rsid w:val="00C235F3"/>
    <w:rsid w:val="00C2456F"/>
    <w:rsid w:val="00C3646A"/>
    <w:rsid w:val="00C63651"/>
    <w:rsid w:val="00C63EDB"/>
    <w:rsid w:val="00C66E78"/>
    <w:rsid w:val="00C7624D"/>
    <w:rsid w:val="00C76EF8"/>
    <w:rsid w:val="00CA113A"/>
    <w:rsid w:val="00CA79EB"/>
    <w:rsid w:val="00CE0C14"/>
    <w:rsid w:val="00CE4B01"/>
    <w:rsid w:val="00CE68BE"/>
    <w:rsid w:val="00CF4EEE"/>
    <w:rsid w:val="00D0443D"/>
    <w:rsid w:val="00D10B70"/>
    <w:rsid w:val="00D36513"/>
    <w:rsid w:val="00D65054"/>
    <w:rsid w:val="00D76415"/>
    <w:rsid w:val="00D76558"/>
    <w:rsid w:val="00D771E9"/>
    <w:rsid w:val="00D80D17"/>
    <w:rsid w:val="00D828EB"/>
    <w:rsid w:val="00D912A0"/>
    <w:rsid w:val="00D93576"/>
    <w:rsid w:val="00D93EB5"/>
    <w:rsid w:val="00DA53ED"/>
    <w:rsid w:val="00DB7D5F"/>
    <w:rsid w:val="00DD0C38"/>
    <w:rsid w:val="00DD3B2E"/>
    <w:rsid w:val="00DE420F"/>
    <w:rsid w:val="00DE4235"/>
    <w:rsid w:val="00DF6CD6"/>
    <w:rsid w:val="00E01DC3"/>
    <w:rsid w:val="00E051C2"/>
    <w:rsid w:val="00E241B4"/>
    <w:rsid w:val="00E260F5"/>
    <w:rsid w:val="00E27DC5"/>
    <w:rsid w:val="00E3504B"/>
    <w:rsid w:val="00E41107"/>
    <w:rsid w:val="00E577EC"/>
    <w:rsid w:val="00E65338"/>
    <w:rsid w:val="00E7315A"/>
    <w:rsid w:val="00E74464"/>
    <w:rsid w:val="00E77F33"/>
    <w:rsid w:val="00E82958"/>
    <w:rsid w:val="00E82FD5"/>
    <w:rsid w:val="00E96D81"/>
    <w:rsid w:val="00EA569B"/>
    <w:rsid w:val="00EA6B55"/>
    <w:rsid w:val="00EC5ABC"/>
    <w:rsid w:val="00ED46D5"/>
    <w:rsid w:val="00ED629A"/>
    <w:rsid w:val="00F00E59"/>
    <w:rsid w:val="00F10091"/>
    <w:rsid w:val="00F23C4B"/>
    <w:rsid w:val="00F23ECB"/>
    <w:rsid w:val="00F3169A"/>
    <w:rsid w:val="00F340AC"/>
    <w:rsid w:val="00F475A0"/>
    <w:rsid w:val="00F5204C"/>
    <w:rsid w:val="00F67D5C"/>
    <w:rsid w:val="00F7322B"/>
    <w:rsid w:val="00F73B21"/>
    <w:rsid w:val="00F80D00"/>
    <w:rsid w:val="00F945D6"/>
    <w:rsid w:val="00FA0396"/>
    <w:rsid w:val="00FB6A65"/>
    <w:rsid w:val="00FC0450"/>
    <w:rsid w:val="0303328C"/>
    <w:rsid w:val="064C250D"/>
    <w:rsid w:val="06E660A4"/>
    <w:rsid w:val="09DE6121"/>
    <w:rsid w:val="0A6D03CB"/>
    <w:rsid w:val="0BB27176"/>
    <w:rsid w:val="0CAA7D09"/>
    <w:rsid w:val="0FA72175"/>
    <w:rsid w:val="10A318EF"/>
    <w:rsid w:val="10AE4ABF"/>
    <w:rsid w:val="10B80E56"/>
    <w:rsid w:val="126F12B1"/>
    <w:rsid w:val="136954AC"/>
    <w:rsid w:val="15190D42"/>
    <w:rsid w:val="16700938"/>
    <w:rsid w:val="179D6267"/>
    <w:rsid w:val="19BA7653"/>
    <w:rsid w:val="1A35414E"/>
    <w:rsid w:val="1A993734"/>
    <w:rsid w:val="1D187803"/>
    <w:rsid w:val="1D5357CC"/>
    <w:rsid w:val="1D927BE1"/>
    <w:rsid w:val="1F9D176E"/>
    <w:rsid w:val="21BC3576"/>
    <w:rsid w:val="24F26243"/>
    <w:rsid w:val="26615237"/>
    <w:rsid w:val="27A82BF2"/>
    <w:rsid w:val="2AEF1A2C"/>
    <w:rsid w:val="2B1372B3"/>
    <w:rsid w:val="2CFA0E6B"/>
    <w:rsid w:val="2F46662F"/>
    <w:rsid w:val="2F814CBB"/>
    <w:rsid w:val="310A0E43"/>
    <w:rsid w:val="32004E28"/>
    <w:rsid w:val="374E43B5"/>
    <w:rsid w:val="3A8724EF"/>
    <w:rsid w:val="3D3F5C1E"/>
    <w:rsid w:val="3F2A365E"/>
    <w:rsid w:val="3F8D2194"/>
    <w:rsid w:val="4079536C"/>
    <w:rsid w:val="4175666F"/>
    <w:rsid w:val="423E7278"/>
    <w:rsid w:val="429D2B15"/>
    <w:rsid w:val="43E15DD7"/>
    <w:rsid w:val="44A35FFF"/>
    <w:rsid w:val="45657878"/>
    <w:rsid w:val="45EB6D23"/>
    <w:rsid w:val="474822C8"/>
    <w:rsid w:val="47A60A5F"/>
    <w:rsid w:val="4C3C073D"/>
    <w:rsid w:val="4C9D5D81"/>
    <w:rsid w:val="4C9F31FE"/>
    <w:rsid w:val="4D6F2B8F"/>
    <w:rsid w:val="4D874BBC"/>
    <w:rsid w:val="4FA60DB2"/>
    <w:rsid w:val="50115895"/>
    <w:rsid w:val="518736A1"/>
    <w:rsid w:val="53791583"/>
    <w:rsid w:val="53DC3BA5"/>
    <w:rsid w:val="53E95DE2"/>
    <w:rsid w:val="543D0F0D"/>
    <w:rsid w:val="557A49C7"/>
    <w:rsid w:val="57273112"/>
    <w:rsid w:val="575F4523"/>
    <w:rsid w:val="59AF4055"/>
    <w:rsid w:val="5A8A398A"/>
    <w:rsid w:val="5AA15262"/>
    <w:rsid w:val="5B0452E6"/>
    <w:rsid w:val="5DB5770F"/>
    <w:rsid w:val="5DD73C9E"/>
    <w:rsid w:val="5E09123E"/>
    <w:rsid w:val="5E891E37"/>
    <w:rsid w:val="603A0FA2"/>
    <w:rsid w:val="61683F72"/>
    <w:rsid w:val="64F401C6"/>
    <w:rsid w:val="65727C33"/>
    <w:rsid w:val="6A8B2E7A"/>
    <w:rsid w:val="6CD44690"/>
    <w:rsid w:val="6D142B25"/>
    <w:rsid w:val="6F542744"/>
    <w:rsid w:val="6FF863B9"/>
    <w:rsid w:val="70893E74"/>
    <w:rsid w:val="71154C33"/>
    <w:rsid w:val="728B6C8A"/>
    <w:rsid w:val="746A7385"/>
    <w:rsid w:val="747C37E7"/>
    <w:rsid w:val="7509702C"/>
    <w:rsid w:val="75650207"/>
    <w:rsid w:val="764474CC"/>
    <w:rsid w:val="77031797"/>
    <w:rsid w:val="77C80ACD"/>
    <w:rsid w:val="78E0358C"/>
    <w:rsid w:val="79914B47"/>
    <w:rsid w:val="79AD7148"/>
    <w:rsid w:val="7A1A0185"/>
    <w:rsid w:val="7A1B29B0"/>
    <w:rsid w:val="7B7550A9"/>
    <w:rsid w:val="7BD34C9C"/>
    <w:rsid w:val="7C744FCC"/>
    <w:rsid w:val="7D925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60" w:lineRule="auto"/>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pPr>
  </w:style>
  <w:style w:type="paragraph" w:styleId="3">
    <w:name w:val="Balloon Text"/>
    <w:basedOn w:val="1"/>
    <w:link w:val="13"/>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pPr>
    <w:rPr>
      <w:sz w:val="18"/>
    </w:rPr>
  </w:style>
  <w:style w:type="character" w:styleId="9">
    <w:name w:val="endnote reference"/>
    <w:basedOn w:val="8"/>
    <w:semiHidden/>
    <w:unhideWhenUsed/>
    <w:qFormat/>
    <w:uiPriority w:val="99"/>
    <w:rPr>
      <w:vertAlign w:val="superscript"/>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styleId="12">
    <w:name w:val="footnote reference"/>
    <w:basedOn w:val="8"/>
    <w:semiHidden/>
    <w:unhideWhenUsed/>
    <w:qFormat/>
    <w:uiPriority w:val="99"/>
    <w:rPr>
      <w:vertAlign w:val="superscript"/>
    </w:rPr>
  </w:style>
  <w:style w:type="character" w:customStyle="1" w:styleId="13">
    <w:name w:val="批注框文本 字符"/>
    <w:basedOn w:val="8"/>
    <w:link w:val="3"/>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1141</Characters>
  <Lines>9</Lines>
  <Paragraphs>2</Paragraphs>
  <TotalTime>10</TotalTime>
  <ScaleCrop>false</ScaleCrop>
  <LinksUpToDate>false</LinksUpToDate>
  <CharactersWithSpaces>1339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2020-10-19T08:05:00Z</dcterms:created>
  <dcterms:modified xsi:type="dcterms:W3CDTF">2022-03-04T09:35:30Z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62B3629E1D5942F8A5F7527130E42489</vt:lpwstr>
  </property>
</Properties>
</file>