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color w:val="444444"/>
          <w:kern w:val="0"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/>
          <w:bCs/>
          <w:color w:val="444444"/>
          <w:kern w:val="0"/>
          <w:sz w:val="44"/>
          <w:szCs w:val="44"/>
          <w:lang w:val="en-US" w:eastAsia="zh-CN"/>
        </w:rPr>
        <w:t>招贤矿业2022年3月份</w:t>
      </w:r>
      <w:r>
        <w:rPr>
          <w:rFonts w:hint="eastAsia" w:ascii="方正公文小标宋" w:hAnsi="方正公文小标宋" w:eastAsia="方正公文小标宋" w:cs="方正公文小标宋"/>
          <w:b/>
          <w:bCs/>
          <w:color w:val="444444"/>
          <w:kern w:val="0"/>
          <w:sz w:val="44"/>
          <w:szCs w:val="44"/>
        </w:rPr>
        <w:t>事故案例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444444"/>
          <w:kern w:val="0"/>
          <w:sz w:val="44"/>
          <w:szCs w:val="44"/>
        </w:rPr>
        <w:t>警示教育</w:t>
      </w:r>
      <w:r>
        <w:rPr>
          <w:rFonts w:hint="eastAsia" w:ascii="方正公文小标宋" w:hAnsi="方正公文小标宋" w:eastAsia="方正公文小标宋" w:cs="方正公文小标宋"/>
          <w:b/>
          <w:bCs/>
          <w:color w:val="444444"/>
          <w:kern w:val="0"/>
          <w:sz w:val="44"/>
          <w:szCs w:val="44"/>
          <w:lang w:val="en-US" w:eastAsia="zh-CN"/>
        </w:rPr>
        <w:t>计划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根据《招贤矿业事故案例警示教育管理办法》要求，为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进一步加强事故案例警示教育工作，以案示警、以案为戒、以案促改，提高广大干部员工安全防范意识，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现将3月份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事故案例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学习计划安排如下(见附表)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color w:val="444444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444444"/>
          <w:kern w:val="0"/>
          <w:sz w:val="32"/>
          <w:szCs w:val="32"/>
          <w:lang w:val="en-US" w:eastAsia="zh-CN"/>
        </w:rPr>
        <w:t>附表：</w:t>
      </w:r>
    </w:p>
    <w:tbl>
      <w:tblPr>
        <w:tblStyle w:val="5"/>
        <w:tblW w:w="9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350"/>
        <w:gridCol w:w="6316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时间</w:t>
            </w:r>
          </w:p>
        </w:tc>
        <w:tc>
          <w:tcPr>
            <w:tcW w:w="6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案例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第一周</w:t>
            </w:r>
          </w:p>
        </w:tc>
        <w:tc>
          <w:tcPr>
            <w:tcW w:w="6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集团公司关于朱集西煤矿“2.15”机电事故的通报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第二周</w:t>
            </w:r>
          </w:p>
        </w:tc>
        <w:tc>
          <w:tcPr>
            <w:tcW w:w="6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集团公司关于任楼煤矿“2.11”运输事故的通报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第三周</w:t>
            </w:r>
          </w:p>
        </w:tc>
        <w:tc>
          <w:tcPr>
            <w:tcW w:w="6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皖北煤电集团关于对任楼煤矿72513风联巷里段电滚筒皮带停止运行的通报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444444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第四周</w:t>
            </w:r>
          </w:p>
        </w:tc>
        <w:tc>
          <w:tcPr>
            <w:tcW w:w="6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皖北煤电集团关于对任楼煤矿72513风联巷柴油机单轨吊机车 停止运行的通报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444444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学习要求：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各单位要根据上述学习计划制定本单位的周学习计划；日常学习计划由各单位自行制定。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各单位事故案例学习计划、内容、点评记录、分管</w:t>
      </w:r>
      <w:r>
        <w:rPr>
          <w:rFonts w:hint="eastAsia" w:ascii="方正仿宋_GB2312" w:hAnsi="方正仿宋_GB2312" w:eastAsia="方正仿宋_GB2312" w:cs="方正仿宋_GB2312"/>
          <w:color w:val="444444"/>
          <w:kern w:val="0"/>
          <w:sz w:val="32"/>
          <w:szCs w:val="32"/>
          <w:lang w:val="en-US" w:eastAsia="zh-CN"/>
        </w:rPr>
        <w:t>领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导上课的内容及结合案例实际制定整改措施要建档管理，并保存至少一年，以备查验。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各单位员工每人每月至少了解掌握一起事故案例及防范措施，班队长以上管技每人每月至少掌握两起事故案例及防范措施。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各单位要实时传达国家、省、市、县各级监管部门和集团公司通报的事故。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各单位每月请分管领导及副总对本单位上一次事故警示教育课，要结合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实际制定整改措施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并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严格执行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。</w:t>
      </w:r>
    </w:p>
    <w:sectPr>
      <w:pgSz w:w="11906" w:h="16838"/>
      <w:pgMar w:top="2120" w:right="1800" w:bottom="200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D0D1E3"/>
    <w:multiLevelType w:val="singleLevel"/>
    <w:tmpl w:val="B4D0D1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A1E5D"/>
    <w:rsid w:val="0602647B"/>
    <w:rsid w:val="06AF0D51"/>
    <w:rsid w:val="08093650"/>
    <w:rsid w:val="0D367B3A"/>
    <w:rsid w:val="0E13035D"/>
    <w:rsid w:val="11037C53"/>
    <w:rsid w:val="11A03D81"/>
    <w:rsid w:val="11DD328D"/>
    <w:rsid w:val="12CF412C"/>
    <w:rsid w:val="148D2942"/>
    <w:rsid w:val="19FA7B7E"/>
    <w:rsid w:val="1DB33404"/>
    <w:rsid w:val="1F857C64"/>
    <w:rsid w:val="214A7AF5"/>
    <w:rsid w:val="28B66276"/>
    <w:rsid w:val="29621FC5"/>
    <w:rsid w:val="2BF20AB1"/>
    <w:rsid w:val="2C533AD0"/>
    <w:rsid w:val="2FDA1E5D"/>
    <w:rsid w:val="395147DE"/>
    <w:rsid w:val="3F40204B"/>
    <w:rsid w:val="3FD82383"/>
    <w:rsid w:val="447B64C5"/>
    <w:rsid w:val="46017A37"/>
    <w:rsid w:val="49380945"/>
    <w:rsid w:val="504E00A4"/>
    <w:rsid w:val="521673A8"/>
    <w:rsid w:val="566F7FE2"/>
    <w:rsid w:val="59B0063F"/>
    <w:rsid w:val="59E10908"/>
    <w:rsid w:val="5A2A7ACA"/>
    <w:rsid w:val="5C346EC7"/>
    <w:rsid w:val="607E4020"/>
    <w:rsid w:val="61DA5412"/>
    <w:rsid w:val="61E569B9"/>
    <w:rsid w:val="64764CD1"/>
    <w:rsid w:val="6B3337D6"/>
    <w:rsid w:val="6C050C85"/>
    <w:rsid w:val="6C666F15"/>
    <w:rsid w:val="6E693B47"/>
    <w:rsid w:val="702E516F"/>
    <w:rsid w:val="78290D4C"/>
    <w:rsid w:val="79071A7D"/>
    <w:rsid w:val="7F25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2020-07-09T02:16:00Z</dcterms:created>
  <dc:creator>蓝色冲击波</dc:creator>
  <cp:lastModifiedBy>大。</cp:lastModifiedBy>
  <dcterms:modified xsi:type="dcterms:W3CDTF">2022-02-28T08:33:47Z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C34E83314B694347A00BE950AC3DC456</vt:lpwstr>
  </property>
</Properties>
</file>