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Times New Roman" w:hAnsi="Times New Roman" w:eastAsia="方正小标宋简体" w:cs="Times New Roman"/>
          <w:spacing w:val="-10"/>
          <w:sz w:val="44"/>
          <w:szCs w:val="36"/>
        </w:rPr>
      </w:pP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pacing w:val="-10"/>
          <w:sz w:val="44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spacing w:val="-10"/>
          <w:sz w:val="44"/>
          <w:szCs w:val="36"/>
        </w:rPr>
        <w:t>集团公司关于朱集西煤矿“2.15”机电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pacing w:val="-10"/>
          <w:sz w:val="44"/>
          <w:szCs w:val="36"/>
        </w:rPr>
      </w:pPr>
      <w:r>
        <w:rPr>
          <w:rFonts w:ascii="Times New Roman" w:hAnsi="Times New Roman" w:eastAsia="方正小标宋简体" w:cs="Times New Roman"/>
          <w:spacing w:val="-10"/>
          <w:sz w:val="44"/>
          <w:szCs w:val="36"/>
        </w:rPr>
        <w:t>事故的通报</w:t>
      </w:r>
    </w:p>
    <w:bookmarkEnd w:id="0"/>
    <w:p>
      <w:pPr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各单位：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2022年2月15日早班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朱集西煤矿掘进事业三部305队当班班长杜东东带领闪锦超等3人，在13402运输顺槽回风联巷准备延接综掘机二运下方刮板运输机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11时39分，在清理综掘机二运范围内浮货的过程中，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0"/>
        </w:rPr>
        <w:t>二运连接架底连接孔断裂、下落，砸伤正在二运下清理的职工闪锦超，目前伤者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0"/>
        </w:rPr>
        <w:t>正在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0"/>
        </w:rPr>
        <w:t>救治中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0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事故发生后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集团公司高度重视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立即组织对伤员进行救治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对事故进行调查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初步认定事故主要原因为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0"/>
        </w:rPr>
        <w:t>综掘机二运（共计组装6节16米）第三节与第四节连接处右方里侧二运连接架底连接孔断裂（此处存在老伤），致右方外侧二运连接架底连接孔撕裂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（右侧第四节前端二运连接架底连接孔断裂）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0"/>
        </w:rPr>
        <w:t>，龙门架失稳晃动导致左方二运连接架底连接孔瞬间断裂（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面向迎头左侧第三节末端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0"/>
        </w:rPr>
        <w:t>），断裂位置在综掘机二运正中，皮带机架下落，造成此次事故发生。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集团公司一周内先后发生任楼煤矿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“2.11”运输事故、朱集西煤矿“2.15”机电事故2起工伤事故，造成集团公司安全生产形势异常严峻。深刻分析2起事故原因，暴露出当前安全管理存在三个方面的突出问题：</w:t>
      </w:r>
      <w:r>
        <w:rPr>
          <w:rFonts w:hint="eastAsia" w:ascii="楷体_GB2312" w:hAnsi="Times New Roman" w:eastAsia="楷体_GB2312" w:cs="Times New Roman"/>
          <w:b/>
          <w:sz w:val="32"/>
          <w:szCs w:val="32"/>
        </w:rPr>
        <w:t>一是思想上存在骄傲自满。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实现安全年的骄傲心态、春节后的松散状态、安全长周期的自满情绪等不良现象有所抬头，</w:t>
      </w:r>
      <w:r>
        <w:rPr>
          <w:rFonts w:hint="eastAsia" w:ascii="仿宋_GB2312" w:hAnsi="黑体" w:eastAsia="仿宋_GB2312"/>
          <w:sz w:val="32"/>
          <w:szCs w:val="32"/>
        </w:rPr>
        <w:t>安全生产管理人员中盲目乐观、骄傲自满、心存侥幸等现象不同程度存在，致使安全第一思想不牢。</w:t>
      </w:r>
      <w:r>
        <w:rPr>
          <w:rFonts w:hint="eastAsia" w:ascii="楷体_GB2312" w:hAnsi="Times New Roman" w:eastAsia="楷体_GB2312" w:cs="Times New Roman"/>
          <w:b/>
          <w:sz w:val="32"/>
          <w:szCs w:val="32"/>
        </w:rPr>
        <w:t>二是管理上出现滞后情况。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机械化程度不断提升的同时，设备管理没有及时跟上，暴露出在装备的管理使用上存在系统思考不够、规章制定不够完善、制度执行不够严格、维护管理跟不上等问题急需解决</w:t>
      </w:r>
      <w:r>
        <w:rPr>
          <w:rFonts w:hint="eastAsia" w:ascii="楷体_GB2312" w:hAnsi="Times New Roman" w:eastAsia="楷体_GB2312" w:cs="Times New Roman"/>
          <w:b/>
          <w:sz w:val="32"/>
          <w:szCs w:val="32"/>
        </w:rPr>
        <w:t>。三是作风上不够严谨细致。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安全工作事关人民福祉、发展大局、生命尊严，容不得半点马虎。从集团公司一季度安全生产标准化管理体系检查情况来看、从事故原因分析来看，标准不高、要求不严、工作不细的现象较为突出。形式主义现象时有发生，缺乏一种严谨细致的作风、缺乏一种一丝不苟的精神、缺乏一种精益求精的境界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为深刻吸取事故教训，有效解决当前存在的突出问题，迅速扭转安全生产被动局面，特提出以下要求，请认真贯彻执行：</w:t>
      </w:r>
    </w:p>
    <w:p>
      <w:pPr>
        <w:spacing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一、拧紧安全第一的思想阀。</w:t>
      </w:r>
      <w:r>
        <w:rPr>
          <w:rFonts w:hint="eastAsia" w:ascii="仿宋_GB2312" w:hAnsi="黑体" w:eastAsia="仿宋_GB2312" w:cs="Times New Roman"/>
          <w:sz w:val="32"/>
          <w:szCs w:val="32"/>
        </w:rPr>
        <w:t>当前正值冬奥会期间，全国“两会”即将召开，各单位要提高安全工作的政治站位，坚持人民至上、生命至上的安全理念，担负起责任使命，守护住员工的幸福安全。要防骄破满，各单位要立即组织开展安全工作专题会议，党政主要负责人要带头</w:t>
      </w:r>
      <w:r>
        <w:rPr>
          <w:rFonts w:hint="eastAsia" w:ascii="仿宋_GB2312" w:hAnsi="黑体" w:eastAsia="仿宋_GB2312"/>
          <w:sz w:val="32"/>
          <w:szCs w:val="32"/>
        </w:rPr>
        <w:t>检视自己是否存在盲目乐观的心态、骄傲自满的情绪，检视自己是否存在不好学的本领恐慌，不善思的经验主义。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二、筑牢事故防范的防火墙。</w:t>
      </w:r>
      <w:r>
        <w:rPr>
          <w:rFonts w:ascii="Times New Roman" w:hAnsi="Times New Roman" w:eastAsia="仿宋_GB2312" w:cs="Times New Roman"/>
          <w:sz w:val="32"/>
          <w:szCs w:val="32"/>
        </w:rPr>
        <w:t>针对朱集西矿综掘机二运存在的问题，各矿井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要</w:t>
      </w:r>
      <w:r>
        <w:rPr>
          <w:rFonts w:ascii="Times New Roman" w:hAnsi="Times New Roman" w:eastAsia="仿宋_GB2312" w:cs="Times New Roman"/>
          <w:sz w:val="32"/>
          <w:szCs w:val="32"/>
        </w:rPr>
        <w:t>立即组织开展一次综掘机及二运专项风险辨识和隐患排查，做到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举一反三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kern w:val="0"/>
          <w:sz w:val="32"/>
          <w:szCs w:val="30"/>
        </w:rPr>
        <w:t>，制定针对性防范措施，防止各类事故再次发生</w:t>
      </w:r>
      <w:r>
        <w:rPr>
          <w:rFonts w:ascii="Times New Roman" w:hAnsi="Times New Roman" w:eastAsia="仿宋_GB2312" w:cs="Times New Roman"/>
          <w:sz w:val="32"/>
          <w:szCs w:val="32"/>
        </w:rPr>
        <w:t>，排查情况于2月1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日前报集团公司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生产技术部</w:t>
      </w:r>
      <w:r>
        <w:rPr>
          <w:rFonts w:ascii="Times New Roman" w:hAnsi="Times New Roman" w:eastAsia="仿宋_GB2312" w:cs="Times New Roman"/>
          <w:sz w:val="32"/>
          <w:szCs w:val="32"/>
        </w:rPr>
        <w:t>、安全监察局备案。各单位要严格落实“五位一体”岗位作业标准，相关职能部室对安全确认过程情况进行专项督查，要通过视频监控系统进行检查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对于作业前安全确认执行不到位的一律按“三违”论处，杜绝各类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零星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事故的发生。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</w:t>
      </w:r>
      <w:r>
        <w:rPr>
          <w:rFonts w:ascii="黑体" w:hAnsi="黑体" w:eastAsia="黑体" w:cs="Times New Roman"/>
          <w:sz w:val="32"/>
          <w:szCs w:val="32"/>
        </w:rPr>
        <w:t>补齐</w:t>
      </w:r>
      <w:r>
        <w:rPr>
          <w:rFonts w:hint="eastAsia" w:ascii="黑体" w:hAnsi="黑体" w:eastAsia="黑体" w:cs="Times New Roman"/>
          <w:sz w:val="32"/>
          <w:szCs w:val="32"/>
        </w:rPr>
        <w:t>设备</w:t>
      </w:r>
      <w:r>
        <w:rPr>
          <w:rFonts w:ascii="黑体" w:hAnsi="黑体" w:eastAsia="黑体" w:cs="Times New Roman"/>
          <w:sz w:val="32"/>
          <w:szCs w:val="32"/>
        </w:rPr>
        <w:t>管理的</w:t>
      </w:r>
      <w:r>
        <w:rPr>
          <w:rFonts w:hint="eastAsia" w:ascii="黑体" w:hAnsi="黑体" w:eastAsia="黑体" w:cs="Times New Roman"/>
          <w:sz w:val="32"/>
          <w:szCs w:val="32"/>
        </w:rPr>
        <w:t>基础</w:t>
      </w:r>
      <w:r>
        <w:rPr>
          <w:rFonts w:ascii="黑体" w:hAnsi="黑体" w:eastAsia="黑体" w:cs="Times New Roman"/>
          <w:sz w:val="32"/>
          <w:szCs w:val="32"/>
        </w:rPr>
        <w:t>帐。</w:t>
      </w:r>
      <w:r>
        <w:rPr>
          <w:rFonts w:ascii="Times New Roman" w:hAnsi="Times New Roman" w:eastAsia="仿宋_GB2312" w:cs="Times New Roman"/>
          <w:sz w:val="32"/>
          <w:szCs w:val="32"/>
        </w:rPr>
        <w:t>各单位要坚持问题导向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强化设备管理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严格执行新设备风险辨识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规定，</w:t>
      </w:r>
      <w:r>
        <w:rPr>
          <w:rFonts w:ascii="Times New Roman" w:hAnsi="Times New Roman" w:eastAsia="仿宋_GB2312" w:cs="Times New Roman"/>
          <w:sz w:val="32"/>
          <w:szCs w:val="32"/>
        </w:rPr>
        <w:t>建立完善设备全生命周期的管理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机制。</w:t>
      </w:r>
      <w:r>
        <w:rPr>
          <w:rFonts w:ascii="Times New Roman" w:hAnsi="Times New Roman" w:eastAsia="仿宋_GB2312" w:cs="Times New Roman"/>
          <w:sz w:val="32"/>
          <w:szCs w:val="32"/>
        </w:rPr>
        <w:t>严格落实设备“到货验收关、安装环境关、措施制定关、监督落实关、运行前验收关”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要明确责任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严格监督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严肃问责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。各矿井机电矿长要组织对在用设备进行一次全面梳理，找出短板、弱项、不足，采取针对性防范措施，补齐设备管理、使用、维护的欠账。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四、把好设备维修的验收关。</w:t>
      </w:r>
      <w:r>
        <w:rPr>
          <w:rFonts w:hint="eastAsia" w:ascii="仿宋_GB2312" w:hAnsi="黑体" w:eastAsia="仿宋_GB2312" w:cs="Times New Roman"/>
          <w:sz w:val="32"/>
          <w:szCs w:val="32"/>
        </w:rPr>
        <w:t>各单位要组织对设备维修合同、使用管理台账、验收标准进行一次全面检查。各单位要及时记录设备使用过程中存在的问题，在大修合同制定和设备验收标准制定上针对性提出要求，同时对设备维修的验收标准进行修订完善。各单位要严格执行设备升井必修原则，消除设备存在的缺陷、故障，恢复设备主要功能、强度和精度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五、锤炼工作作风的严细实。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各单位、各级管理人员要以刀刃向内、自我革命的坚定态度认真检视当前的工作作风、工作态度。各单位要认真贯彻落实全省改进工作作风大会精神，按照</w:t>
      </w:r>
      <w:r>
        <w:rPr>
          <w:rFonts w:ascii="Times New Roman" w:hAnsi="Times New Roman" w:eastAsia="仿宋_GB2312" w:cs="Times New Roman"/>
          <w:sz w:val="32"/>
          <w:szCs w:val="32"/>
        </w:rPr>
        <w:t>集团公司“强作风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严执行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保安全”专项行动的要求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抓</w:t>
      </w:r>
      <w:r>
        <w:rPr>
          <w:rFonts w:ascii="Times New Roman" w:hAnsi="Times New Roman" w:eastAsia="仿宋_GB2312" w:cs="Times New Roman"/>
          <w:sz w:val="32"/>
          <w:szCs w:val="32"/>
        </w:rPr>
        <w:t>作风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、抓执行、</w:t>
      </w:r>
      <w:r>
        <w:rPr>
          <w:rFonts w:ascii="Times New Roman" w:hAnsi="Times New Roman" w:eastAsia="仿宋_GB2312" w:cs="Times New Roman"/>
          <w:sz w:val="32"/>
          <w:szCs w:val="32"/>
        </w:rPr>
        <w:t>抓闭合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、抓整改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确保</w:t>
      </w:r>
      <w:r>
        <w:rPr>
          <w:rFonts w:ascii="Times New Roman" w:hAnsi="Times New Roman" w:eastAsia="仿宋_GB2312" w:cs="Times New Roman"/>
          <w:sz w:val="32"/>
          <w:szCs w:val="32"/>
        </w:rPr>
        <w:t>安全责任落实到位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安全制度执行到位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安全监督考核到位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确保安全生产形势稳定好转。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皖北煤电集团公司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2022年2月16日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1204300"/>
      <w:docPartObj>
        <w:docPartGallery w:val="AutoText"/>
      </w:docPartObj>
    </w:sdtPr>
    <w:sdtEndPr>
      <w:rPr>
        <w:sz w:val="30"/>
        <w:szCs w:val="30"/>
      </w:rPr>
    </w:sdtEndPr>
    <w:sdtContent>
      <w:p>
        <w:pPr>
          <w:pStyle w:val="3"/>
          <w:jc w:val="center"/>
          <w:rPr>
            <w:sz w:val="30"/>
            <w:szCs w:val="30"/>
          </w:rPr>
        </w:pP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-</w:t>
        </w:r>
        <w:r>
          <w:rPr>
            <w:sz w:val="30"/>
            <w:szCs w:val="30"/>
          </w:rPr>
          <w:t xml:space="preserve"> 3 -</w:t>
        </w:r>
        <w:r>
          <w:rPr>
            <w:sz w:val="30"/>
            <w:szCs w:val="30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1A"/>
    <w:rsid w:val="000819EB"/>
    <w:rsid w:val="0020683E"/>
    <w:rsid w:val="002B5390"/>
    <w:rsid w:val="002C53F3"/>
    <w:rsid w:val="002D2ABC"/>
    <w:rsid w:val="003602CD"/>
    <w:rsid w:val="00367165"/>
    <w:rsid w:val="004532A8"/>
    <w:rsid w:val="004C2E13"/>
    <w:rsid w:val="004E5B1A"/>
    <w:rsid w:val="00631700"/>
    <w:rsid w:val="006C346F"/>
    <w:rsid w:val="007439F9"/>
    <w:rsid w:val="0078655F"/>
    <w:rsid w:val="0085126A"/>
    <w:rsid w:val="00940E30"/>
    <w:rsid w:val="00A73A42"/>
    <w:rsid w:val="00AE1FA0"/>
    <w:rsid w:val="00C2279B"/>
    <w:rsid w:val="00D07B8F"/>
    <w:rsid w:val="00D2213A"/>
    <w:rsid w:val="00D41CB2"/>
    <w:rsid w:val="00E4569D"/>
    <w:rsid w:val="4A8B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</Company>
  <Pages>4</Pages>
  <Words>272</Words>
  <Characters>1552</Characters>
  <Lines>12</Lines>
  <Paragraphs>3</Paragraphs>
  <TotalTime>114</TotalTime>
  <ScaleCrop>false</ScaleCrop>
  <LinksUpToDate>false</LinksUpToDate>
  <CharactersWithSpaces>1821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2022-02-16T12:12:00Z</dcterms:created>
  <dc:creator>赵宏飞</dc:creator>
  <cp:lastModifiedBy>明仔</cp:lastModifiedBy>
  <cp:lastPrinted>2022-02-17T00:26:00Z</cp:lastPrinted>
  <dcterms:modified xsi:type="dcterms:W3CDTF">2022-02-17T02:38:20Z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7106C6C03FD54B109495669D03A81D13</vt:lpwstr>
  </property>
</Properties>
</file>