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招贤煤矿非质量控制部分检查要素问题</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一、理念目标和矿长安全承诺 得分92.5</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检查人员：宋静林</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1．安全生产目标管理制度工作实施方案，责任分解不具体，保障措施内容制定不全面。</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2.各项目标制定的完成目标的工作任务和措施不全，人、财、物的支持条件不明确。</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3．四季度未开展安全生产目标完成情况的统计。</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4．四季度存在撇钩延点现象</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采煤、掘一、掘二、修护、机电、运输</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FF0000"/>
          <w:sz w:val="32"/>
          <w:szCs w:val="32"/>
        </w:rPr>
      </w:pP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二、组织机构 得分95</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检查人员：代福坤</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1．未提供四季度安全办公会议材料。</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综合办公室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2．安全办公会议机制文件中未体现年度安全投入计划、重大灾害治理等内容。</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综合办公室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numPr>
          <w:ilvl w:val="0"/>
          <w:numId w:val="1"/>
        </w:num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安全生产责任制及管理制度得分91</w:t>
      </w:r>
    </w:p>
    <w:p>
      <w:pPr>
        <w:numPr>
          <w:ilvl w:val="0"/>
          <w:numId w:val="0"/>
        </w:num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检查人员：赵宏飞</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1．根据新《安全生产法》修订的安全生产责任制，未体现关注从业人员的生理、心理状况和行为习惯的内容，未明确相关责任单位和人员。</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2．未见《安全生产责任制》开展培训相关内容。</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培训办</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3．矿安全管理制度执行情况未分类统计分析。</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4．未制定安全生产责任制考核实施方案。</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四、从业人员素质 得分92.5</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检查人员：陈娟</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numPr>
          <w:ilvl w:val="0"/>
          <w:numId w:val="2"/>
        </w:num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一人一档更新不及时，培训信息未更新。</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培训办</w:t>
      </w:r>
      <w:r>
        <w:rPr>
          <w:rFonts w:hint="eastAsia" w:ascii="方正仿宋_GB2312" w:hAnsi="方正仿宋_GB2312" w:eastAsia="方正仿宋_GB2312" w:cs="方正仿宋_GB2312"/>
          <w:color w:val="FF0000"/>
          <w:sz w:val="32"/>
          <w:szCs w:val="32"/>
          <w:lang w:eastAsia="zh-CN"/>
        </w:rPr>
        <w:t>）</w:t>
      </w:r>
    </w:p>
    <w:p>
      <w:pPr>
        <w:numPr>
          <w:ilvl w:val="0"/>
          <w:numId w:val="0"/>
        </w:num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2．矿总工程师的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职责未明确。</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培训办</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3．特种作业人员台账内容不全面。</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培训办</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4．无全矿安全培训会议纪要。</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培训办</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5．不安全行为人员回访未按要求制定回访表。</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6．不安全行为帮教方式单一。</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检查场所：职业健康办公室</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检查人（签字）：周伟 记录人（签字）：周伟</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职业卫生：</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1、矿制定的职业病危害防治制度应更新完善；-1</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2、劳动合同告知中应完善职业病危害及后果、防护措施等内容；-1</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人力资源部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3、井下部分采掘头面游离二氧化硅及粉尘分散度未及时测定。-1</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4、噪声、粉尘制定的监测点布置不符合规定，检测点布置图不全面。-0.8</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噪声下机电、粉尘下通防</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5、2021年在岗期间的职业健康中，复查人员未及时安排复查。-1</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人力资源部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建议：</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1、东翼回风井立井应按《建设项目职业病防护设施“三同时”监督管理办法》（原国家安全生产监督管理总局令第90号）开展职业卫生“三同时”工作。</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安监部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2、劳动者个人信息卡应及时完善。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FF0000"/>
          <w:sz w:val="32"/>
          <w:szCs w:val="32"/>
          <w:lang w:val="en-US" w:eastAsia="zh-CN"/>
        </w:rPr>
        <w:t>人力资源部</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bookmarkStart w:id="0" w:name="_GoBack"/>
      <w:bookmarkEnd w:id="0"/>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地面设施：</w:t>
      </w:r>
    </w:p>
    <w:p>
      <w:pPr>
        <w:numPr>
          <w:ilvl w:val="0"/>
          <w:numId w:val="3"/>
        </w:num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职工宿舍有几个烟头</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后勤部</w:t>
      </w:r>
      <w:r>
        <w:rPr>
          <w:rFonts w:hint="eastAsia" w:ascii="方正仿宋_GB2312" w:hAnsi="方正仿宋_GB2312" w:eastAsia="方正仿宋_GB2312" w:cs="方正仿宋_GB2312"/>
          <w:color w:val="FF0000"/>
          <w:sz w:val="32"/>
          <w:szCs w:val="32"/>
          <w:lang w:eastAsia="zh-CN"/>
        </w:rPr>
        <w:t>）</w:t>
      </w:r>
    </w:p>
    <w:p>
      <w:pPr>
        <w:numPr>
          <w:ilvl w:val="0"/>
          <w:numId w:val="0"/>
        </w:num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2、工广、办公楼前卫生不整洁</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后勤部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八、持续改进</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 xml:space="preserve"> 得分93</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检查人员：孙学荣</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存在问题：</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1．四季度检查考核结果总结分析报告中内部检查和外部检查未进行对比分析；</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2．四季度问题改进完善落实清单采煤、掘进、机电、调度和应急管理、职业病危害防治和地面设施等部分专业相关内容不完善。</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安全监察部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中央泵房﹣1303风巷一一采区变电</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所</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一1303机巷；主斜井</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﹣1302工作面</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检查人（签字）：赵杰、张晖 记录人（签字）:</w:t>
      </w:r>
    </w:p>
    <w:p>
      <w:pPr>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检查情况：</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1、1305提料斜巷绞车按钮锁箱钥匙没有规范管理，放置在现场。</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2、1305提料斜巷下口有风障，且有坡度，不利于摘挂钩安全管理。</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3、1303机巷三岔门处轨道接头间隙3处超标，一处道岔开程超标。</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4、8＃柴油机车部分销子和辅助运输斜巷下口部分三环链编号不清。</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运输部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5、北翼辅助运输斜巷下口道忿闭合不严。</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运输部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6、1302风巷无极绳张紧力保护杆与动力轮不一致。</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7</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1302风巷无极绳上口轨道需增加</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阻</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车器。</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8、1302机巷无极绳机头道岔需安装远程操控装置。</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9、+780m水平辅助运输大巷轨道多处道接头间隙超标。</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运输部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10、1302机巷前后门插管式阻车器未正常使用。</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11、+980m回风巷至1302机联巷风门处道岔开程超标。</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中央泵房一1303风巷一一</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区变电所﹣1303机巷；主斜井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1302工作面</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检查人（签字）：赵杰、张晖 记录人（签字）:</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检查情况：</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1、副井下口梯子间与罐笼之间无应急梯子。</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运输部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2、1305机联巷处使用剩余的液压油未按要求放入密封的铁桶内存放。</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3、1303机巷同负荷的两台开关整定值不一致。</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4、1303机巷移变处无操作规程。</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5、1303机巷接地极责任牌手写，填写不规范。</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6、1303机巷现场无供电图纸。</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7、1303机巷内四小线缺少走向牌。</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掘进二部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8、1303机巷钻机队开关无分合闸标识。</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钻探事业部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9、北翼辅助运输巷下口打点硐室内照明灯无责任牌。</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运输部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10、1302工作面高压配电点设备后侧距离帮部较近，检修距离不足。</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11、1302工作面控制台处牌板内容缺少高压操作流程。</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12、移变配电点乳化泵电机没有设备完好责任牌。</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采煤部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被检査单位（人员）：招贤煤矿 检查场所： 防治水办公室 记录人： 方沛</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检查情况：</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1、《1302工作面回采地质说明书》中相邻的1304老空残余水对工作面回采无影响分析依据不充分，未明确说明残余老空水位与工作面标高间的关系。</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2、1302工作面的煤厚等值线图中个别等值线绘制与实际值不符。</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3、1305工作面采后总结未提出对收作线附近遗留的顶底煤可能产生自燃等安全问题。</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4、《1302工作面物探异常区钻孔验证探査设计》钻孔剖面图中未圈定物探异常范围。</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5、未编制完成提交2022年度水情水害预测预报。</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6、2022年1月份地质预报中1303风巷未对临近1305风巷揭露的3个小构造进行预报。</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防治水办公室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7、1303机巷帮部卸压孔滞后53m，不符合1303工作面掘进期间防冲设计要求。</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钻探事业部</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8、1302工作面防冲卸压钻孔视频验收不及时，1月14~20日钻孔未验收。</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防冲办公室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9、1月16日中班冲击地压监测系统运行日志记录不全。</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防冲办公室</w:t>
      </w:r>
      <w:r>
        <w:rPr>
          <w:rFonts w:hint="eastAsia" w:ascii="方正仿宋_GB2312" w:hAnsi="方正仿宋_GB2312" w:eastAsia="方正仿宋_GB2312" w:cs="方正仿宋_GB2312"/>
          <w:color w:val="FF0000"/>
          <w:sz w:val="32"/>
          <w:szCs w:val="32"/>
          <w:lang w:eastAsia="zh-CN"/>
        </w:rPr>
        <w:t>）</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spacing w:line="540" w:lineRule="exact"/>
        <w:rPr>
          <w:rFonts w:hint="eastAsia" w:ascii="方正仿宋_GB2312" w:hAnsi="方正仿宋_GB2312" w:eastAsia="方正仿宋_GB2312" w:cs="方正仿宋_GB2312"/>
          <w:b/>
          <w:bCs w:val="0"/>
          <w:color w:val="000000" w:themeColor="text1"/>
          <w:sz w:val="32"/>
          <w:szCs w:val="32"/>
          <w:u w:val="none"/>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u w:val="none"/>
          <w14:textFill>
            <w14:solidFill>
              <w14:schemeClr w14:val="tx1"/>
            </w14:solidFill>
          </w14:textFill>
        </w:rPr>
        <w:t xml:space="preserve"> </w:t>
      </w:r>
      <w:r>
        <w:rPr>
          <w:rFonts w:hint="eastAsia" w:ascii="方正仿宋_GB2312" w:hAnsi="方正仿宋_GB2312" w:eastAsia="方正仿宋_GB2312" w:cs="方正仿宋_GB2312"/>
          <w:b/>
          <w:bCs w:val="0"/>
          <w:color w:val="000000" w:themeColor="text1"/>
          <w:sz w:val="32"/>
          <w:szCs w:val="32"/>
          <w:u w:val="none"/>
          <w:lang w:eastAsia="zh-CN"/>
          <w14:textFill>
            <w14:solidFill>
              <w14:schemeClr w14:val="tx1"/>
            </w14:solidFill>
          </w14:textFill>
        </w:rPr>
        <w:t>隐患排查</w:t>
      </w:r>
      <w:r>
        <w:rPr>
          <w:rFonts w:hint="eastAsia" w:ascii="方正仿宋_GB2312" w:hAnsi="方正仿宋_GB2312" w:eastAsia="方正仿宋_GB2312" w:cs="方正仿宋_GB2312"/>
          <w:b/>
          <w:bCs w:val="0"/>
          <w:color w:val="000000" w:themeColor="text1"/>
          <w:sz w:val="32"/>
          <w:szCs w:val="32"/>
          <w:u w:val="none"/>
          <w14:textFill>
            <w14:solidFill>
              <w14:schemeClr w14:val="tx1"/>
            </w14:solidFill>
          </w14:textFill>
        </w:rPr>
        <w:t xml:space="preserve"> </w:t>
      </w:r>
    </w:p>
    <w:p>
      <w:pPr>
        <w:ind w:firstLine="643" w:firstLineChars="200"/>
        <w:rPr>
          <w:rFonts w:hint="eastAsia" w:ascii="方正仿宋_GB2312" w:hAnsi="方正仿宋_GB2312" w:eastAsia="方正仿宋_GB2312" w:cs="方正仿宋_GB2312"/>
          <w:b/>
          <w:bCs w:val="0"/>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b/>
          <w:bCs w:val="0"/>
          <w:color w:val="000000" w:themeColor="text1"/>
          <w:sz w:val="32"/>
          <w:szCs w:val="32"/>
          <w:u w:val="none"/>
          <w:lang w:val="en-US" w:eastAsia="zh-CN"/>
          <w14:textFill>
            <w14:solidFill>
              <w14:schemeClr w14:val="tx1"/>
            </w14:solidFill>
          </w14:textFill>
        </w:rPr>
        <w:t>检查情况：</w:t>
      </w:r>
    </w:p>
    <w:p>
      <w:pPr>
        <w:numPr>
          <w:ilvl w:val="0"/>
          <w:numId w:val="4"/>
        </w:numPr>
        <w:rPr>
          <w:rFonts w:hint="eastAsia" w:ascii="方正仿宋_GB2312" w:hAnsi="方正仿宋_GB2312" w:eastAsia="方正仿宋_GB2312" w:cs="方正仿宋_GB2312"/>
          <w:color w:val="FF0000"/>
          <w:sz w:val="32"/>
          <w:szCs w:val="32"/>
          <w:u w:val="none"/>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抽查皮带机司机、无极绳绞车司机、变电工不熟悉岗位排查职责。</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运输部</w:t>
      </w:r>
      <w:r>
        <w:rPr>
          <w:rFonts w:hint="eastAsia" w:ascii="方正仿宋_GB2312" w:hAnsi="方正仿宋_GB2312" w:eastAsia="方正仿宋_GB2312" w:cs="方正仿宋_GB2312"/>
          <w:color w:val="FF0000"/>
          <w:sz w:val="32"/>
          <w:szCs w:val="32"/>
          <w:u w:val="none"/>
          <w:lang w:eastAsia="zh-CN"/>
        </w:rPr>
        <w:t>）</w:t>
      </w:r>
    </w:p>
    <w:p>
      <w:pPr>
        <w:numPr>
          <w:ilvl w:val="0"/>
          <w:numId w:val="0"/>
        </w:numPr>
        <w:rPr>
          <w:rFonts w:hint="eastAsia" w:ascii="方正仿宋_GB2312" w:hAnsi="方正仿宋_GB2312" w:eastAsia="方正仿宋_GB2312" w:cs="方正仿宋_GB2312"/>
          <w:color w:val="FF0000"/>
          <w:sz w:val="32"/>
          <w:szCs w:val="32"/>
          <w:u w:val="none"/>
          <w:lang w:val="en-US" w:eastAsia="zh-CN"/>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2. 主运斜巷多处浆皮开裂，主管路风管缺拔哨。</w:t>
      </w:r>
      <w:r>
        <w:rPr>
          <w:rFonts w:hint="eastAsia" w:ascii="方正仿宋_GB2312" w:hAnsi="方正仿宋_GB2312" w:eastAsia="方正仿宋_GB2312" w:cs="方正仿宋_GB2312"/>
          <w:color w:val="FF0000"/>
          <w:sz w:val="32"/>
          <w:szCs w:val="32"/>
          <w:u w:val="none"/>
          <w:lang w:val="en-US" w:eastAsia="zh-CN"/>
        </w:rPr>
        <w:t xml:space="preserve">（运输部）          </w:t>
      </w:r>
    </w:p>
    <w:p>
      <w:pP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3. 二采区变电所缺隐患排查清单，一名管技人员上岗时，隐患排查描述不清。</w:t>
      </w:r>
      <w:r>
        <w:rPr>
          <w:rFonts w:hint="eastAsia" w:ascii="方正仿宋_GB2312" w:hAnsi="方正仿宋_GB2312" w:eastAsia="方正仿宋_GB2312" w:cs="方正仿宋_GB2312"/>
          <w:color w:val="FF0000"/>
          <w:sz w:val="32"/>
          <w:szCs w:val="32"/>
          <w:u w:val="none"/>
          <w:lang w:val="en-US" w:eastAsia="zh-CN"/>
        </w:rPr>
        <w:t>（机电部）</w:t>
      </w:r>
    </w:p>
    <w:p>
      <w:pP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4. 查通防部部门跟班人员隐患排查记录：2121.11.6日夜班空白（跟班人员未填写）。</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通防部</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 xml:space="preserve">   </w:t>
      </w: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 xml:space="preserve">        </w:t>
      </w:r>
    </w:p>
    <w:p>
      <w:pPr>
        <w:rPr>
          <w:rFonts w:hint="eastAsia" w:ascii="方正仿宋_GB2312" w:hAnsi="方正仿宋_GB2312" w:eastAsia="方正仿宋_GB2312" w:cs="方正仿宋_GB2312"/>
          <w:color w:val="FF0000"/>
          <w:sz w:val="32"/>
          <w:szCs w:val="32"/>
          <w:u w:val="none"/>
          <w:lang w:val="en-US" w:eastAsia="zh-CN"/>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5.十月份（上半月） 采煤专业隐患排查（10.4），1305 工作面‘员工持证及应知应会’栏空白，检查组成员栏空白。</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安监部</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 xml:space="preserve">                  </w:t>
      </w:r>
    </w:p>
    <w:p>
      <w:pPr>
        <w:rPr>
          <w:rFonts w:hint="eastAsia" w:ascii="方正仿宋_GB2312" w:hAnsi="方正仿宋_GB2312" w:eastAsia="方正仿宋_GB2312" w:cs="方正仿宋_GB2312"/>
          <w:color w:val="FF0000"/>
          <w:sz w:val="32"/>
          <w:szCs w:val="32"/>
          <w:u w:val="none"/>
          <w:lang w:val="en-US" w:eastAsia="zh-CN"/>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6.十月份（上半月） 掘进专业隐患排查情况及整改措施五定表第十一条隐患，限改时间 10.6 日，完成时间为10 日。</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 xml:space="preserve">             </w:t>
      </w:r>
    </w:p>
    <w:p>
      <w:pPr>
        <w:rPr>
          <w:rFonts w:hint="eastAsia" w:ascii="方正仿宋_GB2312" w:hAnsi="方正仿宋_GB2312" w:eastAsia="方正仿宋_GB2312" w:cs="方正仿宋_GB2312"/>
          <w:color w:val="FF0000"/>
          <w:sz w:val="32"/>
          <w:szCs w:val="32"/>
          <w:u w:val="none"/>
          <w:lang w:val="en-US" w:eastAsia="zh-CN"/>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7.采煤专业（11月份下半月）隐患排查表情况及整改措施五定表中：无复查人签名、无复查时间、无销号情况。</w:t>
      </w: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 xml:space="preserve">             </w:t>
      </w:r>
    </w:p>
    <w:p>
      <w:pP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 xml:space="preserve">    </w:t>
      </w:r>
    </w:p>
    <w:p>
      <w:pP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风险管控</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井口重大风险管控公示栏，重大风险管控清单缺少总负责人（董事长或总经理）。</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抽查皮带机司机、无极绳司机、变电工不熟悉风险管控职责、本岗位风险内容。</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运输部</w:t>
      </w:r>
      <w:r>
        <w:rPr>
          <w:rFonts w:hint="eastAsia" w:ascii="方正仿宋_GB2312" w:hAnsi="方正仿宋_GB2312" w:eastAsia="方正仿宋_GB2312" w:cs="方正仿宋_GB2312"/>
          <w:color w:val="FF0000"/>
          <w:sz w:val="32"/>
          <w:szCs w:val="32"/>
          <w:u w:val="none"/>
          <w:lang w:eastAsia="zh-CN"/>
        </w:rPr>
        <w:t>）</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变电所、无极绳绞车处缺少风险管控牌板，明确各级人员排查职责。</w:t>
      </w:r>
      <w:r>
        <w:rPr>
          <w:rFonts w:hint="eastAsia" w:ascii="方正仿宋_GB2312" w:hAnsi="方正仿宋_GB2312" w:eastAsia="方正仿宋_GB2312" w:cs="方正仿宋_GB2312"/>
          <w:color w:val="FF0000"/>
          <w:sz w:val="32"/>
          <w:szCs w:val="32"/>
          <w:lang w:val="en-US" w:eastAsia="zh-CN"/>
        </w:rPr>
        <w:t>（机电部/运输部）</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安全风险分级管控工作责任体系中董事长、总经理职责内容缺少每年1月31日前组织将本矿年度辨识评估得出的重大安全风险清单及其管控措施报送属地安全监管部门和驻地煤监机构的职责。</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机电副总经理安全风险分级管控职责中缺少机电运输专业新设备、新材料试验或推广应用前以及更换大型设备前，组织开展一次专项辨识评估的职责。</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1302工作面设计前专项安全风险辨识评估报告编制单位为综掘部，不符合要求，应为招贤矿业。</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p>
    <w:p>
      <w:pPr>
        <w:numPr>
          <w:ilvl w:val="0"/>
          <w:numId w:val="5"/>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抽查1305综放工作面收尾前专项安全风险辨识评估报告，辨识、评估方法不明确。</w:t>
      </w:r>
      <w:r>
        <w:rPr>
          <w:rFonts w:hint="eastAsia" w:ascii="方正仿宋_GB2312" w:hAnsi="方正仿宋_GB2312" w:eastAsia="方正仿宋_GB2312" w:cs="方正仿宋_GB2312"/>
          <w:color w:val="FF0000"/>
          <w:sz w:val="32"/>
          <w:szCs w:val="32"/>
          <w:u w:val="none"/>
          <w:lang w:eastAsia="zh-CN"/>
        </w:rPr>
        <w:t>（</w:t>
      </w:r>
      <w:r>
        <w:rPr>
          <w:rFonts w:hint="eastAsia" w:ascii="方正仿宋_GB2312" w:hAnsi="方正仿宋_GB2312" w:eastAsia="方正仿宋_GB2312" w:cs="方正仿宋_GB2312"/>
          <w:color w:val="FF0000"/>
          <w:sz w:val="32"/>
          <w:szCs w:val="32"/>
          <w:u w:val="none"/>
          <w:lang w:val="en-US" w:eastAsia="zh-CN"/>
        </w:rPr>
        <w:t>安全监察部</w:t>
      </w:r>
      <w:r>
        <w:rPr>
          <w:rFonts w:hint="eastAsia" w:ascii="方正仿宋_GB2312" w:hAnsi="方正仿宋_GB2312" w:eastAsia="方正仿宋_GB2312" w:cs="方正仿宋_GB2312"/>
          <w:color w:val="FF0000"/>
          <w:sz w:val="32"/>
          <w:szCs w:val="32"/>
          <w:u w:val="none"/>
          <w:lang w:eastAsia="zh-CN"/>
        </w:rPr>
        <w:t>）</w:t>
      </w:r>
    </w:p>
    <w:p>
      <w:pP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 xml:space="preserve"> </w:t>
      </w:r>
    </w:p>
    <w:p>
      <w:pPr>
        <w:spacing w:line="560" w:lineRule="exact"/>
        <w:jc w:val="both"/>
        <w:rPr>
          <w:rFonts w:hint="eastAsia" w:ascii="方正仿宋_GB2312" w:hAnsi="方正仿宋_GB2312" w:eastAsia="方正仿宋_GB2312" w:cs="方正仿宋_GB2312"/>
          <w:b/>
          <w:bCs/>
          <w:color w:val="000000" w:themeColor="text1"/>
          <w:sz w:val="32"/>
          <w:szCs w:val="32"/>
          <w:u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u w:val="none"/>
          <w:lang w:val="en-US" w:eastAsia="zh-CN"/>
          <w14:textFill>
            <w14:solidFill>
              <w14:schemeClr w14:val="tx1"/>
            </w14:solidFill>
          </w14:textFill>
        </w:rPr>
        <w:t xml:space="preserve"> </w:t>
      </w:r>
      <w:r>
        <w:rPr>
          <w:rFonts w:hint="eastAsia" w:ascii="方正仿宋_GB2312" w:hAnsi="方正仿宋_GB2312" w:eastAsia="方正仿宋_GB2312" w:cs="方正仿宋_GB2312"/>
          <w:b/>
          <w:bCs/>
          <w:color w:val="000000" w:themeColor="text1"/>
          <w:sz w:val="32"/>
          <w:szCs w:val="32"/>
          <w:u w:val="none"/>
          <w:lang w:eastAsia="zh-CN"/>
          <w14:textFill>
            <w14:solidFill>
              <w14:schemeClr w14:val="tx1"/>
            </w14:solidFill>
          </w14:textFill>
        </w:rPr>
        <w:t>调度应急</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矿总值班带班、替班、调班记录统计不及时，格式不规范。</w:t>
      </w:r>
      <w:r>
        <w:rPr>
          <w:rFonts w:hint="eastAsia" w:ascii="方正仿宋_GB2312" w:hAnsi="方正仿宋_GB2312" w:eastAsia="方正仿宋_GB2312" w:cs="方正仿宋_GB2312"/>
          <w:color w:val="FF0000"/>
          <w:sz w:val="32"/>
          <w:szCs w:val="32"/>
          <w:lang w:val="en-US" w:eastAsia="zh-CN"/>
        </w:rPr>
        <w:t>（调度指挥中心）</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调度员下井时长与行走路线对应不上。</w:t>
      </w:r>
      <w:r>
        <w:rPr>
          <w:rFonts w:hint="eastAsia" w:ascii="方正仿宋_GB2312" w:hAnsi="方正仿宋_GB2312" w:eastAsia="方正仿宋_GB2312" w:cs="方正仿宋_GB2312"/>
          <w:color w:val="FF0000"/>
          <w:sz w:val="32"/>
          <w:szCs w:val="32"/>
          <w:lang w:val="en-US" w:eastAsia="zh-CN"/>
        </w:rPr>
        <w:t>（调度指挥中心）</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各类图纸无图号，其中自救器补给站未在避灾路线图上标明。</w:t>
      </w:r>
      <w:r>
        <w:rPr>
          <w:rFonts w:hint="eastAsia" w:ascii="方正仿宋_GB2312" w:hAnsi="方正仿宋_GB2312" w:eastAsia="方正仿宋_GB2312" w:cs="方正仿宋_GB2312"/>
          <w:color w:val="FF0000"/>
          <w:sz w:val="32"/>
          <w:szCs w:val="32"/>
          <w:lang w:val="en-US" w:eastAsia="zh-CN"/>
        </w:rPr>
        <w:t>（调度指挥中心）</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《灾害性天气预警与预防制度》无双值守规定，且无双值班值守记录。</w:t>
      </w:r>
      <w:r>
        <w:rPr>
          <w:rFonts w:hint="eastAsia" w:ascii="方正仿宋_GB2312" w:hAnsi="方正仿宋_GB2312" w:eastAsia="方正仿宋_GB2312" w:cs="方正仿宋_GB2312"/>
          <w:color w:val="FF0000"/>
          <w:sz w:val="32"/>
          <w:szCs w:val="32"/>
          <w:lang w:val="en-US" w:eastAsia="zh-CN"/>
        </w:rPr>
        <w:t>（调度）</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上传下达记录不全，《关于27日前井下各掘进头视频必须按规定完成安装的通知》未有接收及处理记录。</w:t>
      </w:r>
      <w:r>
        <w:rPr>
          <w:rFonts w:hint="eastAsia" w:ascii="方正仿宋_GB2312" w:hAnsi="方正仿宋_GB2312" w:eastAsia="方正仿宋_GB2312" w:cs="方正仿宋_GB2312"/>
          <w:color w:val="FF0000"/>
          <w:sz w:val="32"/>
          <w:szCs w:val="32"/>
          <w:lang w:val="en-US" w:eastAsia="zh-CN"/>
        </w:rPr>
        <w:t>（调度）</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应急物资中灭火器等设备型号不具体，无避难硐室食品统计。</w:t>
      </w:r>
      <w:r>
        <w:rPr>
          <w:rFonts w:hint="eastAsia" w:ascii="方正仿宋_GB2312" w:hAnsi="方正仿宋_GB2312" w:eastAsia="方正仿宋_GB2312" w:cs="方正仿宋_GB2312"/>
          <w:color w:val="FF0000"/>
          <w:sz w:val="32"/>
          <w:szCs w:val="32"/>
          <w:lang w:val="en-US" w:eastAsia="zh-CN"/>
        </w:rPr>
        <w:t>（调度指挥中心）</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安全避险系统排查记录不具体，无排查人员签字。</w:t>
      </w:r>
      <w:r>
        <w:rPr>
          <w:rFonts w:hint="eastAsia" w:ascii="方正仿宋_GB2312" w:hAnsi="方正仿宋_GB2312" w:eastAsia="方正仿宋_GB2312" w:cs="方正仿宋_GB2312"/>
          <w:color w:val="FF0000"/>
          <w:sz w:val="32"/>
          <w:szCs w:val="32"/>
          <w:lang w:val="en-US" w:eastAsia="zh-CN"/>
        </w:rPr>
        <w:t>（调度指挥中心）</w:t>
      </w:r>
    </w:p>
    <w:p>
      <w:pPr>
        <w:numPr>
          <w:ilvl w:val="0"/>
          <w:numId w:val="6"/>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调度培训学习贯彻记录不规范，无补充贯彻记录；《2021年突发火灾事件应急演练方案》无贯彻时间，无《1302工作面作业规程》贯彻记录。</w:t>
      </w:r>
      <w:r>
        <w:rPr>
          <w:rFonts w:hint="eastAsia" w:ascii="方正仿宋_GB2312" w:hAnsi="方正仿宋_GB2312" w:eastAsia="方正仿宋_GB2312" w:cs="方正仿宋_GB2312"/>
          <w:color w:val="FF0000"/>
          <w:sz w:val="32"/>
          <w:szCs w:val="32"/>
          <w:lang w:val="en-US" w:eastAsia="zh-CN"/>
        </w:rPr>
        <w:t>（调度）</w:t>
      </w:r>
    </w:p>
    <w:p>
      <w:pPr>
        <w:numPr>
          <w:ilvl w:val="0"/>
          <w:numId w:val="6"/>
        </w:numP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安全监控中心运行日志有多处涂改现象。</w:t>
      </w:r>
      <w:r>
        <w:rPr>
          <w:rFonts w:hint="eastAsia" w:ascii="方正仿宋_GB2312" w:hAnsi="方正仿宋_GB2312" w:eastAsia="方正仿宋_GB2312" w:cs="方正仿宋_GB2312"/>
          <w:color w:val="FF0000"/>
          <w:sz w:val="32"/>
          <w:szCs w:val="32"/>
          <w:lang w:val="en-US" w:eastAsia="zh-CN"/>
        </w:rPr>
        <w:t>（调度）</w:t>
      </w:r>
    </w:p>
    <w:p>
      <w:pP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p>
    <w:p>
      <w:pP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掘进专业</w:t>
      </w: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 xml:space="preserve">  1303机巷</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1、1303机巷皮带机个别三连托辊缺涨销，托辊抓耳与杠杆固定不实，皮带机斜巷段未安设防飞矸装置。</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皮带机巷巷道左帮帮部锚索高度低压1.8米，未防护。</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正迎头一处巷道超高、超宽，实测6.0米宽，高5.5米，（设计宽5.5米、高4.0米）。</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、由于巷道受冲击地压大，巷道两帮帮部锚杆钢带不平直、调斜。</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查作业规程，1303机巷现场调研，记录无矿领导及职能科室人员参与。</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作业规程中临时支护为2根带帽点柱，最大控顶距不符合要求（巷道设计宽度5.5米、单体柱距1.6米）。</w:t>
      </w:r>
      <w:r>
        <w:rPr>
          <w:rFonts w:hint="eastAsia" w:ascii="方正仿宋_GB2312" w:hAnsi="方正仿宋_GB2312" w:eastAsia="方正仿宋_GB2312" w:cs="方正仿宋_GB2312"/>
          <w:color w:val="FF0000"/>
          <w:sz w:val="32"/>
          <w:szCs w:val="32"/>
          <w:lang w:val="en-US" w:eastAsia="zh-CN"/>
        </w:rPr>
        <w:t>（掘二）</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规程安监员负责对锚杆验收，现场验收人员未瓦检员。</w:t>
      </w:r>
      <w:r>
        <w:rPr>
          <w:rFonts w:hint="eastAsia" w:ascii="方正仿宋_GB2312" w:hAnsi="方正仿宋_GB2312" w:eastAsia="方正仿宋_GB2312" w:cs="方正仿宋_GB2312"/>
          <w:color w:val="FF0000"/>
          <w:sz w:val="32"/>
          <w:szCs w:val="32"/>
          <w:lang w:val="en-US" w:eastAsia="zh-CN"/>
        </w:rPr>
        <w:t>（掘二）</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采煤专业     1302工作面</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1、1302风巷无极绳机头道岔处副绳绳道杂物多，一幅压轮损坏；</w:t>
      </w:r>
      <w:r>
        <w:rPr>
          <w:rFonts w:hint="eastAsia" w:ascii="方正仿宋_GB2312" w:hAnsi="方正仿宋_GB2312" w:eastAsia="方正仿宋_GB2312" w:cs="方正仿宋_GB2312"/>
          <w:color w:val="FF0000"/>
          <w:sz w:val="32"/>
          <w:szCs w:val="32"/>
          <w:lang w:val="en-US" w:eastAsia="zh-CN"/>
        </w:rPr>
        <w:t>（采煤）</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2、1302工作面51#液压支架初撑力为13Mpa，风巷2#单元支架初撑力为7Mpa，均不足规定的24Mpa。</w:t>
      </w:r>
      <w:r>
        <w:rPr>
          <w:rFonts w:hint="eastAsia" w:ascii="方正仿宋_GB2312" w:hAnsi="方正仿宋_GB2312" w:eastAsia="方正仿宋_GB2312" w:cs="方正仿宋_GB2312"/>
          <w:color w:val="FF0000"/>
          <w:sz w:val="32"/>
          <w:szCs w:val="32"/>
          <w:lang w:val="en-US" w:eastAsia="zh-CN"/>
        </w:rPr>
        <w:t>（采煤）</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3、1302工作面2#液压支架错茬超过顶梁侧护板高的2/3,3#液压支架前梁梁端至煤壁顶板垮落高度大于300mm,达到450nn。</w:t>
      </w:r>
      <w:r>
        <w:rPr>
          <w:rFonts w:hint="eastAsia" w:ascii="方正仿宋_GB2312" w:hAnsi="方正仿宋_GB2312" w:eastAsia="方正仿宋_GB2312" w:cs="方正仿宋_GB2312"/>
          <w:color w:val="FF0000"/>
          <w:sz w:val="32"/>
          <w:szCs w:val="32"/>
          <w:lang w:val="en-US" w:eastAsia="zh-CN"/>
        </w:rPr>
        <w:t>（采煤）</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4、1302工作面11#-14#液压支架调斜，96#液压支架端面距超300mm,达到400nn。</w:t>
      </w:r>
      <w:r>
        <w:rPr>
          <w:rFonts w:hint="eastAsia" w:ascii="方正仿宋_GB2312" w:hAnsi="方正仿宋_GB2312" w:eastAsia="方正仿宋_GB2312" w:cs="方正仿宋_GB2312"/>
          <w:color w:val="FF0000"/>
          <w:sz w:val="32"/>
          <w:szCs w:val="32"/>
          <w:lang w:val="en-US" w:eastAsia="zh-CN"/>
        </w:rPr>
        <w:t>（采煤）</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5、1302工作面77#液压支架右前立柱漏液，风巷41#单元支架有2副操作手柄损坏。</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6、1302机巷21#-40#皮带机H架段（倾角大于16º）没有设置防护网。</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7、1302机巷电缆吊挂不整齐，有杂物，巷道里程标志牌设置不醒目。</w:t>
      </w:r>
      <w:r>
        <w:rPr>
          <w:rFonts w:hint="eastAsia" w:ascii="方正仿宋_GB2312" w:hAnsi="方正仿宋_GB2312" w:eastAsia="方正仿宋_GB2312" w:cs="方正仿宋_GB2312"/>
          <w:color w:val="FF0000"/>
          <w:sz w:val="32"/>
          <w:szCs w:val="32"/>
          <w:lang w:val="en-US" w:eastAsia="zh-CN"/>
        </w:rPr>
        <w:t>（采煤）</w:t>
      </w:r>
    </w:p>
    <w:p>
      <w:pPr>
        <w:numPr>
          <w:ilvl w:val="0"/>
          <w:numId w:val="7"/>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建议:目前1302工作面44#-58#支架段正在过NF1断层，应加强该段的支护质量，确保支架的初撑力。</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1302工作面、地面资料</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1、1302工作面机巷隅角附近瓦斯抽采管路有积水。</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2、1302工作面机巷管线粉尘较多。</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3、1302工作面机巷2个隔爆水袋水量不足。</w:t>
      </w:r>
      <w:r>
        <w:rPr>
          <w:rFonts w:hint="eastAsia" w:ascii="方正仿宋_GB2312" w:hAnsi="方正仿宋_GB2312" w:eastAsia="方正仿宋_GB2312" w:cs="方正仿宋_GB2312"/>
          <w:color w:val="FF0000"/>
          <w:sz w:val="32"/>
          <w:szCs w:val="32"/>
          <w:lang w:val="en-US" w:eastAsia="zh-CN"/>
        </w:rPr>
        <w:t>（采煤）</w:t>
      </w:r>
    </w:p>
    <w:p>
      <w:p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4、1302工作面机巷1个压风自救装置漏水。</w:t>
      </w:r>
      <w:r>
        <w:rPr>
          <w:rFonts w:hint="eastAsia" w:ascii="方正仿宋_GB2312" w:hAnsi="方正仿宋_GB2312" w:eastAsia="方正仿宋_GB2312" w:cs="方正仿宋_GB2312"/>
          <w:color w:val="FF0000"/>
          <w:sz w:val="32"/>
          <w:szCs w:val="32"/>
          <w:lang w:val="en-US" w:eastAsia="zh-CN"/>
        </w:rPr>
        <w:t>（采煤）</w:t>
      </w:r>
    </w:p>
    <w:p>
      <w:pPr>
        <w:numPr>
          <w:ilvl w:val="0"/>
          <w:numId w:val="8"/>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矿12月份通防值班信息未及时上传。</w:t>
      </w:r>
      <w:r>
        <w:rPr>
          <w:rFonts w:hint="eastAsia" w:ascii="方正仿宋_GB2312" w:hAnsi="方正仿宋_GB2312" w:eastAsia="方正仿宋_GB2312" w:cs="方正仿宋_GB2312"/>
          <w:color w:val="FF0000"/>
          <w:sz w:val="32"/>
          <w:szCs w:val="32"/>
          <w:lang w:val="en-US" w:eastAsia="zh-CN"/>
        </w:rPr>
        <w:t>（通防）</w:t>
      </w:r>
    </w:p>
    <w:p>
      <w:pPr>
        <w:numPr>
          <w:ilvl w:val="0"/>
          <w:numId w:val="8"/>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矿井通风系统图中缺少封闭墙编号。</w:t>
      </w:r>
      <w:r>
        <w:rPr>
          <w:rFonts w:hint="eastAsia" w:ascii="方正仿宋_GB2312" w:hAnsi="方正仿宋_GB2312" w:eastAsia="方正仿宋_GB2312" w:cs="方正仿宋_GB2312"/>
          <w:color w:val="FF0000"/>
          <w:sz w:val="32"/>
          <w:szCs w:val="32"/>
          <w:lang w:val="en-US" w:eastAsia="zh-CN"/>
        </w:rPr>
        <w:t>（通防）</w:t>
      </w:r>
    </w:p>
    <w:p>
      <w:pPr>
        <w:numPr>
          <w:ilvl w:val="0"/>
          <w:numId w:val="8"/>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12月28日，1305收作面机巷T1标效最大值4.16%，未在监控日报表和一通三防日分析会中标注原因及处理措施。</w:t>
      </w:r>
      <w:r>
        <w:rPr>
          <w:rFonts w:hint="eastAsia" w:ascii="方正仿宋_GB2312" w:hAnsi="方正仿宋_GB2312" w:eastAsia="方正仿宋_GB2312" w:cs="方正仿宋_GB2312"/>
          <w:color w:val="FF0000"/>
          <w:sz w:val="32"/>
          <w:szCs w:val="32"/>
          <w:lang w:val="en-US" w:eastAsia="zh-CN"/>
        </w:rPr>
        <w:t>（通防）</w:t>
      </w:r>
    </w:p>
    <w:p>
      <w:pPr>
        <w:numPr>
          <w:ilvl w:val="0"/>
          <w:numId w:val="8"/>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矿12月份日分析报表签字不全。</w:t>
      </w:r>
      <w:r>
        <w:rPr>
          <w:rFonts w:hint="eastAsia" w:ascii="方正仿宋_GB2312" w:hAnsi="方正仿宋_GB2312" w:eastAsia="方正仿宋_GB2312" w:cs="方正仿宋_GB2312"/>
          <w:color w:val="FF0000"/>
          <w:sz w:val="32"/>
          <w:szCs w:val="32"/>
          <w:lang w:val="en-US" w:eastAsia="zh-CN"/>
        </w:rPr>
        <w:t>（通防）</w:t>
      </w:r>
    </w:p>
    <w:p>
      <w:pPr>
        <w:numPr>
          <w:ilvl w:val="0"/>
          <w:numId w:val="8"/>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矿一通三防专题办公会纪要挂网不及时。</w:t>
      </w:r>
      <w:r>
        <w:rPr>
          <w:rFonts w:hint="eastAsia" w:ascii="方正仿宋_GB2312" w:hAnsi="方正仿宋_GB2312" w:eastAsia="方正仿宋_GB2312" w:cs="方正仿宋_GB2312"/>
          <w:color w:val="FF0000"/>
          <w:sz w:val="32"/>
          <w:szCs w:val="32"/>
          <w:lang w:val="en-US" w:eastAsia="zh-CN"/>
        </w:rPr>
        <w:t>（通防）</w:t>
      </w: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numPr>
          <w:ilvl w:val="0"/>
          <w:numId w:val="0"/>
        </w:numP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C622D"/>
    <w:multiLevelType w:val="singleLevel"/>
    <w:tmpl w:val="881C622D"/>
    <w:lvl w:ilvl="0" w:tentative="0">
      <w:start w:val="1"/>
      <w:numFmt w:val="decimal"/>
      <w:suff w:val="nothing"/>
      <w:lvlText w:val="%1．"/>
      <w:lvlJc w:val="left"/>
    </w:lvl>
  </w:abstractNum>
  <w:abstractNum w:abstractNumId="1">
    <w:nsid w:val="9D99CF5A"/>
    <w:multiLevelType w:val="singleLevel"/>
    <w:tmpl w:val="9D99CF5A"/>
    <w:lvl w:ilvl="0" w:tentative="0">
      <w:start w:val="1"/>
      <w:numFmt w:val="decimal"/>
      <w:suff w:val="nothing"/>
      <w:lvlText w:val="%1、"/>
      <w:lvlJc w:val="left"/>
    </w:lvl>
  </w:abstractNum>
  <w:abstractNum w:abstractNumId="2">
    <w:nsid w:val="C5956328"/>
    <w:multiLevelType w:val="singleLevel"/>
    <w:tmpl w:val="C5956328"/>
    <w:lvl w:ilvl="0" w:tentative="0">
      <w:start w:val="1"/>
      <w:numFmt w:val="decimal"/>
      <w:lvlText w:val="%1."/>
      <w:lvlJc w:val="left"/>
      <w:pPr>
        <w:tabs>
          <w:tab w:val="left" w:pos="312"/>
        </w:tabs>
      </w:pPr>
    </w:lvl>
  </w:abstractNum>
  <w:abstractNum w:abstractNumId="3">
    <w:nsid w:val="C795FED8"/>
    <w:multiLevelType w:val="singleLevel"/>
    <w:tmpl w:val="C795FED8"/>
    <w:lvl w:ilvl="0" w:tentative="0">
      <w:start w:val="2"/>
      <w:numFmt w:val="decimal"/>
      <w:suff w:val="nothing"/>
      <w:lvlText w:val="%1、"/>
      <w:lvlJc w:val="left"/>
    </w:lvl>
  </w:abstractNum>
  <w:abstractNum w:abstractNumId="4">
    <w:nsid w:val="11D3F4AC"/>
    <w:multiLevelType w:val="singleLevel"/>
    <w:tmpl w:val="11D3F4AC"/>
    <w:lvl w:ilvl="0" w:tentative="0">
      <w:start w:val="3"/>
      <w:numFmt w:val="chineseCounting"/>
      <w:suff w:val="nothing"/>
      <w:lvlText w:val="%1、"/>
      <w:lvlJc w:val="left"/>
      <w:rPr>
        <w:rFonts w:hint="eastAsia"/>
      </w:rPr>
    </w:lvl>
  </w:abstractNum>
  <w:abstractNum w:abstractNumId="5">
    <w:nsid w:val="3B38E33A"/>
    <w:multiLevelType w:val="singleLevel"/>
    <w:tmpl w:val="3B38E33A"/>
    <w:lvl w:ilvl="0" w:tentative="0">
      <w:start w:val="1"/>
      <w:numFmt w:val="decimal"/>
      <w:suff w:val="nothing"/>
      <w:lvlText w:val="%1、"/>
      <w:lvlJc w:val="left"/>
    </w:lvl>
  </w:abstractNum>
  <w:abstractNum w:abstractNumId="6">
    <w:nsid w:val="431FFC7D"/>
    <w:multiLevelType w:val="singleLevel"/>
    <w:tmpl w:val="431FFC7D"/>
    <w:lvl w:ilvl="0" w:tentative="0">
      <w:start w:val="5"/>
      <w:numFmt w:val="decimal"/>
      <w:suff w:val="nothing"/>
      <w:lvlText w:val="%1、"/>
      <w:lvlJc w:val="left"/>
    </w:lvl>
  </w:abstractNum>
  <w:abstractNum w:abstractNumId="7">
    <w:nsid w:val="64D486F2"/>
    <w:multiLevelType w:val="singleLevel"/>
    <w:tmpl w:val="64D486F2"/>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4E99"/>
    <w:rsid w:val="092F35E2"/>
    <w:rsid w:val="0DA049ED"/>
    <w:rsid w:val="0EBC4F72"/>
    <w:rsid w:val="147D6BCA"/>
    <w:rsid w:val="16A20B69"/>
    <w:rsid w:val="22396B4F"/>
    <w:rsid w:val="256C7E43"/>
    <w:rsid w:val="2B180166"/>
    <w:rsid w:val="2B251546"/>
    <w:rsid w:val="2C027C88"/>
    <w:rsid w:val="2C6170A5"/>
    <w:rsid w:val="2D104627"/>
    <w:rsid w:val="2E5549E7"/>
    <w:rsid w:val="31CF6C29"/>
    <w:rsid w:val="3A876FF0"/>
    <w:rsid w:val="3AF22C2E"/>
    <w:rsid w:val="3C0E4427"/>
    <w:rsid w:val="3D466C33"/>
    <w:rsid w:val="401B7113"/>
    <w:rsid w:val="438D786F"/>
    <w:rsid w:val="4FB20FD2"/>
    <w:rsid w:val="52817871"/>
    <w:rsid w:val="53576F6D"/>
    <w:rsid w:val="5886561A"/>
    <w:rsid w:val="58F266BE"/>
    <w:rsid w:val="5B596F91"/>
    <w:rsid w:val="5CBA38B1"/>
    <w:rsid w:val="5CC46748"/>
    <w:rsid w:val="60277C87"/>
    <w:rsid w:val="62B32DB8"/>
    <w:rsid w:val="64403CA6"/>
    <w:rsid w:val="66F61EC0"/>
    <w:rsid w:val="6A0C6422"/>
    <w:rsid w:val="7265409A"/>
    <w:rsid w:val="765E4AC6"/>
    <w:rsid w:val="7E84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2022-01-21T10:44:00Z</dcterms:created>
  <dc:creator>Administrator</dc:creator>
  <cp:lastModifiedBy>大。</cp:lastModifiedBy>
  <dcterms:modified xsi:type="dcterms:W3CDTF">2022-01-26T03:26:35Z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D36F8B9AC3AB4A7287E0B4A7F27715DF</vt:lpwstr>
  </property>
</Properties>
</file>