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F9C" w:rsidRDefault="00E45F9C" w:rsidP="00E45F9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安徽神源煤化工有限公司邹庄煤矿通风专业存在的问题和建议</w:t>
      </w:r>
    </w:p>
    <w:p w:rsidR="00E45F9C" w:rsidRDefault="00E45F9C" w:rsidP="00E45F9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井下炸药库与机车修理间共用一条回风巷道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矿井通风旬报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月上旬未及时填写。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3.3406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风巷风门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调节风窗缺少管理牌板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4.3406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综采</w:t>
      </w:r>
      <w:proofErr w:type="gramStart"/>
      <w:r>
        <w:rPr>
          <w:rFonts w:ascii="Times New Roman" w:eastAsia="仿宋_GB2312" w:hAnsi="Times New Roman" w:cs="Times New Roman" w:hint="eastAsia"/>
          <w:sz w:val="30"/>
          <w:szCs w:val="30"/>
        </w:rPr>
        <w:t>工作面风巷测风站</w:t>
      </w:r>
      <w:proofErr w:type="gramEnd"/>
      <w:r>
        <w:rPr>
          <w:rFonts w:ascii="Times New Roman" w:eastAsia="仿宋_GB2312" w:hAnsi="Times New Roman" w:cs="Times New Roman" w:hint="eastAsia"/>
          <w:sz w:val="30"/>
          <w:szCs w:val="30"/>
        </w:rPr>
        <w:t>缺少标示，测风站位置距无极</w:t>
      </w:r>
      <w:proofErr w:type="gramStart"/>
      <w:r>
        <w:rPr>
          <w:rFonts w:ascii="Times New Roman" w:eastAsia="仿宋_GB2312" w:hAnsi="Times New Roman" w:cs="Times New Roman" w:hint="eastAsia"/>
          <w:sz w:val="30"/>
          <w:szCs w:val="30"/>
        </w:rPr>
        <w:t>绳</w:t>
      </w:r>
      <w:proofErr w:type="gramEnd"/>
      <w:r>
        <w:rPr>
          <w:rFonts w:ascii="Times New Roman" w:eastAsia="仿宋_GB2312" w:hAnsi="Times New Roman" w:cs="Times New Roman" w:hint="eastAsia"/>
          <w:sz w:val="30"/>
          <w:szCs w:val="30"/>
        </w:rPr>
        <w:t>梭车距离近。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5.3404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机巷密闭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墙检查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记录中，缺少封闭时间、编号、墙体规格等内容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6.3404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机巷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密闭墙放水孔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用封盖堵死，不能放水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7.3406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综采工作面风、机巷高位瓦斯检查点使用防火检查牌板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8.3406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综采工作面煤与瓦斯突出事故应急救援演练方案，贯彻时间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日，最终批复时间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日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9.7703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风巷及切眼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掘进工作面专项防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突设计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中，所附图纸瓦斯办、地测科、防突副总、总工程师均未签字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10.7703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风巷开门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补充措施中，无双“四位一体”瓦斯防治措施。抽放自动计量装置调校（比对）记录表，大气压力、孔板系数、压差等内容未填写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11.3406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综采工作面采煤机未设置甲烷断电仪或便携式甲烷检测报警仪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12.3406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T1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回风甲烷传感器使用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空气样调校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时不能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归零，显示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0.05%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综采工作面回风传感器悬挂在巷道中间，且与管理牌板相互遮挡，不便于观测和填写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13.3406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工作面风巷防火墙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墙体高度不够，设计中规定“墙体高度不低于巷道高度的二分之一”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14. 3406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综采工作面综合防治煤层自然发火设计及措施中，未确定煤层自然发火标志性气体临界值，未明确选定自然发火观测站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15.3406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工作面风巷缺少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一道净化喷雾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风、机巷沿途管路上有灰尘，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冲尘不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彻底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机巷缺少一道净化喷雾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转载机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喷雾缺少管理牌版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P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16.7703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掘进工作面作业规程中，遇断层等需采取放炮作业的，爆破安全措施不全，补充措施中所附的远距离爆破警戒示意图，缺少图例和图签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16076" w:rsidRDefault="00C16076" w:rsidP="00C16076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17.3406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综采工作面综合防治煤层自然发火设计及措施，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注氮系统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附图标注错位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45F9C" w:rsidRPr="00C16076" w:rsidRDefault="00C16076" w:rsidP="00C16076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18.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《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3406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综采工作面作业规程》工作面安全监控布置图图例中，有炸药、变电所等无关图例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工作面通风系统图中，风、</w:t>
      </w:r>
      <w:proofErr w:type="gramStart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机巷均标注</w:t>
      </w:r>
      <w:proofErr w:type="gramEnd"/>
      <w:r w:rsidRPr="00C16076">
        <w:rPr>
          <w:rFonts w:ascii="Times New Roman" w:eastAsia="仿宋_GB2312" w:hAnsi="Times New Roman" w:cs="Times New Roman" w:hint="eastAsia"/>
          <w:sz w:val="30"/>
          <w:szCs w:val="30"/>
        </w:rPr>
        <w:t>封闭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E45F9C" w:rsidRDefault="00E45F9C" w:rsidP="00E45F9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E45F9C" w:rsidRPr="00C16076" w:rsidRDefault="00C16076" w:rsidP="00C16076">
      <w:pPr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无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100" w:rsidRDefault="00F83100" w:rsidP="00C16076">
      <w:r>
        <w:separator/>
      </w:r>
    </w:p>
  </w:endnote>
  <w:endnote w:type="continuationSeparator" w:id="0">
    <w:p w:rsidR="00F83100" w:rsidRDefault="00F83100" w:rsidP="00C1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100" w:rsidRDefault="00F83100" w:rsidP="00C16076">
      <w:r>
        <w:separator/>
      </w:r>
    </w:p>
  </w:footnote>
  <w:footnote w:type="continuationSeparator" w:id="0">
    <w:p w:rsidR="00F83100" w:rsidRDefault="00F83100" w:rsidP="00C16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1F"/>
    <w:rsid w:val="002D1B12"/>
    <w:rsid w:val="003F6BFB"/>
    <w:rsid w:val="0052547F"/>
    <w:rsid w:val="007E7B5F"/>
    <w:rsid w:val="00817D5A"/>
    <w:rsid w:val="008F7B68"/>
    <w:rsid w:val="009258AD"/>
    <w:rsid w:val="0095729C"/>
    <w:rsid w:val="00AF66C9"/>
    <w:rsid w:val="00C16076"/>
    <w:rsid w:val="00C53780"/>
    <w:rsid w:val="00E32819"/>
    <w:rsid w:val="00E45F9C"/>
    <w:rsid w:val="00EE7121"/>
    <w:rsid w:val="00F83100"/>
    <w:rsid w:val="00F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9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9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7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2021-09-06T07:56:00Z</dcterms:created>
  <dcterms:modified xsi:type="dcterms:W3CDTF">2021-09-07T13:39:00Z</dcterms:modified>
</cp:coreProperties>
</file>