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2C" w:rsidRDefault="00CE0A2C" w:rsidP="00CE0A2C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r>
        <w:rPr>
          <w:rFonts w:ascii="华文中宋" w:eastAsia="华文中宋" w:hAnsi="华文中宋" w:cstheme="minorBidi" w:hint="eastAsia"/>
          <w:b/>
          <w:sz w:val="36"/>
          <w:szCs w:val="36"/>
        </w:rPr>
        <w:t>安徽神源煤化工有限公司邹庄煤矿组织机构专业存在的问题和建议</w:t>
      </w:r>
    </w:p>
    <w:p w:rsidR="00CE0A2C" w:rsidRDefault="00CE0A2C" w:rsidP="00CE0A2C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FF6B0B" w:rsidRPr="00FF6B0B" w:rsidRDefault="00FF6B0B" w:rsidP="00FF6B0B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查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月份安全办公会议纪要，未安排矿井灾害预防及处理计划修订的内容。</w:t>
      </w:r>
    </w:p>
    <w:p w:rsidR="00FF6B0B" w:rsidRPr="00FF6B0B" w:rsidRDefault="00FF6B0B" w:rsidP="00FF6B0B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2.7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20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日下发文件调整并完善各职能部门的职责，查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月份安全办公会议纪要中无研究此项工作的内容。</w:t>
      </w:r>
    </w:p>
    <w:p w:rsidR="00FF6B0B" w:rsidRPr="00FF6B0B" w:rsidRDefault="00FF6B0B" w:rsidP="00FF6B0B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3.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生产技术科未明确参与事故应急演练的职责。</w:t>
      </w:r>
    </w:p>
    <w:p w:rsidR="00FF6B0B" w:rsidRPr="00FF6B0B" w:rsidRDefault="00FF6B0B" w:rsidP="00FF6B0B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4.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安检处为应急管理的归口部门，未明确应急管理的相关职责。</w:t>
      </w:r>
    </w:p>
    <w:p w:rsidR="00FF6B0B" w:rsidRPr="00FF6B0B" w:rsidRDefault="00FF6B0B" w:rsidP="00FF6B0B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瓦斯治理双“四位一体”方案编制和落实的职责，在瓦斯办和通风区职责中均未明确。</w:t>
      </w:r>
    </w:p>
    <w:p w:rsidR="00CE0A2C" w:rsidRPr="00FF6B0B" w:rsidRDefault="00FF6B0B" w:rsidP="00FF6B0B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机电装备部未明确设备、器材（胶带等）的性能鉴定职责</w:t>
      </w:r>
      <w:r w:rsidRPr="00FF6B0B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CE0A2C" w:rsidRDefault="00CE0A2C" w:rsidP="00CE0A2C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CE0A2C" w:rsidRDefault="00FF6B0B" w:rsidP="00CE0A2C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FF6B0B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加强学习理解标准的全部内容，完善组织机构，明确各项职责。</w:t>
      </w:r>
      <w:bookmarkStart w:id="0" w:name="_GoBack"/>
      <w:bookmarkEnd w:id="0"/>
    </w:p>
    <w:p w:rsidR="00AF66C9" w:rsidRDefault="00AF66C9"/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2B0" w:rsidRDefault="00E302B0" w:rsidP="00FF6B0B">
      <w:r>
        <w:separator/>
      </w:r>
    </w:p>
  </w:endnote>
  <w:endnote w:type="continuationSeparator" w:id="0">
    <w:p w:rsidR="00E302B0" w:rsidRDefault="00E302B0" w:rsidP="00FF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2B0" w:rsidRDefault="00E302B0" w:rsidP="00FF6B0B">
      <w:r>
        <w:separator/>
      </w:r>
    </w:p>
  </w:footnote>
  <w:footnote w:type="continuationSeparator" w:id="0">
    <w:p w:rsidR="00E302B0" w:rsidRDefault="00E302B0" w:rsidP="00FF6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AA"/>
    <w:rsid w:val="002D1B12"/>
    <w:rsid w:val="003E05AA"/>
    <w:rsid w:val="003F6BFB"/>
    <w:rsid w:val="0052547F"/>
    <w:rsid w:val="007E7B5F"/>
    <w:rsid w:val="00817D5A"/>
    <w:rsid w:val="008F7B68"/>
    <w:rsid w:val="009258AD"/>
    <w:rsid w:val="0095729C"/>
    <w:rsid w:val="00AF66C9"/>
    <w:rsid w:val="00C53780"/>
    <w:rsid w:val="00CE0A2C"/>
    <w:rsid w:val="00E302B0"/>
    <w:rsid w:val="00E32819"/>
    <w:rsid w:val="00EE7121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2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2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2021-09-06T07:53:00Z</dcterms:created>
  <dcterms:modified xsi:type="dcterms:W3CDTF">2021-09-07T12:20:00Z</dcterms:modified>
</cp:coreProperties>
</file>