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DE4" w:rsidRDefault="00FF0DE4" w:rsidP="00FF0DE4">
      <w:pPr>
        <w:snapToGrid w:val="0"/>
        <w:spacing w:beforeLines="100" w:before="312" w:afterLines="100" w:after="312"/>
        <w:jc w:val="center"/>
        <w:rPr>
          <w:rFonts w:ascii="华文中宋" w:eastAsia="华文中宋" w:hAnsi="华文中宋" w:cstheme="minorBidi"/>
          <w:b/>
          <w:sz w:val="36"/>
          <w:szCs w:val="36"/>
        </w:rPr>
      </w:pPr>
      <w:r>
        <w:rPr>
          <w:rFonts w:ascii="华文中宋" w:eastAsia="华文中宋" w:hAnsi="华文中宋" w:cstheme="minorBidi" w:hint="eastAsia"/>
          <w:b/>
          <w:sz w:val="36"/>
          <w:szCs w:val="36"/>
        </w:rPr>
        <w:t>安徽神源煤化工有限公司邹庄煤矿安全生产责任制及安全管理制度专业存在的问题和建议</w:t>
      </w:r>
    </w:p>
    <w:p w:rsidR="00FF0DE4" w:rsidRDefault="00FF0DE4" w:rsidP="00FF0DE4">
      <w:pPr>
        <w:snapToGrid w:val="0"/>
        <w:spacing w:beforeLines="100" w:before="312"/>
        <w:jc w:val="left"/>
        <w:rPr>
          <w:rFonts w:ascii="黑体" w:eastAsia="黑体" w:hAnsi="黑体" w:cstheme="minorBidi"/>
          <w:sz w:val="32"/>
          <w:szCs w:val="32"/>
        </w:rPr>
      </w:pPr>
      <w:r>
        <w:rPr>
          <w:rFonts w:ascii="黑体" w:eastAsia="黑体" w:hAnsi="黑体" w:cstheme="minorBidi" w:hint="eastAsia"/>
          <w:sz w:val="32"/>
          <w:szCs w:val="32"/>
        </w:rPr>
        <w:t>一、存在的问题：</w:t>
      </w:r>
    </w:p>
    <w:p w:rsidR="00A92C68" w:rsidRPr="00A92C68" w:rsidRDefault="00A92C68" w:rsidP="00A92C68">
      <w:pPr>
        <w:jc w:val="left"/>
        <w:rPr>
          <w:rFonts w:ascii="Times New Roman" w:eastAsia="仿宋_GB2312" w:hAnsi="Times New Roman" w:cs="Times New Roman" w:hint="eastAsia"/>
          <w:sz w:val="30"/>
          <w:szCs w:val="30"/>
        </w:rPr>
      </w:pPr>
      <w:r w:rsidRPr="00A92C68">
        <w:rPr>
          <w:rFonts w:ascii="Times New Roman" w:eastAsia="仿宋_GB2312" w:hAnsi="Times New Roman" w:cs="Times New Roman" w:hint="eastAsia"/>
          <w:sz w:val="30"/>
          <w:szCs w:val="30"/>
        </w:rPr>
        <w:t>1.</w:t>
      </w:r>
      <w:r w:rsidRPr="00A92C68">
        <w:rPr>
          <w:rFonts w:ascii="Times New Roman" w:eastAsia="仿宋_GB2312" w:hAnsi="Times New Roman" w:cs="Times New Roman" w:hint="eastAsia"/>
          <w:sz w:val="30"/>
          <w:szCs w:val="30"/>
        </w:rPr>
        <w:t>安全生产责任制文件中，未体现编制的依据和自下而上的编制程序。</w:t>
      </w:r>
    </w:p>
    <w:p w:rsidR="00A92C68" w:rsidRPr="00A92C68" w:rsidRDefault="00A92C68" w:rsidP="00A92C68">
      <w:pPr>
        <w:jc w:val="left"/>
        <w:rPr>
          <w:rFonts w:ascii="Times New Roman" w:eastAsia="仿宋_GB2312" w:hAnsi="Times New Roman" w:cs="Times New Roman" w:hint="eastAsia"/>
          <w:sz w:val="30"/>
          <w:szCs w:val="30"/>
        </w:rPr>
      </w:pPr>
      <w:r w:rsidRPr="00A92C68">
        <w:rPr>
          <w:rFonts w:ascii="Times New Roman" w:eastAsia="仿宋_GB2312" w:hAnsi="Times New Roman" w:cs="Times New Roman" w:hint="eastAsia"/>
          <w:sz w:val="30"/>
          <w:szCs w:val="30"/>
        </w:rPr>
        <w:t>2.</w:t>
      </w:r>
      <w:r w:rsidRPr="00A92C68">
        <w:rPr>
          <w:rFonts w:ascii="Times New Roman" w:eastAsia="仿宋_GB2312" w:hAnsi="Times New Roman" w:cs="Times New Roman" w:hint="eastAsia"/>
          <w:sz w:val="30"/>
          <w:szCs w:val="30"/>
        </w:rPr>
        <w:t>总经理安全生产责任制未明确《安全生产法》的七条责任。</w:t>
      </w:r>
    </w:p>
    <w:p w:rsidR="00A92C68" w:rsidRPr="00A92C68" w:rsidRDefault="00A92C68" w:rsidP="00A92C68">
      <w:pPr>
        <w:jc w:val="left"/>
        <w:rPr>
          <w:rFonts w:ascii="Times New Roman" w:eastAsia="仿宋_GB2312" w:hAnsi="Times New Roman" w:cs="Times New Roman" w:hint="eastAsia"/>
          <w:sz w:val="30"/>
          <w:szCs w:val="30"/>
        </w:rPr>
      </w:pPr>
      <w:r w:rsidRPr="00A92C68">
        <w:rPr>
          <w:rFonts w:ascii="Times New Roman" w:eastAsia="仿宋_GB2312" w:hAnsi="Times New Roman" w:cs="Times New Roman" w:hint="eastAsia"/>
          <w:sz w:val="30"/>
          <w:szCs w:val="30"/>
        </w:rPr>
        <w:t>3.</w:t>
      </w:r>
      <w:r w:rsidRPr="00A92C68">
        <w:rPr>
          <w:rFonts w:ascii="Times New Roman" w:eastAsia="仿宋_GB2312" w:hAnsi="Times New Roman" w:cs="Times New Roman" w:hint="eastAsia"/>
          <w:sz w:val="30"/>
          <w:szCs w:val="30"/>
        </w:rPr>
        <w:t>总工程师安全生产责任制未明确安全生产技术指挥权。</w:t>
      </w:r>
    </w:p>
    <w:p w:rsidR="00A92C68" w:rsidRPr="00A92C68" w:rsidRDefault="00A92C68" w:rsidP="00A92C68">
      <w:pPr>
        <w:jc w:val="left"/>
        <w:rPr>
          <w:rFonts w:ascii="Times New Roman" w:eastAsia="仿宋_GB2312" w:hAnsi="Times New Roman" w:cs="Times New Roman" w:hint="eastAsia"/>
          <w:sz w:val="30"/>
          <w:szCs w:val="30"/>
        </w:rPr>
      </w:pPr>
      <w:r w:rsidRPr="00A92C68">
        <w:rPr>
          <w:rFonts w:ascii="Times New Roman" w:eastAsia="仿宋_GB2312" w:hAnsi="Times New Roman" w:cs="Times New Roman" w:hint="eastAsia"/>
          <w:sz w:val="30"/>
          <w:szCs w:val="30"/>
        </w:rPr>
        <w:t>4.</w:t>
      </w:r>
      <w:r w:rsidRPr="00A92C68">
        <w:rPr>
          <w:rFonts w:ascii="Times New Roman" w:eastAsia="仿宋_GB2312" w:hAnsi="Times New Roman" w:cs="Times New Roman" w:hint="eastAsia"/>
          <w:sz w:val="30"/>
          <w:szCs w:val="30"/>
        </w:rPr>
        <w:t>安监处是应急管理的归口部门，安全生产责任制中缺少应急管理的责任内容。</w:t>
      </w:r>
    </w:p>
    <w:p w:rsidR="00A92C68" w:rsidRPr="00A92C68" w:rsidRDefault="00A92C68" w:rsidP="00A92C68">
      <w:pPr>
        <w:jc w:val="left"/>
        <w:rPr>
          <w:rFonts w:ascii="Times New Roman" w:eastAsia="仿宋_GB2312" w:hAnsi="Times New Roman" w:cs="Times New Roman" w:hint="eastAsia"/>
          <w:sz w:val="30"/>
          <w:szCs w:val="30"/>
        </w:rPr>
      </w:pPr>
      <w:r w:rsidRPr="00A92C68">
        <w:rPr>
          <w:rFonts w:ascii="Times New Roman" w:eastAsia="仿宋_GB2312" w:hAnsi="Times New Roman" w:cs="Times New Roman" w:hint="eastAsia"/>
          <w:sz w:val="30"/>
          <w:szCs w:val="30"/>
        </w:rPr>
        <w:t>5.</w:t>
      </w:r>
      <w:r w:rsidRPr="00A92C68">
        <w:rPr>
          <w:rFonts w:ascii="Times New Roman" w:eastAsia="仿宋_GB2312" w:hAnsi="Times New Roman" w:cs="Times New Roman" w:hint="eastAsia"/>
          <w:sz w:val="30"/>
          <w:szCs w:val="30"/>
        </w:rPr>
        <w:t>通风区是“一通三防”技术管理归口单位，安全生产责任制中未明确矿井防灭火和防尘的技术管理责任。</w:t>
      </w:r>
    </w:p>
    <w:p w:rsidR="00A92C68" w:rsidRPr="00A92C68" w:rsidRDefault="00A92C68" w:rsidP="00A92C68">
      <w:pPr>
        <w:jc w:val="left"/>
        <w:rPr>
          <w:rFonts w:ascii="Times New Roman" w:eastAsia="仿宋_GB2312" w:hAnsi="Times New Roman" w:cs="Times New Roman" w:hint="eastAsia"/>
          <w:sz w:val="30"/>
          <w:szCs w:val="30"/>
        </w:rPr>
      </w:pPr>
      <w:r w:rsidRPr="00A92C68">
        <w:rPr>
          <w:rFonts w:ascii="Times New Roman" w:eastAsia="仿宋_GB2312" w:hAnsi="Times New Roman" w:cs="Times New Roman" w:hint="eastAsia"/>
          <w:sz w:val="30"/>
          <w:szCs w:val="30"/>
        </w:rPr>
        <w:t>6.</w:t>
      </w:r>
      <w:r w:rsidRPr="00A92C68">
        <w:rPr>
          <w:rFonts w:ascii="Times New Roman" w:eastAsia="仿宋_GB2312" w:hAnsi="Times New Roman" w:cs="Times New Roman" w:hint="eastAsia"/>
          <w:sz w:val="30"/>
          <w:szCs w:val="30"/>
        </w:rPr>
        <w:t>安全生产责任制考核未包含</w:t>
      </w:r>
      <w:proofErr w:type="gramStart"/>
      <w:r w:rsidRPr="00A92C68">
        <w:rPr>
          <w:rFonts w:ascii="Times New Roman" w:eastAsia="仿宋_GB2312" w:hAnsi="Times New Roman" w:cs="Times New Roman" w:hint="eastAsia"/>
          <w:sz w:val="30"/>
          <w:szCs w:val="30"/>
        </w:rPr>
        <w:t>副总师</w:t>
      </w:r>
      <w:proofErr w:type="gramEnd"/>
      <w:r w:rsidRPr="00A92C68">
        <w:rPr>
          <w:rFonts w:ascii="Times New Roman" w:eastAsia="仿宋_GB2312" w:hAnsi="Times New Roman" w:cs="Times New Roman" w:hint="eastAsia"/>
          <w:sz w:val="30"/>
          <w:szCs w:val="30"/>
        </w:rPr>
        <w:t>以上领导和科区长等管理人员，未实现全员考核。</w:t>
      </w:r>
    </w:p>
    <w:p w:rsidR="00A92C68" w:rsidRPr="00A92C68" w:rsidRDefault="00A92C68" w:rsidP="00A92C68">
      <w:pPr>
        <w:jc w:val="left"/>
        <w:rPr>
          <w:rFonts w:ascii="Times New Roman" w:eastAsia="仿宋_GB2312" w:hAnsi="Times New Roman" w:cs="Times New Roman" w:hint="eastAsia"/>
          <w:sz w:val="30"/>
          <w:szCs w:val="30"/>
        </w:rPr>
      </w:pPr>
      <w:r w:rsidRPr="00A92C68">
        <w:rPr>
          <w:rFonts w:ascii="Times New Roman" w:eastAsia="仿宋_GB2312" w:hAnsi="Times New Roman" w:cs="Times New Roman" w:hint="eastAsia"/>
          <w:sz w:val="30"/>
          <w:szCs w:val="30"/>
        </w:rPr>
        <w:t>7.</w:t>
      </w:r>
      <w:r w:rsidRPr="00A92C68">
        <w:rPr>
          <w:rFonts w:ascii="Times New Roman" w:eastAsia="仿宋_GB2312" w:hAnsi="Times New Roman" w:cs="Times New Roman" w:hint="eastAsia"/>
          <w:sz w:val="30"/>
          <w:szCs w:val="30"/>
        </w:rPr>
        <w:t>安全生产责任制考核管理制度中缺少对牵头考核单位的管理规定。</w:t>
      </w:r>
    </w:p>
    <w:p w:rsidR="00A92C68" w:rsidRPr="00A92C68" w:rsidRDefault="00A92C68" w:rsidP="00A92C68">
      <w:pPr>
        <w:jc w:val="left"/>
        <w:rPr>
          <w:rFonts w:ascii="Times New Roman" w:eastAsia="仿宋_GB2312" w:hAnsi="Times New Roman" w:cs="Times New Roman" w:hint="eastAsia"/>
          <w:sz w:val="30"/>
          <w:szCs w:val="30"/>
        </w:rPr>
      </w:pPr>
      <w:r w:rsidRPr="00A92C68">
        <w:rPr>
          <w:rFonts w:ascii="Times New Roman" w:eastAsia="仿宋_GB2312" w:hAnsi="Times New Roman" w:cs="Times New Roman" w:hint="eastAsia"/>
          <w:sz w:val="30"/>
          <w:szCs w:val="30"/>
        </w:rPr>
        <w:t>8.</w:t>
      </w:r>
      <w:r w:rsidRPr="00A92C68">
        <w:rPr>
          <w:rFonts w:ascii="Times New Roman" w:eastAsia="仿宋_GB2312" w:hAnsi="Times New Roman" w:cs="Times New Roman" w:hint="eastAsia"/>
          <w:sz w:val="30"/>
          <w:szCs w:val="30"/>
        </w:rPr>
        <w:t>安全生产责任制培训计划只有全矿管理人员的培训计划，未明确基层单位培训要求。</w:t>
      </w:r>
    </w:p>
    <w:p w:rsidR="00FF0DE4" w:rsidRPr="00A92C68" w:rsidRDefault="00A92C68" w:rsidP="00A92C68">
      <w:pPr>
        <w:jc w:val="left"/>
        <w:rPr>
          <w:rFonts w:ascii="Times New Roman" w:eastAsia="仿宋_GB2312" w:hAnsi="Times New Roman" w:cs="Times New Roman"/>
          <w:sz w:val="30"/>
          <w:szCs w:val="30"/>
        </w:rPr>
      </w:pPr>
      <w:r w:rsidRPr="00A92C68">
        <w:rPr>
          <w:rFonts w:ascii="Times New Roman" w:eastAsia="仿宋_GB2312" w:hAnsi="Times New Roman" w:cs="Times New Roman" w:hint="eastAsia"/>
          <w:sz w:val="30"/>
          <w:szCs w:val="30"/>
        </w:rPr>
        <w:t>9.</w:t>
      </w:r>
      <w:r w:rsidRPr="00A92C68">
        <w:rPr>
          <w:rFonts w:ascii="Times New Roman" w:eastAsia="仿宋_GB2312" w:hAnsi="Times New Roman" w:cs="Times New Roman" w:hint="eastAsia"/>
          <w:sz w:val="30"/>
          <w:szCs w:val="30"/>
        </w:rPr>
        <w:t>主要灾害预防管理制度对防灭火执行</w:t>
      </w:r>
      <w:proofErr w:type="gramStart"/>
      <w:r w:rsidRPr="00A92C68">
        <w:rPr>
          <w:rFonts w:ascii="Times New Roman" w:eastAsia="仿宋_GB2312" w:hAnsi="Times New Roman" w:cs="Times New Roman" w:hint="eastAsia"/>
          <w:sz w:val="30"/>
          <w:szCs w:val="30"/>
        </w:rPr>
        <w:t>日分析</w:t>
      </w:r>
      <w:proofErr w:type="gramEnd"/>
      <w:r w:rsidRPr="00A92C68">
        <w:rPr>
          <w:rFonts w:ascii="Times New Roman" w:eastAsia="仿宋_GB2312" w:hAnsi="Times New Roman" w:cs="Times New Roman" w:hint="eastAsia"/>
          <w:sz w:val="30"/>
          <w:szCs w:val="30"/>
        </w:rPr>
        <w:t>会议制度，落实不到位。</w:t>
      </w:r>
    </w:p>
    <w:p w:rsidR="00FF0DE4" w:rsidRDefault="00FF0DE4" w:rsidP="00FF0DE4">
      <w:pPr>
        <w:snapToGrid w:val="0"/>
        <w:spacing w:beforeLines="50" w:before="156"/>
        <w:rPr>
          <w:rFonts w:ascii="黑体" w:eastAsia="黑体" w:hAnsi="黑体" w:cstheme="minorBidi"/>
          <w:sz w:val="32"/>
          <w:szCs w:val="32"/>
        </w:rPr>
      </w:pPr>
      <w:r>
        <w:rPr>
          <w:rFonts w:ascii="黑体" w:eastAsia="黑体" w:hAnsi="黑体" w:cstheme="minorBidi" w:hint="eastAsia"/>
          <w:sz w:val="32"/>
          <w:szCs w:val="32"/>
        </w:rPr>
        <w:t>二、建议：</w:t>
      </w:r>
    </w:p>
    <w:p w:rsidR="00FF0DE4" w:rsidRDefault="00A92C68" w:rsidP="00FF0DE4">
      <w:pPr>
        <w:pStyle w:val="a3"/>
        <w:numPr>
          <w:ilvl w:val="0"/>
          <w:numId w:val="3"/>
        </w:numPr>
        <w:ind w:firstLineChars="0"/>
        <w:jc w:val="left"/>
        <w:rPr>
          <w:rFonts w:ascii="Times New Roman" w:eastAsia="仿宋_GB2312" w:hAnsi="Times New Roman" w:cs="Times New Roman"/>
          <w:color w:val="000000" w:themeColor="text1"/>
          <w:sz w:val="30"/>
          <w:szCs w:val="30"/>
        </w:rPr>
      </w:pPr>
      <w:r w:rsidRPr="00A92C68">
        <w:rPr>
          <w:rFonts w:ascii="Times New Roman" w:eastAsia="仿宋_GB2312" w:hAnsi="Times New Roman" w:cs="Times New Roman" w:hint="eastAsia"/>
          <w:color w:val="000000" w:themeColor="text1"/>
          <w:sz w:val="30"/>
          <w:szCs w:val="30"/>
        </w:rPr>
        <w:t>按照《安全生产法》和标准修订安全生产责任制。</w:t>
      </w:r>
      <w:bookmarkStart w:id="0" w:name="_GoBack"/>
      <w:bookmarkEnd w:id="0"/>
    </w:p>
    <w:p w:rsidR="00AF66C9" w:rsidRDefault="00AF66C9"/>
    <w:sectPr w:rsidR="00AF66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929" w:rsidRDefault="002F0929" w:rsidP="00A92C68">
      <w:r>
        <w:separator/>
      </w:r>
    </w:p>
  </w:endnote>
  <w:endnote w:type="continuationSeparator" w:id="0">
    <w:p w:rsidR="002F0929" w:rsidRDefault="002F0929" w:rsidP="00A9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小标宋简体">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929" w:rsidRDefault="002F0929" w:rsidP="00A92C68">
      <w:r>
        <w:separator/>
      </w:r>
    </w:p>
  </w:footnote>
  <w:footnote w:type="continuationSeparator" w:id="0">
    <w:p w:rsidR="002F0929" w:rsidRDefault="002F0929" w:rsidP="00A92C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A2F21"/>
    <w:multiLevelType w:val="singleLevel"/>
    <w:tmpl w:val="2AEC128E"/>
    <w:lvl w:ilvl="0">
      <w:start w:val="1"/>
      <w:numFmt w:val="chineseCounting"/>
      <w:pStyle w:val="OK"/>
      <w:suff w:val="nothing"/>
      <w:lvlText w:val="%1、"/>
      <w:lvlJc w:val="left"/>
      <w:rPr>
        <w:rFonts w:ascii="方正小标宋简体" w:eastAsia="方正小标宋简体" w:hAnsi="方正小标宋简体" w:cs="方正小标宋简体" w:hint="eastAsia"/>
        <w:b w:val="0"/>
      </w:rPr>
    </w:lvl>
  </w:abstractNum>
  <w:abstractNum w:abstractNumId="1">
    <w:nsid w:val="367729C2"/>
    <w:multiLevelType w:val="multilevel"/>
    <w:tmpl w:val="367729C2"/>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A1128F9"/>
    <w:multiLevelType w:val="multilevel"/>
    <w:tmpl w:val="7A1128F9"/>
    <w:lvl w:ilvl="0">
      <w:start w:val="1"/>
      <w:numFmt w:val="decimal"/>
      <w:lvlText w:val="%1."/>
      <w:lvlJc w:val="left"/>
      <w:pPr>
        <w:ind w:left="420" w:hanging="420"/>
      </w:pPr>
    </w:lvl>
    <w:lvl w:ilvl="1">
      <w:start w:val="1"/>
      <w:numFmt w:val="decimal"/>
      <w:lvlText w:val="%2、"/>
      <w:lvlJc w:val="left"/>
      <w:pPr>
        <w:ind w:left="1470" w:hanging="105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96B"/>
    <w:rsid w:val="002D1B12"/>
    <w:rsid w:val="002F0929"/>
    <w:rsid w:val="003F6BFB"/>
    <w:rsid w:val="0052547F"/>
    <w:rsid w:val="0057096B"/>
    <w:rsid w:val="007E7B5F"/>
    <w:rsid w:val="00817D5A"/>
    <w:rsid w:val="008F7B68"/>
    <w:rsid w:val="009258AD"/>
    <w:rsid w:val="0095729C"/>
    <w:rsid w:val="00A92C68"/>
    <w:rsid w:val="00AF66C9"/>
    <w:rsid w:val="00C53780"/>
    <w:rsid w:val="00E32819"/>
    <w:rsid w:val="00EE7121"/>
    <w:rsid w:val="00FF0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DE4"/>
    <w:pPr>
      <w:widowControl w:val="0"/>
      <w:jc w:val="both"/>
    </w:pPr>
    <w:rPr>
      <w:rFonts w:ascii="Calibri" w:eastAsia="宋体" w:hAnsi="Calibri" w:cs="宋体"/>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DE4"/>
    <w:pPr>
      <w:widowControl w:val="0"/>
      <w:jc w:val="both"/>
    </w:pPr>
    <w:rPr>
      <w:rFonts w:ascii="Calibri" w:eastAsia="宋体" w:hAnsi="Calibri" w:cs="宋体"/>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K0">
    <w:name w:val="标题OK"/>
    <w:basedOn w:val="a"/>
    <w:link w:val="OKChar"/>
    <w:qFormat/>
    <w:rsid w:val="002D1B12"/>
    <w:pPr>
      <w:jc w:val="center"/>
    </w:pPr>
    <w:rPr>
      <w:rFonts w:ascii="黑体" w:eastAsia="黑体" w:hAnsi="黑体"/>
      <w:sz w:val="36"/>
      <w:szCs w:val="36"/>
    </w:rPr>
  </w:style>
  <w:style w:type="character" w:customStyle="1" w:styleId="OKChar">
    <w:name w:val="标题OK Char"/>
    <w:basedOn w:val="a0"/>
    <w:link w:val="OK0"/>
    <w:rsid w:val="002D1B12"/>
    <w:rPr>
      <w:rFonts w:ascii="黑体" w:eastAsia="黑体" w:hAnsi="黑体"/>
      <w:sz w:val="36"/>
      <w:szCs w:val="36"/>
    </w:rPr>
  </w:style>
  <w:style w:type="paragraph" w:customStyle="1" w:styleId="OK">
    <w:name w:val="段落标题OK"/>
    <w:basedOn w:val="a"/>
    <w:link w:val="OKChar0"/>
    <w:qFormat/>
    <w:rsid w:val="002D1B12"/>
    <w:pPr>
      <w:numPr>
        <w:numId w:val="1"/>
      </w:numPr>
    </w:pPr>
    <w:rPr>
      <w:rFonts w:asciiTheme="minorEastAsia" w:hAnsiTheme="minorEastAsia"/>
      <w:b/>
      <w:bCs/>
      <w:sz w:val="24"/>
      <w:szCs w:val="24"/>
    </w:rPr>
  </w:style>
  <w:style w:type="character" w:customStyle="1" w:styleId="OKChar0">
    <w:name w:val="段落标题OK Char"/>
    <w:basedOn w:val="a0"/>
    <w:link w:val="OK"/>
    <w:rsid w:val="002D1B12"/>
    <w:rPr>
      <w:rFonts w:asciiTheme="minorEastAsia" w:hAnsiTheme="minorEastAsia"/>
      <w:b/>
      <w:bCs/>
      <w:sz w:val="24"/>
      <w:szCs w:val="24"/>
    </w:rPr>
  </w:style>
  <w:style w:type="paragraph" w:customStyle="1" w:styleId="OK1">
    <w:name w:val="队伍OK"/>
    <w:basedOn w:val="a"/>
    <w:link w:val="OKChar1"/>
    <w:qFormat/>
    <w:rsid w:val="002D1B12"/>
    <w:pPr>
      <w:spacing w:beforeLines="50" w:before="156" w:afterLines="50" w:after="156"/>
      <w:jc w:val="right"/>
    </w:pPr>
    <w:rPr>
      <w:rFonts w:asciiTheme="majorEastAsia" w:eastAsiaTheme="majorEastAsia" w:hAnsiTheme="majorEastAsia"/>
      <w:sz w:val="24"/>
      <w:szCs w:val="24"/>
    </w:rPr>
  </w:style>
  <w:style w:type="character" w:customStyle="1" w:styleId="OKChar1">
    <w:name w:val="队伍OK Char"/>
    <w:basedOn w:val="a0"/>
    <w:link w:val="OK1"/>
    <w:rsid w:val="002D1B12"/>
    <w:rPr>
      <w:rFonts w:asciiTheme="majorEastAsia" w:eastAsiaTheme="majorEastAsia" w:hAnsiTheme="majorEastAsia"/>
      <w:sz w:val="24"/>
      <w:szCs w:val="24"/>
    </w:rPr>
  </w:style>
  <w:style w:type="paragraph" w:styleId="a3">
    <w:name w:val="List Paragraph"/>
    <w:basedOn w:val="a"/>
    <w:uiPriority w:val="34"/>
    <w:qFormat/>
    <w:rsid w:val="002D1B12"/>
    <w:pPr>
      <w:ind w:firstLineChars="200" w:firstLine="420"/>
    </w:pPr>
  </w:style>
  <w:style w:type="paragraph" w:styleId="a4">
    <w:name w:val="footer"/>
    <w:basedOn w:val="a"/>
    <w:link w:val="Char"/>
    <w:uiPriority w:val="99"/>
    <w:unhideWhenUsed/>
    <w:rsid w:val="002D1B12"/>
    <w:pPr>
      <w:tabs>
        <w:tab w:val="center" w:pos="4153"/>
        <w:tab w:val="right" w:pos="8306"/>
      </w:tabs>
      <w:snapToGrid w:val="0"/>
      <w:jc w:val="left"/>
    </w:pPr>
    <w:rPr>
      <w:sz w:val="18"/>
      <w:szCs w:val="18"/>
    </w:rPr>
  </w:style>
  <w:style w:type="character" w:customStyle="1" w:styleId="Char">
    <w:name w:val="页脚 Char"/>
    <w:basedOn w:val="a0"/>
    <w:link w:val="a4"/>
    <w:uiPriority w:val="99"/>
    <w:rsid w:val="002D1B12"/>
    <w:rPr>
      <w:sz w:val="18"/>
      <w:szCs w:val="18"/>
    </w:rPr>
  </w:style>
  <w:style w:type="paragraph" w:styleId="a5">
    <w:name w:val="header"/>
    <w:basedOn w:val="a"/>
    <w:link w:val="Char0"/>
    <w:uiPriority w:val="99"/>
    <w:unhideWhenUsed/>
    <w:rsid w:val="002D1B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2D1B12"/>
    <w:rPr>
      <w:sz w:val="18"/>
      <w:szCs w:val="18"/>
    </w:rPr>
  </w:style>
  <w:style w:type="paragraph" w:customStyle="1" w:styleId="OK2">
    <w:name w:val="正文OK"/>
    <w:basedOn w:val="a"/>
    <w:link w:val="OKChar2"/>
    <w:qFormat/>
    <w:rsid w:val="002D1B12"/>
    <w:pPr>
      <w:spacing w:line="360" w:lineRule="auto"/>
      <w:ind w:firstLineChars="200" w:firstLine="200"/>
    </w:pPr>
    <w:rPr>
      <w:rFonts w:asciiTheme="minorEastAsia" w:hAnsiTheme="minorEastAsia"/>
      <w:sz w:val="24"/>
      <w:szCs w:val="24"/>
    </w:rPr>
  </w:style>
  <w:style w:type="character" w:customStyle="1" w:styleId="OKChar2">
    <w:name w:val="正文OK Char"/>
    <w:basedOn w:val="a0"/>
    <w:link w:val="OK2"/>
    <w:rsid w:val="002D1B12"/>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4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素心</dc:creator>
  <cp:keywords/>
  <dc:description/>
  <cp:lastModifiedBy>素心</cp:lastModifiedBy>
  <cp:revision>3</cp:revision>
  <dcterms:created xsi:type="dcterms:W3CDTF">2021-09-06T07:54:00Z</dcterms:created>
  <dcterms:modified xsi:type="dcterms:W3CDTF">2021-09-07T12:21:00Z</dcterms:modified>
</cp:coreProperties>
</file>