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9D" w:rsidRDefault="0023709D" w:rsidP="0023709D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淮北青东煤业有限公司通风专业存在的问题和建议</w:t>
      </w:r>
    </w:p>
    <w:p w:rsidR="0023709D" w:rsidRDefault="0023709D" w:rsidP="0023709D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主通风机房直接电话</w:t>
      </w:r>
      <w:proofErr w:type="gramStart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不</w:t>
      </w:r>
      <w:proofErr w:type="gramEnd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直通；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《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工作面作业规程》风量计算中，未包含防爆柴油车功率计算在内；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《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832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风巷瓦斯参数测定巷掘进工作面作业规程》通风安全措施中，缺少交叉风筒管理的内容；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8210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机巷封闭墙墙前有淤泥；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proofErr w:type="gramStart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风巷联巷</w:t>
      </w:r>
      <w:proofErr w:type="gramEnd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通车调节</w:t>
      </w:r>
      <w:proofErr w:type="gramStart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风门底坎漏风</w:t>
      </w:r>
      <w:proofErr w:type="gramEnd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工作面辅助瓦斯检查点未记录；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采区防突专项设计，企业技术负责人未审批，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工作面区域瓦斯治理效果评价，总工程师未审批签字；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工作面机巷供水施救装置缺少管理牌板；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抽采泵站直接电话不通；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瓦斯抽采比对记录填写至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29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日，未按规定及时填写；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工作面采煤机未安设甲烷断电仪或悬挂甲烷检测报警仪；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注浆记录台账，黄土使用量、灌浆量等参数不变；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地面注浆站注浆设备无使用的痕迹，备用黄土板结，有杂物；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机巷缺少风流净化喷雾，采煤机左侧滚筒内喷雾雾化效果差；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工作面机巷隔爆水槽卫生差，有灰尘；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工作面机巷</w:t>
      </w:r>
      <w:proofErr w:type="gramStart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爆破箱未放置</w:t>
      </w:r>
      <w:proofErr w:type="gramEnd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在安全</w:t>
      </w:r>
      <w:proofErr w:type="gramStart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峒</w:t>
      </w:r>
      <w:proofErr w:type="gramEnd"/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室内；</w:t>
      </w:r>
    </w:p>
    <w:p w:rsidR="000451C2" w:rsidRPr="000451C2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《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832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风巷瓦斯参数测定巷工作面作业规程》风量计算，缺少按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CO2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涌出量的计算，附图不全，缺少防尘、压风等系统图；</w:t>
      </w:r>
    </w:p>
    <w:p w:rsidR="0023709D" w:rsidRDefault="000451C2" w:rsidP="000451C2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通风机房干部上岗记录不规范，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日至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 xml:space="preserve">8 </w:t>
      </w:r>
      <w:r w:rsidRPr="000451C2">
        <w:rPr>
          <w:rFonts w:ascii="Times New Roman" w:eastAsia="仿宋_GB2312" w:hAnsi="Times New Roman" w:cs="Times New Roman" w:hint="eastAsia"/>
          <w:sz w:val="30"/>
          <w:szCs w:val="30"/>
        </w:rPr>
        <w:t>日无副总领导以上上岗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23709D" w:rsidRDefault="0023709D" w:rsidP="0023709D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23709D" w:rsidRPr="000451C2" w:rsidRDefault="000451C2" w:rsidP="000451C2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矿井三采区和</w:t>
      </w:r>
      <w:proofErr w:type="gramStart"/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五采</w:t>
      </w:r>
      <w:proofErr w:type="gramEnd"/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区通风系统，不符合《煤矿安全规程》第</w:t>
      </w: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147</w:t>
      </w: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条和第</w:t>
      </w: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149</w:t>
      </w:r>
      <w:r w:rsidRPr="000451C2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条的规定，需对通风系统优化，确保系统安全、可靠、平稳运行。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49" w:rsidRDefault="00410649" w:rsidP="000451C2">
      <w:r>
        <w:separator/>
      </w:r>
    </w:p>
  </w:endnote>
  <w:endnote w:type="continuationSeparator" w:id="0">
    <w:p w:rsidR="00410649" w:rsidRDefault="00410649" w:rsidP="0004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49" w:rsidRDefault="00410649" w:rsidP="000451C2">
      <w:r>
        <w:separator/>
      </w:r>
    </w:p>
  </w:footnote>
  <w:footnote w:type="continuationSeparator" w:id="0">
    <w:p w:rsidR="00410649" w:rsidRDefault="00410649" w:rsidP="00045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1A"/>
    <w:rsid w:val="000451C2"/>
    <w:rsid w:val="0023709D"/>
    <w:rsid w:val="002D1B12"/>
    <w:rsid w:val="003F6BFB"/>
    <w:rsid w:val="00410649"/>
    <w:rsid w:val="0052547F"/>
    <w:rsid w:val="007E7B5F"/>
    <w:rsid w:val="00817D5A"/>
    <w:rsid w:val="008F7B68"/>
    <w:rsid w:val="009258AD"/>
    <w:rsid w:val="0095729C"/>
    <w:rsid w:val="00AF66C9"/>
    <w:rsid w:val="00C4371A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2021-09-08T02:54:00Z</dcterms:created>
  <dcterms:modified xsi:type="dcterms:W3CDTF">2021-09-09T06:58:00Z</dcterms:modified>
</cp:coreProperties>
</file>