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2B0F" w:rsidRDefault="0097245A" w:rsidP="006B2B0F">
      <w:pPr>
        <w:snapToGrid w:val="0"/>
        <w:spacing w:beforeLines="100" w:before="312" w:afterLines="100" w:after="312"/>
        <w:jc w:val="center"/>
        <w:rPr>
          <w:rFonts w:ascii="华文中宋" w:eastAsia="华文中宋" w:hAnsi="华文中宋" w:cstheme="minorBidi"/>
          <w:b/>
          <w:sz w:val="36"/>
          <w:szCs w:val="36"/>
        </w:rPr>
      </w:pPr>
      <w:r w:rsidRPr="0097245A">
        <w:rPr>
          <w:rFonts w:ascii="华文中宋" w:eastAsia="华文中宋" w:hAnsi="华文中宋" w:cstheme="minorBidi" w:hint="eastAsia"/>
          <w:b/>
          <w:sz w:val="36"/>
          <w:szCs w:val="36"/>
        </w:rPr>
        <w:t>安徽恒源煤电股份有限公司钱营孜煤矿</w:t>
      </w:r>
      <w:r w:rsidR="006B2B0F">
        <w:rPr>
          <w:rFonts w:ascii="华文中宋" w:eastAsia="华文中宋" w:hAnsi="华文中宋" w:cstheme="minorBidi" w:hint="eastAsia"/>
          <w:b/>
          <w:sz w:val="36"/>
          <w:szCs w:val="36"/>
        </w:rPr>
        <w:t>安全生产责任制与安全管理制度专业存在的问题和建议</w:t>
      </w:r>
    </w:p>
    <w:p w:rsidR="006B2B0F" w:rsidRDefault="006B2B0F" w:rsidP="006B2B0F">
      <w:pPr>
        <w:snapToGrid w:val="0"/>
        <w:spacing w:beforeLines="100" w:before="312"/>
        <w:jc w:val="left"/>
        <w:rPr>
          <w:rFonts w:ascii="黑体" w:eastAsia="黑体" w:hAnsi="黑体" w:cstheme="minorBidi"/>
          <w:sz w:val="32"/>
          <w:szCs w:val="32"/>
        </w:rPr>
      </w:pPr>
      <w:r>
        <w:rPr>
          <w:rFonts w:ascii="黑体" w:eastAsia="黑体" w:hAnsi="黑体" w:cstheme="minorBidi" w:hint="eastAsia"/>
          <w:sz w:val="32"/>
          <w:szCs w:val="32"/>
        </w:rPr>
        <w:t>一、存在的问题：</w:t>
      </w:r>
    </w:p>
    <w:p w:rsidR="00F51CC5" w:rsidRPr="00F51CC5" w:rsidRDefault="00F51CC5" w:rsidP="00F51CC5">
      <w:pPr>
        <w:jc w:val="left"/>
        <w:rPr>
          <w:rFonts w:ascii="Times New Roman" w:eastAsia="仿宋_GB2312" w:hAnsi="Times New Roman" w:cs="Times New Roman" w:hint="eastAsia"/>
          <w:sz w:val="30"/>
          <w:szCs w:val="30"/>
        </w:rPr>
      </w:pPr>
      <w:r w:rsidRPr="00F51CC5">
        <w:rPr>
          <w:rFonts w:ascii="Times New Roman" w:eastAsia="仿宋_GB2312" w:hAnsi="Times New Roman" w:cs="Times New Roman" w:hint="eastAsia"/>
          <w:sz w:val="30"/>
          <w:szCs w:val="30"/>
        </w:rPr>
        <w:t>1.</w:t>
      </w:r>
      <w:r w:rsidRPr="00F51CC5">
        <w:rPr>
          <w:rFonts w:ascii="Times New Roman" w:eastAsia="仿宋_GB2312" w:hAnsi="Times New Roman" w:cs="Times New Roman" w:hint="eastAsia"/>
          <w:sz w:val="30"/>
          <w:szCs w:val="30"/>
        </w:rPr>
        <w:t>安全生产责任制文件中未体现编制依据和编制程序。</w:t>
      </w:r>
    </w:p>
    <w:p w:rsidR="00F51CC5" w:rsidRPr="00F51CC5" w:rsidRDefault="00F51CC5" w:rsidP="00F51CC5">
      <w:pPr>
        <w:jc w:val="left"/>
        <w:rPr>
          <w:rFonts w:ascii="Times New Roman" w:eastAsia="仿宋_GB2312" w:hAnsi="Times New Roman" w:cs="Times New Roman" w:hint="eastAsia"/>
          <w:sz w:val="30"/>
          <w:szCs w:val="30"/>
        </w:rPr>
      </w:pPr>
      <w:r w:rsidRPr="00F51CC5">
        <w:rPr>
          <w:rFonts w:ascii="Times New Roman" w:eastAsia="仿宋_GB2312" w:hAnsi="Times New Roman" w:cs="Times New Roman" w:hint="eastAsia"/>
          <w:sz w:val="30"/>
          <w:szCs w:val="30"/>
        </w:rPr>
        <w:t>2.</w:t>
      </w:r>
      <w:r w:rsidRPr="00F51CC5">
        <w:rPr>
          <w:rFonts w:ascii="Times New Roman" w:eastAsia="仿宋_GB2312" w:hAnsi="Times New Roman" w:cs="Times New Roman" w:hint="eastAsia"/>
          <w:sz w:val="30"/>
          <w:szCs w:val="30"/>
        </w:rPr>
        <w:t>矿长安全生产责任制未明确《安全生产法》规定的七条职责；未明确安全风险管控的责任内容。</w:t>
      </w:r>
    </w:p>
    <w:p w:rsidR="00F51CC5" w:rsidRPr="00F51CC5" w:rsidRDefault="00F51CC5" w:rsidP="00F51CC5">
      <w:pPr>
        <w:jc w:val="left"/>
        <w:rPr>
          <w:rFonts w:ascii="Times New Roman" w:eastAsia="仿宋_GB2312" w:hAnsi="Times New Roman" w:cs="Times New Roman" w:hint="eastAsia"/>
          <w:sz w:val="30"/>
          <w:szCs w:val="30"/>
        </w:rPr>
      </w:pPr>
      <w:r w:rsidRPr="00F51CC5">
        <w:rPr>
          <w:rFonts w:ascii="Times New Roman" w:eastAsia="仿宋_GB2312" w:hAnsi="Times New Roman" w:cs="Times New Roman" w:hint="eastAsia"/>
          <w:sz w:val="30"/>
          <w:szCs w:val="30"/>
        </w:rPr>
        <w:t>3.</w:t>
      </w:r>
      <w:r w:rsidRPr="00F51CC5">
        <w:rPr>
          <w:rFonts w:ascii="Times New Roman" w:eastAsia="仿宋_GB2312" w:hAnsi="Times New Roman" w:cs="Times New Roman" w:hint="eastAsia"/>
          <w:sz w:val="30"/>
          <w:szCs w:val="30"/>
        </w:rPr>
        <w:t>总工程师安全生产责任制未明确安全生产技术决策和指挥权；未明确风险管控的责任；未明确每年组织安全避险系统有效性评估的责任。</w:t>
      </w:r>
    </w:p>
    <w:p w:rsidR="00F51CC5" w:rsidRPr="00F51CC5" w:rsidRDefault="00F51CC5" w:rsidP="00F51CC5">
      <w:pPr>
        <w:jc w:val="left"/>
        <w:rPr>
          <w:rFonts w:ascii="Times New Roman" w:eastAsia="仿宋_GB2312" w:hAnsi="Times New Roman" w:cs="Times New Roman" w:hint="eastAsia"/>
          <w:sz w:val="30"/>
          <w:szCs w:val="30"/>
        </w:rPr>
      </w:pPr>
      <w:r w:rsidRPr="00F51CC5">
        <w:rPr>
          <w:rFonts w:ascii="Times New Roman" w:eastAsia="仿宋_GB2312" w:hAnsi="Times New Roman" w:cs="Times New Roman" w:hint="eastAsia"/>
          <w:sz w:val="30"/>
          <w:szCs w:val="30"/>
        </w:rPr>
        <w:t>4.</w:t>
      </w:r>
      <w:r w:rsidRPr="00F51CC5">
        <w:rPr>
          <w:rFonts w:ascii="Times New Roman" w:eastAsia="仿宋_GB2312" w:hAnsi="Times New Roman" w:cs="Times New Roman" w:hint="eastAsia"/>
          <w:sz w:val="30"/>
          <w:szCs w:val="30"/>
        </w:rPr>
        <w:t>采煤工作面防灭火措施实施的责任未明确到具体各种和岗位。</w:t>
      </w:r>
    </w:p>
    <w:p w:rsidR="00F51CC5" w:rsidRPr="00F51CC5" w:rsidRDefault="00F51CC5" w:rsidP="00F51CC5">
      <w:pPr>
        <w:jc w:val="left"/>
        <w:rPr>
          <w:rFonts w:ascii="Times New Roman" w:eastAsia="仿宋_GB2312" w:hAnsi="Times New Roman" w:cs="Times New Roman" w:hint="eastAsia"/>
          <w:sz w:val="30"/>
          <w:szCs w:val="30"/>
        </w:rPr>
      </w:pPr>
      <w:r w:rsidRPr="00F51CC5">
        <w:rPr>
          <w:rFonts w:ascii="Times New Roman" w:eastAsia="仿宋_GB2312" w:hAnsi="Times New Roman" w:cs="Times New Roman" w:hint="eastAsia"/>
          <w:sz w:val="30"/>
          <w:szCs w:val="30"/>
        </w:rPr>
        <w:t>5.</w:t>
      </w:r>
      <w:r w:rsidRPr="00F51CC5">
        <w:rPr>
          <w:rFonts w:ascii="Times New Roman" w:eastAsia="仿宋_GB2312" w:hAnsi="Times New Roman" w:cs="Times New Roman" w:hint="eastAsia"/>
          <w:sz w:val="30"/>
          <w:szCs w:val="30"/>
        </w:rPr>
        <w:t>掘进二区机电队设有机电班，只有班长的安全生产责任制，未制定机电班的安全生产责任制。</w:t>
      </w:r>
    </w:p>
    <w:p w:rsidR="00F51CC5" w:rsidRPr="00F51CC5" w:rsidRDefault="00F51CC5" w:rsidP="00F51CC5">
      <w:pPr>
        <w:jc w:val="left"/>
        <w:rPr>
          <w:rFonts w:ascii="Times New Roman" w:eastAsia="仿宋_GB2312" w:hAnsi="Times New Roman" w:cs="Times New Roman" w:hint="eastAsia"/>
          <w:sz w:val="30"/>
          <w:szCs w:val="30"/>
        </w:rPr>
      </w:pPr>
      <w:r w:rsidRPr="00F51CC5">
        <w:rPr>
          <w:rFonts w:ascii="Times New Roman" w:eastAsia="仿宋_GB2312" w:hAnsi="Times New Roman" w:cs="Times New Roman" w:hint="eastAsia"/>
          <w:sz w:val="30"/>
          <w:szCs w:val="30"/>
        </w:rPr>
        <w:t>6.</w:t>
      </w:r>
      <w:r w:rsidRPr="00F51CC5">
        <w:rPr>
          <w:rFonts w:ascii="Times New Roman" w:eastAsia="仿宋_GB2312" w:hAnsi="Times New Roman" w:cs="Times New Roman" w:hint="eastAsia"/>
          <w:sz w:val="30"/>
          <w:szCs w:val="30"/>
        </w:rPr>
        <w:t>安全生产责任制考核方案中，对岗位人员的考核无具体细则。</w:t>
      </w:r>
    </w:p>
    <w:p w:rsidR="00F51CC5" w:rsidRPr="00F51CC5" w:rsidRDefault="00F51CC5" w:rsidP="00F51CC5">
      <w:pPr>
        <w:jc w:val="left"/>
        <w:rPr>
          <w:rFonts w:ascii="Times New Roman" w:eastAsia="仿宋_GB2312" w:hAnsi="Times New Roman" w:cs="Times New Roman" w:hint="eastAsia"/>
          <w:sz w:val="30"/>
          <w:szCs w:val="30"/>
        </w:rPr>
      </w:pPr>
      <w:r w:rsidRPr="00F51CC5">
        <w:rPr>
          <w:rFonts w:ascii="Times New Roman" w:eastAsia="仿宋_GB2312" w:hAnsi="Times New Roman" w:cs="Times New Roman" w:hint="eastAsia"/>
          <w:sz w:val="30"/>
          <w:szCs w:val="30"/>
        </w:rPr>
        <w:t>7.</w:t>
      </w:r>
      <w:r w:rsidRPr="00F51CC5">
        <w:rPr>
          <w:rFonts w:ascii="Times New Roman" w:eastAsia="仿宋_GB2312" w:hAnsi="Times New Roman" w:cs="Times New Roman" w:hint="eastAsia"/>
          <w:sz w:val="30"/>
          <w:szCs w:val="30"/>
        </w:rPr>
        <w:t>安全投入保障制度对违反制度的现象和行为，未具体明确处罚措施和责任追究办法。</w:t>
      </w:r>
    </w:p>
    <w:p w:rsidR="006B2B0F" w:rsidRPr="00F51CC5" w:rsidRDefault="00F51CC5" w:rsidP="00F51CC5">
      <w:pPr>
        <w:jc w:val="left"/>
        <w:rPr>
          <w:rFonts w:ascii="Times New Roman" w:eastAsia="仿宋_GB2312" w:hAnsi="Times New Roman" w:cs="Times New Roman"/>
          <w:sz w:val="30"/>
          <w:szCs w:val="30"/>
        </w:rPr>
      </w:pPr>
      <w:r w:rsidRPr="00F51CC5">
        <w:rPr>
          <w:rFonts w:ascii="Times New Roman" w:eastAsia="仿宋_GB2312" w:hAnsi="Times New Roman" w:cs="Times New Roman" w:hint="eastAsia"/>
          <w:sz w:val="30"/>
          <w:szCs w:val="30"/>
        </w:rPr>
        <w:t>8.</w:t>
      </w:r>
      <w:r w:rsidRPr="00F51CC5">
        <w:rPr>
          <w:rFonts w:ascii="Times New Roman" w:eastAsia="仿宋_GB2312" w:hAnsi="Times New Roman" w:cs="Times New Roman" w:hint="eastAsia"/>
          <w:sz w:val="30"/>
          <w:szCs w:val="30"/>
        </w:rPr>
        <w:t>矿井主要灾害预防管理制度内容编制成了矿井灾害预防及处理计划的内容。</w:t>
      </w:r>
    </w:p>
    <w:p w:rsidR="006B2B0F" w:rsidRDefault="006B2B0F" w:rsidP="006B2B0F">
      <w:pPr>
        <w:snapToGrid w:val="0"/>
        <w:spacing w:beforeLines="50" w:before="156"/>
        <w:rPr>
          <w:rFonts w:ascii="黑体" w:eastAsia="黑体" w:hAnsi="黑体" w:cstheme="minorBidi"/>
          <w:sz w:val="32"/>
          <w:szCs w:val="32"/>
        </w:rPr>
      </w:pPr>
      <w:r>
        <w:rPr>
          <w:rFonts w:ascii="黑体" w:eastAsia="黑体" w:hAnsi="黑体" w:cstheme="minorBidi" w:hint="eastAsia"/>
          <w:sz w:val="32"/>
          <w:szCs w:val="32"/>
        </w:rPr>
        <w:t>二、建议：</w:t>
      </w:r>
    </w:p>
    <w:p w:rsidR="006B2B0F" w:rsidRDefault="00F51CC5" w:rsidP="00F51CC5">
      <w:pPr>
        <w:pStyle w:val="a3"/>
        <w:numPr>
          <w:ilvl w:val="0"/>
          <w:numId w:val="5"/>
        </w:numPr>
        <w:ind w:firstLineChars="0"/>
        <w:jc w:val="left"/>
        <w:rPr>
          <w:rFonts w:ascii="Times New Roman" w:eastAsia="仿宋_GB2312" w:hAnsi="Times New Roman" w:cs="Times New Roman"/>
          <w:color w:val="000000" w:themeColor="text1"/>
          <w:sz w:val="30"/>
          <w:szCs w:val="30"/>
        </w:rPr>
      </w:pPr>
      <w:r w:rsidRPr="00F51CC5">
        <w:rPr>
          <w:rFonts w:ascii="Times New Roman" w:eastAsia="仿宋_GB2312" w:hAnsi="Times New Roman" w:cs="Times New Roman" w:hint="eastAsia"/>
          <w:color w:val="000000" w:themeColor="text1"/>
          <w:sz w:val="30"/>
          <w:szCs w:val="30"/>
        </w:rPr>
        <w:t>按照《安全生产法》和标准修订完善安全生产责任制内容。</w:t>
      </w:r>
    </w:p>
    <w:p w:rsidR="00AF66C9" w:rsidRPr="00F51CC5" w:rsidRDefault="00AF66C9" w:rsidP="006B2B0F">
      <w:bookmarkStart w:id="0" w:name="_GoBack"/>
      <w:bookmarkEnd w:id="0"/>
    </w:p>
    <w:sectPr w:rsidR="00AF66C9" w:rsidRPr="00F51CC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3A30" w:rsidRDefault="00123A30" w:rsidP="00452F35">
      <w:r>
        <w:separator/>
      </w:r>
    </w:p>
  </w:endnote>
  <w:endnote w:type="continuationSeparator" w:id="0">
    <w:p w:rsidR="00123A30" w:rsidRDefault="00123A30" w:rsidP="00452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方正小标宋简体">
    <w:altName w:val="Arial Unicode MS"/>
    <w:charset w:val="86"/>
    <w:family w:val="auto"/>
    <w:pitch w:val="default"/>
    <w:sig w:usb0="00000000" w:usb1="080E0000" w:usb2="00000000" w:usb3="00000000" w:csb0="0004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3A30" w:rsidRDefault="00123A30" w:rsidP="00452F35">
      <w:r>
        <w:separator/>
      </w:r>
    </w:p>
  </w:footnote>
  <w:footnote w:type="continuationSeparator" w:id="0">
    <w:p w:rsidR="00123A30" w:rsidRDefault="00123A30" w:rsidP="00452F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DA2F21"/>
    <w:multiLevelType w:val="singleLevel"/>
    <w:tmpl w:val="2AEC128E"/>
    <w:lvl w:ilvl="0">
      <w:start w:val="1"/>
      <w:numFmt w:val="chineseCounting"/>
      <w:pStyle w:val="OK"/>
      <w:suff w:val="nothing"/>
      <w:lvlText w:val="%1、"/>
      <w:lvlJc w:val="left"/>
      <w:rPr>
        <w:rFonts w:ascii="方正小标宋简体" w:eastAsia="方正小标宋简体" w:hAnsi="方正小标宋简体" w:cs="方正小标宋简体" w:hint="eastAsia"/>
        <w:b w:val="0"/>
      </w:rPr>
    </w:lvl>
  </w:abstractNum>
  <w:abstractNum w:abstractNumId="1">
    <w:nsid w:val="367729C2"/>
    <w:multiLevelType w:val="multilevel"/>
    <w:tmpl w:val="367729C2"/>
    <w:lvl w:ilvl="0">
      <w:start w:val="1"/>
      <w:numFmt w:val="decimal"/>
      <w:lvlText w:val="%1."/>
      <w:lvlJc w:val="left"/>
      <w:pPr>
        <w:ind w:left="420" w:hanging="420"/>
      </w:pPr>
    </w:lvl>
    <w:lvl w:ilvl="1">
      <w:start w:val="1"/>
      <w:numFmt w:val="decimal"/>
      <w:lvlText w:val="%2、"/>
      <w:lvlJc w:val="left"/>
      <w:pPr>
        <w:ind w:left="1470" w:hanging="105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7A1128F9"/>
    <w:multiLevelType w:val="multilevel"/>
    <w:tmpl w:val="7A1128F9"/>
    <w:lvl w:ilvl="0">
      <w:start w:val="1"/>
      <w:numFmt w:val="decimal"/>
      <w:lvlText w:val="%1."/>
      <w:lvlJc w:val="left"/>
      <w:pPr>
        <w:ind w:left="420" w:hanging="420"/>
      </w:pPr>
    </w:lvl>
    <w:lvl w:ilvl="1">
      <w:start w:val="1"/>
      <w:numFmt w:val="decimal"/>
      <w:lvlText w:val="%2、"/>
      <w:lvlJc w:val="left"/>
      <w:pPr>
        <w:ind w:left="1470" w:hanging="105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2"/>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3DE"/>
    <w:rsid w:val="0012246D"/>
    <w:rsid w:val="00123A30"/>
    <w:rsid w:val="001A3A0F"/>
    <w:rsid w:val="002D1B12"/>
    <w:rsid w:val="003F6BFB"/>
    <w:rsid w:val="00452F35"/>
    <w:rsid w:val="0052547F"/>
    <w:rsid w:val="006B2B0F"/>
    <w:rsid w:val="007470A3"/>
    <w:rsid w:val="007E7B5F"/>
    <w:rsid w:val="00817D5A"/>
    <w:rsid w:val="008F7B68"/>
    <w:rsid w:val="009258AD"/>
    <w:rsid w:val="009363DE"/>
    <w:rsid w:val="0095729C"/>
    <w:rsid w:val="0097245A"/>
    <w:rsid w:val="00A95969"/>
    <w:rsid w:val="00AF66C9"/>
    <w:rsid w:val="00C53780"/>
    <w:rsid w:val="00E32819"/>
    <w:rsid w:val="00EE7121"/>
    <w:rsid w:val="00F51C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5969"/>
    <w:pPr>
      <w:widowControl w:val="0"/>
      <w:jc w:val="both"/>
    </w:pPr>
    <w:rPr>
      <w:rFonts w:ascii="Calibri" w:eastAsia="宋体" w:hAnsi="Calibri" w:cs="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K0">
    <w:name w:val="标题OK"/>
    <w:basedOn w:val="a"/>
    <w:link w:val="OKChar"/>
    <w:qFormat/>
    <w:rsid w:val="002D1B12"/>
    <w:pPr>
      <w:jc w:val="center"/>
    </w:pPr>
    <w:rPr>
      <w:rFonts w:ascii="黑体" w:eastAsia="黑体" w:hAnsi="黑体"/>
      <w:sz w:val="36"/>
      <w:szCs w:val="36"/>
    </w:rPr>
  </w:style>
  <w:style w:type="character" w:customStyle="1" w:styleId="OKChar">
    <w:name w:val="标题OK Char"/>
    <w:basedOn w:val="a0"/>
    <w:link w:val="OK0"/>
    <w:rsid w:val="002D1B12"/>
    <w:rPr>
      <w:rFonts w:ascii="黑体" w:eastAsia="黑体" w:hAnsi="黑体"/>
      <w:sz w:val="36"/>
      <w:szCs w:val="36"/>
    </w:rPr>
  </w:style>
  <w:style w:type="paragraph" w:customStyle="1" w:styleId="OK">
    <w:name w:val="段落标题OK"/>
    <w:basedOn w:val="a"/>
    <w:link w:val="OKChar0"/>
    <w:qFormat/>
    <w:rsid w:val="002D1B12"/>
    <w:pPr>
      <w:numPr>
        <w:numId w:val="1"/>
      </w:numPr>
    </w:pPr>
    <w:rPr>
      <w:rFonts w:asciiTheme="minorEastAsia" w:hAnsiTheme="minorEastAsia"/>
      <w:b/>
      <w:bCs/>
      <w:sz w:val="24"/>
      <w:szCs w:val="24"/>
    </w:rPr>
  </w:style>
  <w:style w:type="character" w:customStyle="1" w:styleId="OKChar0">
    <w:name w:val="段落标题OK Char"/>
    <w:basedOn w:val="a0"/>
    <w:link w:val="OK"/>
    <w:rsid w:val="002D1B12"/>
    <w:rPr>
      <w:rFonts w:asciiTheme="minorEastAsia" w:hAnsiTheme="minorEastAsia"/>
      <w:b/>
      <w:bCs/>
      <w:sz w:val="24"/>
      <w:szCs w:val="24"/>
    </w:rPr>
  </w:style>
  <w:style w:type="paragraph" w:customStyle="1" w:styleId="OK1">
    <w:name w:val="队伍OK"/>
    <w:basedOn w:val="a"/>
    <w:link w:val="OKChar1"/>
    <w:qFormat/>
    <w:rsid w:val="002D1B12"/>
    <w:pPr>
      <w:spacing w:beforeLines="50" w:before="156" w:afterLines="50" w:after="156"/>
      <w:jc w:val="right"/>
    </w:pPr>
    <w:rPr>
      <w:rFonts w:asciiTheme="majorEastAsia" w:eastAsiaTheme="majorEastAsia" w:hAnsiTheme="majorEastAsia"/>
      <w:sz w:val="24"/>
      <w:szCs w:val="24"/>
    </w:rPr>
  </w:style>
  <w:style w:type="character" w:customStyle="1" w:styleId="OKChar1">
    <w:name w:val="队伍OK Char"/>
    <w:basedOn w:val="a0"/>
    <w:link w:val="OK1"/>
    <w:rsid w:val="002D1B12"/>
    <w:rPr>
      <w:rFonts w:asciiTheme="majorEastAsia" w:eastAsiaTheme="majorEastAsia" w:hAnsiTheme="majorEastAsia"/>
      <w:sz w:val="24"/>
      <w:szCs w:val="24"/>
    </w:rPr>
  </w:style>
  <w:style w:type="paragraph" w:styleId="a3">
    <w:name w:val="List Paragraph"/>
    <w:basedOn w:val="a"/>
    <w:uiPriority w:val="34"/>
    <w:qFormat/>
    <w:rsid w:val="002D1B12"/>
    <w:pPr>
      <w:ind w:firstLineChars="200" w:firstLine="420"/>
    </w:pPr>
  </w:style>
  <w:style w:type="paragraph" w:styleId="a4">
    <w:name w:val="footer"/>
    <w:basedOn w:val="a"/>
    <w:link w:val="Char"/>
    <w:uiPriority w:val="99"/>
    <w:unhideWhenUsed/>
    <w:rsid w:val="002D1B12"/>
    <w:pPr>
      <w:tabs>
        <w:tab w:val="center" w:pos="4153"/>
        <w:tab w:val="right" w:pos="8306"/>
      </w:tabs>
      <w:snapToGrid w:val="0"/>
      <w:jc w:val="left"/>
    </w:pPr>
    <w:rPr>
      <w:sz w:val="18"/>
      <w:szCs w:val="18"/>
    </w:rPr>
  </w:style>
  <w:style w:type="character" w:customStyle="1" w:styleId="Char">
    <w:name w:val="页脚 Char"/>
    <w:basedOn w:val="a0"/>
    <w:link w:val="a4"/>
    <w:uiPriority w:val="99"/>
    <w:rsid w:val="002D1B12"/>
    <w:rPr>
      <w:sz w:val="18"/>
      <w:szCs w:val="18"/>
    </w:rPr>
  </w:style>
  <w:style w:type="paragraph" w:styleId="a5">
    <w:name w:val="header"/>
    <w:basedOn w:val="a"/>
    <w:link w:val="Char0"/>
    <w:uiPriority w:val="99"/>
    <w:unhideWhenUsed/>
    <w:rsid w:val="002D1B1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2D1B12"/>
    <w:rPr>
      <w:sz w:val="18"/>
      <w:szCs w:val="18"/>
    </w:rPr>
  </w:style>
  <w:style w:type="paragraph" w:customStyle="1" w:styleId="OK2">
    <w:name w:val="正文OK"/>
    <w:basedOn w:val="a"/>
    <w:link w:val="OKChar2"/>
    <w:qFormat/>
    <w:rsid w:val="002D1B12"/>
    <w:pPr>
      <w:spacing w:line="360" w:lineRule="auto"/>
      <w:ind w:firstLineChars="200" w:firstLine="200"/>
    </w:pPr>
    <w:rPr>
      <w:rFonts w:asciiTheme="minorEastAsia" w:hAnsiTheme="minorEastAsia"/>
      <w:sz w:val="24"/>
      <w:szCs w:val="24"/>
    </w:rPr>
  </w:style>
  <w:style w:type="character" w:customStyle="1" w:styleId="OKChar2">
    <w:name w:val="正文OK Char"/>
    <w:basedOn w:val="a0"/>
    <w:link w:val="OK2"/>
    <w:rsid w:val="002D1B12"/>
    <w:rPr>
      <w:rFonts w:asciiTheme="minorEastAsia" w:hAnsi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5969"/>
    <w:pPr>
      <w:widowControl w:val="0"/>
      <w:jc w:val="both"/>
    </w:pPr>
    <w:rPr>
      <w:rFonts w:ascii="Calibri" w:eastAsia="宋体" w:hAnsi="Calibri" w:cs="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K0">
    <w:name w:val="标题OK"/>
    <w:basedOn w:val="a"/>
    <w:link w:val="OKChar"/>
    <w:qFormat/>
    <w:rsid w:val="002D1B12"/>
    <w:pPr>
      <w:jc w:val="center"/>
    </w:pPr>
    <w:rPr>
      <w:rFonts w:ascii="黑体" w:eastAsia="黑体" w:hAnsi="黑体"/>
      <w:sz w:val="36"/>
      <w:szCs w:val="36"/>
    </w:rPr>
  </w:style>
  <w:style w:type="character" w:customStyle="1" w:styleId="OKChar">
    <w:name w:val="标题OK Char"/>
    <w:basedOn w:val="a0"/>
    <w:link w:val="OK0"/>
    <w:rsid w:val="002D1B12"/>
    <w:rPr>
      <w:rFonts w:ascii="黑体" w:eastAsia="黑体" w:hAnsi="黑体"/>
      <w:sz w:val="36"/>
      <w:szCs w:val="36"/>
    </w:rPr>
  </w:style>
  <w:style w:type="paragraph" w:customStyle="1" w:styleId="OK">
    <w:name w:val="段落标题OK"/>
    <w:basedOn w:val="a"/>
    <w:link w:val="OKChar0"/>
    <w:qFormat/>
    <w:rsid w:val="002D1B12"/>
    <w:pPr>
      <w:numPr>
        <w:numId w:val="1"/>
      </w:numPr>
    </w:pPr>
    <w:rPr>
      <w:rFonts w:asciiTheme="minorEastAsia" w:hAnsiTheme="minorEastAsia"/>
      <w:b/>
      <w:bCs/>
      <w:sz w:val="24"/>
      <w:szCs w:val="24"/>
    </w:rPr>
  </w:style>
  <w:style w:type="character" w:customStyle="1" w:styleId="OKChar0">
    <w:name w:val="段落标题OK Char"/>
    <w:basedOn w:val="a0"/>
    <w:link w:val="OK"/>
    <w:rsid w:val="002D1B12"/>
    <w:rPr>
      <w:rFonts w:asciiTheme="minorEastAsia" w:hAnsiTheme="minorEastAsia"/>
      <w:b/>
      <w:bCs/>
      <w:sz w:val="24"/>
      <w:szCs w:val="24"/>
    </w:rPr>
  </w:style>
  <w:style w:type="paragraph" w:customStyle="1" w:styleId="OK1">
    <w:name w:val="队伍OK"/>
    <w:basedOn w:val="a"/>
    <w:link w:val="OKChar1"/>
    <w:qFormat/>
    <w:rsid w:val="002D1B12"/>
    <w:pPr>
      <w:spacing w:beforeLines="50" w:before="156" w:afterLines="50" w:after="156"/>
      <w:jc w:val="right"/>
    </w:pPr>
    <w:rPr>
      <w:rFonts w:asciiTheme="majorEastAsia" w:eastAsiaTheme="majorEastAsia" w:hAnsiTheme="majorEastAsia"/>
      <w:sz w:val="24"/>
      <w:szCs w:val="24"/>
    </w:rPr>
  </w:style>
  <w:style w:type="character" w:customStyle="1" w:styleId="OKChar1">
    <w:name w:val="队伍OK Char"/>
    <w:basedOn w:val="a0"/>
    <w:link w:val="OK1"/>
    <w:rsid w:val="002D1B12"/>
    <w:rPr>
      <w:rFonts w:asciiTheme="majorEastAsia" w:eastAsiaTheme="majorEastAsia" w:hAnsiTheme="majorEastAsia"/>
      <w:sz w:val="24"/>
      <w:szCs w:val="24"/>
    </w:rPr>
  </w:style>
  <w:style w:type="paragraph" w:styleId="a3">
    <w:name w:val="List Paragraph"/>
    <w:basedOn w:val="a"/>
    <w:uiPriority w:val="34"/>
    <w:qFormat/>
    <w:rsid w:val="002D1B12"/>
    <w:pPr>
      <w:ind w:firstLineChars="200" w:firstLine="420"/>
    </w:pPr>
  </w:style>
  <w:style w:type="paragraph" w:styleId="a4">
    <w:name w:val="footer"/>
    <w:basedOn w:val="a"/>
    <w:link w:val="Char"/>
    <w:uiPriority w:val="99"/>
    <w:unhideWhenUsed/>
    <w:rsid w:val="002D1B12"/>
    <w:pPr>
      <w:tabs>
        <w:tab w:val="center" w:pos="4153"/>
        <w:tab w:val="right" w:pos="8306"/>
      </w:tabs>
      <w:snapToGrid w:val="0"/>
      <w:jc w:val="left"/>
    </w:pPr>
    <w:rPr>
      <w:sz w:val="18"/>
      <w:szCs w:val="18"/>
    </w:rPr>
  </w:style>
  <w:style w:type="character" w:customStyle="1" w:styleId="Char">
    <w:name w:val="页脚 Char"/>
    <w:basedOn w:val="a0"/>
    <w:link w:val="a4"/>
    <w:uiPriority w:val="99"/>
    <w:rsid w:val="002D1B12"/>
    <w:rPr>
      <w:sz w:val="18"/>
      <w:szCs w:val="18"/>
    </w:rPr>
  </w:style>
  <w:style w:type="paragraph" w:styleId="a5">
    <w:name w:val="header"/>
    <w:basedOn w:val="a"/>
    <w:link w:val="Char0"/>
    <w:uiPriority w:val="99"/>
    <w:unhideWhenUsed/>
    <w:rsid w:val="002D1B1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2D1B12"/>
    <w:rPr>
      <w:sz w:val="18"/>
      <w:szCs w:val="18"/>
    </w:rPr>
  </w:style>
  <w:style w:type="paragraph" w:customStyle="1" w:styleId="OK2">
    <w:name w:val="正文OK"/>
    <w:basedOn w:val="a"/>
    <w:link w:val="OKChar2"/>
    <w:qFormat/>
    <w:rsid w:val="002D1B12"/>
    <w:pPr>
      <w:spacing w:line="360" w:lineRule="auto"/>
      <w:ind w:firstLineChars="200" w:firstLine="200"/>
    </w:pPr>
    <w:rPr>
      <w:rFonts w:asciiTheme="minorEastAsia" w:hAnsiTheme="minorEastAsia"/>
      <w:sz w:val="24"/>
      <w:szCs w:val="24"/>
    </w:rPr>
  </w:style>
  <w:style w:type="character" w:customStyle="1" w:styleId="OKChar2">
    <w:name w:val="正文OK Char"/>
    <w:basedOn w:val="a0"/>
    <w:link w:val="OK2"/>
    <w:rsid w:val="002D1B12"/>
    <w:rPr>
      <w:rFonts w:asciiTheme="minorEastAsia" w:hAnsi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3680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59</Words>
  <Characters>340</Characters>
  <Application>Microsoft Office Word</Application>
  <DocSecurity>0</DocSecurity>
  <Lines>2</Lines>
  <Paragraphs>1</Paragraphs>
  <ScaleCrop>false</ScaleCrop>
  <Company/>
  <LinksUpToDate>false</LinksUpToDate>
  <CharactersWithSpaces>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素心</dc:creator>
  <cp:keywords/>
  <dc:description/>
  <cp:lastModifiedBy>素心</cp:lastModifiedBy>
  <cp:revision>6</cp:revision>
  <dcterms:created xsi:type="dcterms:W3CDTF">2021-09-08T02:46:00Z</dcterms:created>
  <dcterms:modified xsi:type="dcterms:W3CDTF">2021-09-10T12:58:00Z</dcterms:modified>
</cp:coreProperties>
</file>