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42" w:rsidRDefault="00781813" w:rsidP="00E20142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781813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E20142">
        <w:rPr>
          <w:rFonts w:ascii="华文中宋" w:eastAsia="华文中宋" w:hAnsi="华文中宋" w:cstheme="minorBidi" w:hint="eastAsia"/>
          <w:b/>
          <w:sz w:val="36"/>
          <w:szCs w:val="36"/>
        </w:rPr>
        <w:t>组织机构专业存在的问题和建议</w:t>
      </w:r>
    </w:p>
    <w:p w:rsidR="00E20142" w:rsidRDefault="00E20142" w:rsidP="00E20142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FC6468" w:rsidRPr="00FC6468" w:rsidRDefault="00FC6468" w:rsidP="00FC64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查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年四季度安全办公会议纪要，无安排开展年度风险辨识评估和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年生产计划的内容。</w:t>
      </w:r>
    </w:p>
    <w:p w:rsidR="00FC6468" w:rsidRPr="00FC6468" w:rsidRDefault="00FC6468" w:rsidP="00FC64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技术科未明确风险管控的相关职责。</w:t>
      </w:r>
    </w:p>
    <w:p w:rsidR="00FC6468" w:rsidRPr="00FC6468" w:rsidRDefault="00FC6468" w:rsidP="00FC64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调度所未明确雨季“三防”的相关职责。</w:t>
      </w:r>
    </w:p>
    <w:p w:rsidR="00FC6468" w:rsidRPr="00FC6468" w:rsidRDefault="00FC6468" w:rsidP="00FC64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瓦斯防治办公室为“一通三防”技术管理归口部门，未明确组织矿井通风能力核定、矿井通风阻力测定等技术管理职责。</w:t>
      </w:r>
    </w:p>
    <w:p w:rsidR="00FC6468" w:rsidRPr="00FC6468" w:rsidRDefault="00FC6468" w:rsidP="00FC6468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机电科未明确胶带的性能鉴定职责。</w:t>
      </w:r>
    </w:p>
    <w:p w:rsidR="00E20142" w:rsidRPr="00FC6468" w:rsidRDefault="00FC6468" w:rsidP="00FC6468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proofErr w:type="gramStart"/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地测科未</w:t>
      </w:r>
      <w:proofErr w:type="gramEnd"/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明确雨季“三防”的相关职责。</w:t>
      </w:r>
    </w:p>
    <w:p w:rsidR="00E20142" w:rsidRDefault="00E20142" w:rsidP="00E20142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E20142" w:rsidRPr="00FC6468" w:rsidRDefault="00FC6468" w:rsidP="00FC6468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bookmarkStart w:id="0" w:name="_GoBack"/>
      <w:bookmarkEnd w:id="0"/>
      <w:r w:rsidRPr="00FC6468">
        <w:rPr>
          <w:rFonts w:ascii="Times New Roman" w:eastAsia="仿宋_GB2312" w:hAnsi="Times New Roman" w:cs="Times New Roman" w:hint="eastAsia"/>
          <w:sz w:val="30"/>
          <w:szCs w:val="30"/>
        </w:rPr>
        <w:t>加强学习理解标准的全部内容，明确各部门职责。</w:t>
      </w:r>
    </w:p>
    <w:p w:rsidR="00AF66C9" w:rsidRPr="00E20142" w:rsidRDefault="00AF66C9" w:rsidP="00E20142"/>
    <w:sectPr w:rsidR="00AF66C9" w:rsidRPr="00E20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CC" w:rsidRDefault="004B08CC" w:rsidP="00D24FA1">
      <w:r>
        <w:separator/>
      </w:r>
    </w:p>
  </w:endnote>
  <w:endnote w:type="continuationSeparator" w:id="0">
    <w:p w:rsidR="004B08CC" w:rsidRDefault="004B08CC" w:rsidP="00D2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CC" w:rsidRDefault="004B08CC" w:rsidP="00D24FA1">
      <w:r>
        <w:separator/>
      </w:r>
    </w:p>
  </w:footnote>
  <w:footnote w:type="continuationSeparator" w:id="0">
    <w:p w:rsidR="004B08CC" w:rsidRDefault="004B08CC" w:rsidP="00D24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74"/>
    <w:rsid w:val="002D1B12"/>
    <w:rsid w:val="003873E9"/>
    <w:rsid w:val="003F6BFB"/>
    <w:rsid w:val="004B08CC"/>
    <w:rsid w:val="0052547F"/>
    <w:rsid w:val="00781813"/>
    <w:rsid w:val="007E7B5F"/>
    <w:rsid w:val="00817D5A"/>
    <w:rsid w:val="00865F9D"/>
    <w:rsid w:val="008F7B68"/>
    <w:rsid w:val="009258AD"/>
    <w:rsid w:val="0095729C"/>
    <w:rsid w:val="00AF66C9"/>
    <w:rsid w:val="00C53780"/>
    <w:rsid w:val="00D24FA1"/>
    <w:rsid w:val="00E20142"/>
    <w:rsid w:val="00E32819"/>
    <w:rsid w:val="00E83FDD"/>
    <w:rsid w:val="00E97B74"/>
    <w:rsid w:val="00EE7121"/>
    <w:rsid w:val="00EF36E2"/>
    <w:rsid w:val="00FC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9D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9D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2021-09-08T02:46:00Z</dcterms:created>
  <dcterms:modified xsi:type="dcterms:W3CDTF">2021-09-10T12:55:00Z</dcterms:modified>
</cp:coreProperties>
</file>