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招贤煤矿</w:t>
      </w:r>
      <w:r>
        <w:rPr>
          <w:rFonts w:hint="eastAsia"/>
          <w:b/>
          <w:bCs/>
          <w:sz w:val="36"/>
          <w:szCs w:val="36"/>
          <w:lang w:val="en-US" w:eastAsia="zh-CN"/>
        </w:rPr>
        <w:t>2021年5月份</w:t>
      </w:r>
      <w:r>
        <w:rPr>
          <w:rFonts w:hint="eastAsia"/>
          <w:b/>
          <w:bCs/>
          <w:sz w:val="36"/>
          <w:szCs w:val="36"/>
          <w:lang w:eastAsia="zh-CN"/>
        </w:rPr>
        <w:t>安全生产标准化</w:t>
      </w: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机电部分评分</w:t>
      </w: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1、压风机房窗户滤棉脏，依据安全生产标准化评分表第六大项第3条，扣0.2分；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2、副井操作室空调插头有过热现象，依据安全生产标准化评分表第三大项第1条，扣0.5分；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3、新公寓楼箱变后高爆开关护栏倾斜，依据安全生产标准化评分表第三大项第1条，扣0.5分；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4、地面压风机房压风机保护试验记录4月26日、5月3日人员签字不全，依据安全生产标准化评分表第四大项第1条，扣0.5分；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5、二采区变电所供电系统图中所标注的2台局专变压器分别供1302机巷备局扇，应根据实际规范负荷命名，依据安全生产标准化评分表第三大项第2条，扣0.5分；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6、</w:t>
      </w:r>
      <w:r>
        <w:rPr>
          <w:rFonts w:hint="eastAsia" w:cs="仿宋_GB2312" w:asciiTheme="minorEastAsia" w:hAnsiTheme="minorEastAsia"/>
          <w:bCs/>
          <w:color w:val="auto"/>
          <w:kern w:val="0"/>
          <w:sz w:val="24"/>
          <w:szCs w:val="24"/>
          <w:highlight w:val="none"/>
          <w:lang w:val="en-US" w:eastAsia="zh-CN"/>
        </w:rPr>
        <w:t>1304机巷第9部绞车电机接线盖上方淋水，无防护，</w:t>
      </w: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依据安全生产标准化评分表第三大项第2条，扣0.5分；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地面</w:t>
      </w:r>
      <w:r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  <w:t>110KV变电所监控室有两盏应急照明灯不亮，依据安全生产标准化评分表第六大项第4条，扣1分；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  <w:t>机修车间消防器材缺少管理牌板，依据安全生产标准化评分表第六大项第1条，扣0.2分；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9、1304机巷第五部绞车QBE4-80开关腔体内无干燥剂，依据安全生产标准化评分表第六大项第3条，扣0.5分；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  <w:t>10、</w:t>
      </w: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980皮带机巷二部皮带</w:t>
      </w:r>
      <w:r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  <w:t>机尾接地棒外露长,</w:t>
      </w: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依据安全生产标准化评分表第三大项第2条，扣0.5分；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  <w:t>压风机房配电室供电系统图未更新，依据安全生产标准化评分表第四大项第2条，扣0.5分；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  <w:t>副井口出车侧罐帘门油缸漏油，依据安全生产标准化第六大项第3条，扣0.5分；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  <w:t>980皮带机巷二部皮带机温度传感器位置偏高，</w:t>
      </w:r>
      <w:r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eastAsia="zh-CN"/>
        </w:rPr>
        <w:t>依据安全生产标准化评分表第</w:t>
      </w:r>
      <w:r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  <w:t>二</w:t>
      </w:r>
      <w:r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eastAsia="zh-CN"/>
        </w:rPr>
        <w:t>大项</w:t>
      </w:r>
      <w:r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  <w:t>第1条，扣1分；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  <w:t>副井高压室高压柜正面的注意反送电标识有脱落现象，</w:t>
      </w: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依据安全生产标准化评分表第三大项第1条，扣1分；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机修车间电修区卫生差，依据安全生产标准化评分表第六大项第3条，扣0.2分；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地面110KV变电所操作票填写不完善，依据安全生产标准化评分表第三大项第1条，扣1分；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一采区变电所供电系统图未及时进行更新，</w:t>
      </w:r>
      <w:r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  <w:t>依据安全生产标准化评分表第四大项第2条，扣0.5分；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2#备用风机水柱计没有进行补水，</w:t>
      </w:r>
      <w:r>
        <w:rPr>
          <w:rFonts w:hint="eastAsia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  <w:t>依据安全生产标准化评分表第二大项第3条，扣1分；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 w:cs="仿宋_GB2312" w:asciiTheme="minorEastAsia" w:hAnsiTheme="minorEastAsia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 w:cs="仿宋_GB2312" w:asciiTheme="minorEastAsia" w:hAnsiTheme="minorEastAsia"/>
          <w:bCs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/>
          <w:bCs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总得分：89.4分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cs="仿宋_GB2312" w:asciiTheme="minorEastAsia" w:hAnsiTheme="minorEastAsia"/>
          <w:bCs/>
          <w:kern w:val="0"/>
          <w:sz w:val="24"/>
          <w:szCs w:val="24"/>
          <w:highlight w:val="none"/>
          <w:lang w:val="en-US" w:eastAsia="zh-CN"/>
        </w:rPr>
      </w:pPr>
    </w:p>
    <w:sectPr>
      <w:pgSz w:w="11906" w:h="16838"/>
      <w:pgMar w:top="1134" w:right="1701" w:bottom="1134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7698CD"/>
    <w:multiLevelType w:val="singleLevel"/>
    <w:tmpl w:val="817698CD"/>
    <w:lvl w:ilvl="0" w:tentative="0">
      <w:start w:val="11"/>
      <w:numFmt w:val="decimal"/>
      <w:suff w:val="nothing"/>
      <w:lvlText w:val="%1、"/>
      <w:lvlJc w:val="left"/>
    </w:lvl>
  </w:abstractNum>
  <w:abstractNum w:abstractNumId="1">
    <w:nsid w:val="0D08A45C"/>
    <w:multiLevelType w:val="singleLevel"/>
    <w:tmpl w:val="0D08A45C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35F38"/>
    <w:rsid w:val="1F07692A"/>
    <w:rsid w:val="237F6230"/>
    <w:rsid w:val="23D3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2021-05-27T07:38:00Z</dcterms:created>
  <dc:creator>天使与你同在</dc:creator>
  <cp:lastModifiedBy>4C</cp:lastModifiedBy>
  <dcterms:modified xsi:type="dcterms:W3CDTF">2021-05-31T01:16:20Z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4AC836546B5A44D5B3B7A9F9583A9B0A</vt:lpwstr>
  </property>
</Properties>
</file>