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C52009">
        <w:rPr>
          <w:rFonts w:ascii="Calibri" w:eastAsia="宋体" w:hAnsi="Calibri" w:cs="Times New Roman" w:hint="eastAsia"/>
          <w:b/>
          <w:bCs/>
          <w:sz w:val="36"/>
          <w:szCs w:val="36"/>
        </w:rPr>
        <w:t>4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C52009">
        <w:rPr>
          <w:rFonts w:ascii="Calibri" w:eastAsia="宋体" w:hAnsi="Calibri" w:cs="Times New Roman" w:hint="eastAsia"/>
          <w:b/>
          <w:bCs/>
          <w:sz w:val="36"/>
          <w:szCs w:val="36"/>
        </w:rPr>
        <w:t>3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134"/>
        <w:gridCol w:w="1276"/>
        <w:gridCol w:w="7654"/>
        <w:gridCol w:w="1559"/>
        <w:gridCol w:w="1985"/>
      </w:tblGrid>
      <w:tr w:rsidR="00C2533C" w:rsidTr="0088599F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654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559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88599F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郝虎</w:t>
            </w:r>
          </w:p>
        </w:tc>
        <w:tc>
          <w:tcPr>
            <w:tcW w:w="7654" w:type="dxa"/>
            <w:vAlign w:val="center"/>
          </w:tcPr>
          <w:p w:rsidR="00C52009" w:rsidRPr="00C52009" w:rsidRDefault="00C52009" w:rsidP="00C52009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1、学习陕西陕煤铜川矿业有限公司玉华矿“10.1”贯通放炮事故。</w:t>
            </w:r>
          </w:p>
          <w:p w:rsidR="00EB66AA" w:rsidRPr="00E358FA" w:rsidRDefault="00C52009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2、2020年全国煤矿事故十大典型案例之九（陕西铜川乔子梁煤业有限公司“11.4”较大煤与瓦斯突出事故）</w:t>
            </w:r>
          </w:p>
        </w:tc>
        <w:tc>
          <w:tcPr>
            <w:tcW w:w="1559" w:type="dxa"/>
            <w:vAlign w:val="center"/>
          </w:tcPr>
          <w:p w:rsidR="00754449" w:rsidRPr="00B50676" w:rsidRDefault="00C52009" w:rsidP="00FC569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126人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88599F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苗现华</w:t>
            </w:r>
          </w:p>
        </w:tc>
        <w:tc>
          <w:tcPr>
            <w:tcW w:w="7654" w:type="dxa"/>
            <w:vAlign w:val="center"/>
          </w:tcPr>
          <w:p w:rsidR="005B499A" w:rsidRPr="005B499A" w:rsidRDefault="005B499A" w:rsidP="005B499A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1、事故案例视频：学习陕西陕煤铜川矿业有限公司玉华矿“10.1”贯通放炮事故。</w:t>
            </w:r>
          </w:p>
          <w:p w:rsidR="005B499A" w:rsidRPr="005B499A" w:rsidRDefault="005B499A" w:rsidP="005B499A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2、事故案例：2020年全国煤矿事故十大典型案例之九（陕西铜川乔子梁煤业有限公司“11.4”较大煤与瓦斯突出事故）。</w:t>
            </w:r>
          </w:p>
          <w:p w:rsidR="00EB66AA" w:rsidRPr="003625D8" w:rsidRDefault="005B499A" w:rsidP="005B49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3、招贤煤矿2021年重大安全风险清单。</w:t>
            </w:r>
          </w:p>
        </w:tc>
        <w:tc>
          <w:tcPr>
            <w:tcW w:w="1559" w:type="dxa"/>
            <w:vAlign w:val="center"/>
          </w:tcPr>
          <w:p w:rsidR="00754449" w:rsidRPr="00E358FA" w:rsidRDefault="005B499A" w:rsidP="0088599F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114人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88599F">
        <w:trPr>
          <w:trHeight w:val="1275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C52009" w:rsidP="000D22A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刘新</w:t>
            </w:r>
          </w:p>
        </w:tc>
        <w:tc>
          <w:tcPr>
            <w:tcW w:w="7654" w:type="dxa"/>
            <w:vAlign w:val="center"/>
          </w:tcPr>
          <w:p w:rsidR="00C52009" w:rsidRPr="00C52009" w:rsidRDefault="00C52009" w:rsidP="00C52009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1、陕西陕煤铜川矿业有点公司玉华煤矿10.1贯通放炮事故。</w:t>
            </w:r>
          </w:p>
          <w:p w:rsidR="00EB66AA" w:rsidRPr="0024743C" w:rsidRDefault="00C52009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2、2020年全国煤矿事故十大案例之九（陕西铜川乔子梁煤业有限公司“11.4”较大煤与瓦斯突出事故）</w:t>
            </w:r>
          </w:p>
        </w:tc>
        <w:tc>
          <w:tcPr>
            <w:tcW w:w="1559" w:type="dxa"/>
            <w:vAlign w:val="center"/>
          </w:tcPr>
          <w:p w:rsidR="00754449" w:rsidRPr="00E358FA" w:rsidRDefault="00C52009" w:rsidP="0088599F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  <w:r w:rsidR="00F511DD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653BCA">
        <w:trPr>
          <w:trHeight w:val="1408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754449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时光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/张智慧</w:t>
            </w:r>
          </w:p>
        </w:tc>
        <w:tc>
          <w:tcPr>
            <w:tcW w:w="7654" w:type="dxa"/>
            <w:vAlign w:val="center"/>
          </w:tcPr>
          <w:p w:rsidR="005B499A" w:rsidRPr="005B499A" w:rsidRDefault="005B499A" w:rsidP="005B499A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1、陕西陕煤铜川矿业有限公司玉华煤矿10.1贯通放炮事故</w:t>
            </w:r>
          </w:p>
          <w:p w:rsidR="00EB66AA" w:rsidRPr="0024743C" w:rsidRDefault="005B499A" w:rsidP="005B49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2、招贤煤矿2021年重大安全风险清单</w:t>
            </w:r>
          </w:p>
        </w:tc>
        <w:tc>
          <w:tcPr>
            <w:tcW w:w="1559" w:type="dxa"/>
            <w:vAlign w:val="center"/>
          </w:tcPr>
          <w:p w:rsidR="00754449" w:rsidRPr="00E358FA" w:rsidRDefault="003370FC" w:rsidP="0088599F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46人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蒋再山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/周勇</w:t>
            </w:r>
          </w:p>
        </w:tc>
        <w:tc>
          <w:tcPr>
            <w:tcW w:w="7654" w:type="dxa"/>
            <w:vAlign w:val="center"/>
          </w:tcPr>
          <w:p w:rsidR="005B499A" w:rsidRPr="005B499A" w:rsidRDefault="005B499A" w:rsidP="005B499A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1、事故案例视频：学习陕西陕煤铜川矿业有限公司玉华矿“10.1”贯通放炮事故。</w:t>
            </w:r>
          </w:p>
          <w:p w:rsidR="005B499A" w:rsidRPr="005B499A" w:rsidRDefault="005B499A" w:rsidP="005B499A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2、事故案例：2020年全国煤矿事故十大典型案例之九（陕西铜川乔子梁煤业有限公司“11.4”较大煤与瓦斯突出事故）。</w:t>
            </w:r>
          </w:p>
          <w:p w:rsidR="00EB66AA" w:rsidRPr="0024743C" w:rsidRDefault="005B499A" w:rsidP="005B49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3、招贤煤矿2021年重大安全风险清单。</w:t>
            </w:r>
          </w:p>
        </w:tc>
        <w:tc>
          <w:tcPr>
            <w:tcW w:w="1559" w:type="dxa"/>
            <w:vAlign w:val="center"/>
          </w:tcPr>
          <w:p w:rsidR="001909B6" w:rsidRPr="00E358FA" w:rsidRDefault="005B499A" w:rsidP="00653BCA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C52009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634033" w:rsidRPr="00E358FA" w:rsidRDefault="00C52009" w:rsidP="00BA403F">
            <w:pPr>
              <w:spacing w:before="120"/>
              <w:ind w:leftChars="114" w:left="239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尹成强</w:t>
            </w:r>
          </w:p>
        </w:tc>
        <w:tc>
          <w:tcPr>
            <w:tcW w:w="7654" w:type="dxa"/>
            <w:vAlign w:val="center"/>
          </w:tcPr>
          <w:p w:rsidR="00C52009" w:rsidRPr="00C52009" w:rsidRDefault="00C52009" w:rsidP="00C52009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1、事故案例视频：学习陕西陕煤铜川矿业有限公司玉华矿“10.1”贯通放炮事故。</w:t>
            </w:r>
          </w:p>
          <w:p w:rsidR="00C52009" w:rsidRPr="00C52009" w:rsidRDefault="00C52009" w:rsidP="00C52009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2、事故案例：2020年全国煤矿事故十大典型案例之九（陕西铜川乔子梁煤业有限公司“11.4”较大煤与瓦斯突出事故）。</w:t>
            </w:r>
          </w:p>
          <w:p w:rsidR="00EB66AA" w:rsidRPr="0024743C" w:rsidRDefault="00C52009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3、招贤煤矿2021年重大安全风险清单。</w:t>
            </w:r>
          </w:p>
        </w:tc>
        <w:tc>
          <w:tcPr>
            <w:tcW w:w="1559" w:type="dxa"/>
            <w:vAlign w:val="center"/>
          </w:tcPr>
          <w:p w:rsidR="001909B6" w:rsidRPr="00E358FA" w:rsidRDefault="00C52009" w:rsidP="00BA403F">
            <w:pPr>
              <w:spacing w:before="120"/>
              <w:ind w:firstLineChars="150" w:firstLine="3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89人</w:t>
            </w:r>
          </w:p>
        </w:tc>
        <w:tc>
          <w:tcPr>
            <w:tcW w:w="1985" w:type="dxa"/>
            <w:vAlign w:val="center"/>
          </w:tcPr>
          <w:p w:rsidR="00634033" w:rsidRPr="00E358FA" w:rsidRDefault="00634033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孟宁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/季方</w:t>
            </w:r>
          </w:p>
        </w:tc>
        <w:tc>
          <w:tcPr>
            <w:tcW w:w="7654" w:type="dxa"/>
            <w:vAlign w:val="center"/>
          </w:tcPr>
          <w:p w:rsidR="005B499A" w:rsidRPr="005B499A" w:rsidRDefault="005B499A" w:rsidP="005B499A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陕西陕煤铜川矿业有限公司玉华煤矿10.1贯通放炮事故</w:t>
            </w:r>
          </w:p>
          <w:p w:rsidR="001909B6" w:rsidRPr="0024743C" w:rsidRDefault="005B499A" w:rsidP="005B49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5B499A">
              <w:rPr>
                <w:rFonts w:ascii="宋体" w:eastAsia="宋体" w:hAnsi="宋体" w:cs="宋体" w:hint="eastAsia"/>
                <w:color w:val="000000"/>
                <w:sz w:val="24"/>
              </w:rPr>
              <w:t>2、招贤煤矿2021年重大安全风险清单</w:t>
            </w:r>
          </w:p>
        </w:tc>
        <w:tc>
          <w:tcPr>
            <w:tcW w:w="1559" w:type="dxa"/>
            <w:vAlign w:val="center"/>
          </w:tcPr>
          <w:p w:rsidR="001909B6" w:rsidRPr="006D0A35" w:rsidRDefault="003370FC" w:rsidP="00653BCA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187人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88599F">
        <w:trPr>
          <w:trHeight w:val="624"/>
        </w:trPr>
        <w:tc>
          <w:tcPr>
            <w:tcW w:w="959" w:type="dxa"/>
            <w:vAlign w:val="center"/>
          </w:tcPr>
          <w:p w:rsidR="001909B6" w:rsidRDefault="001909B6" w:rsidP="006B248D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6B248D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909B6" w:rsidRPr="00E358FA" w:rsidRDefault="00C52009" w:rsidP="00B9071C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防冲队</w:t>
            </w:r>
          </w:p>
        </w:tc>
        <w:tc>
          <w:tcPr>
            <w:tcW w:w="1276" w:type="dxa"/>
            <w:vAlign w:val="center"/>
          </w:tcPr>
          <w:p w:rsidR="001909B6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崔宏磊</w:t>
            </w:r>
          </w:p>
        </w:tc>
        <w:tc>
          <w:tcPr>
            <w:tcW w:w="7654" w:type="dxa"/>
            <w:vAlign w:val="center"/>
          </w:tcPr>
          <w:p w:rsidR="00C52009" w:rsidRPr="00C52009" w:rsidRDefault="00C52009" w:rsidP="00C52009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1、事故案例视频：学习陕西陕煤铜川矿业有限公司玉华矿“10.1”贯通放炮事故。</w:t>
            </w:r>
          </w:p>
          <w:p w:rsidR="00C52009" w:rsidRPr="00C52009" w:rsidRDefault="00C52009" w:rsidP="00C52009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2、事故案例：2020年全国煤矿事故十大典型案例之九（陕西铜川乔子梁煤业有限公司“11.4”较大煤与瓦斯突出事故）。</w:t>
            </w:r>
          </w:p>
          <w:p w:rsidR="001909B6" w:rsidRPr="0024743C" w:rsidRDefault="00C52009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C52009">
              <w:rPr>
                <w:rFonts w:ascii="宋体" w:eastAsia="宋体" w:hAnsi="宋体" w:cs="宋体" w:hint="eastAsia"/>
                <w:color w:val="000000"/>
                <w:sz w:val="24"/>
              </w:rPr>
              <w:t>3、招贤煤矿2021年重大安全风险清单。</w:t>
            </w:r>
          </w:p>
        </w:tc>
        <w:tc>
          <w:tcPr>
            <w:tcW w:w="1559" w:type="dxa"/>
            <w:vAlign w:val="center"/>
          </w:tcPr>
          <w:p w:rsidR="001909B6" w:rsidRDefault="00C52009" w:rsidP="009C7E5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1F5682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四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>
        <w:rPr>
          <w:rFonts w:ascii="Calibri" w:eastAsia="宋体" w:hAnsi="Calibri" w:cs="Times New Roman" w:hint="eastAsia"/>
          <w:sz w:val="28"/>
          <w:szCs w:val="28"/>
        </w:rPr>
        <w:t>一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F10C5D" w:rsidRPr="00F10C5D" w:rsidRDefault="001F5682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采煤部、运输部、掘进部各有</w:t>
      </w:r>
      <w:r w:rsidR="00F10C5D" w:rsidRPr="00F10C5D">
        <w:rPr>
          <w:rFonts w:ascii="Calibri" w:eastAsia="宋体" w:hAnsi="Calibri" w:cs="Times New Roman" w:hint="eastAsia"/>
          <w:sz w:val="28"/>
          <w:szCs w:val="28"/>
        </w:rPr>
        <w:t>1</w:t>
      </w:r>
      <w:r w:rsidR="00981213" w:rsidRPr="00F10C5D">
        <w:rPr>
          <w:rFonts w:ascii="Calibri" w:eastAsia="宋体" w:hAnsi="Calibri" w:cs="Times New Roman" w:hint="eastAsia"/>
          <w:sz w:val="28"/>
          <w:szCs w:val="28"/>
        </w:rPr>
        <w:t>人</w:t>
      </w:r>
      <w:r w:rsidR="0078699D" w:rsidRPr="00F10C5D">
        <w:rPr>
          <w:rFonts w:ascii="Calibri" w:eastAsia="宋体" w:hAnsi="Calibri" w:cs="Times New Roman" w:hint="eastAsia"/>
          <w:sz w:val="28"/>
          <w:szCs w:val="28"/>
        </w:rPr>
        <w:t>对上周事故案</w:t>
      </w:r>
      <w:r w:rsidR="00B320F0" w:rsidRPr="00F10C5D">
        <w:rPr>
          <w:rFonts w:ascii="Calibri" w:eastAsia="宋体" w:hAnsi="Calibri" w:cs="Times New Roman" w:hint="eastAsia"/>
          <w:sz w:val="28"/>
          <w:szCs w:val="28"/>
        </w:rPr>
        <w:t>例</w:t>
      </w:r>
      <w:r w:rsidR="0078699D" w:rsidRPr="00F10C5D">
        <w:rPr>
          <w:rFonts w:ascii="Calibri" w:eastAsia="宋体" w:hAnsi="Calibri" w:cs="Times New Roman" w:hint="eastAsia"/>
          <w:sz w:val="28"/>
          <w:szCs w:val="28"/>
        </w:rPr>
        <w:t>不了解</w:t>
      </w:r>
      <w:r w:rsidR="00F10C5D" w:rsidRPr="00F10C5D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B31ADF" w:rsidRPr="00F10C5D" w:rsidRDefault="00F10C5D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10C5D">
        <w:rPr>
          <w:rFonts w:ascii="Calibri" w:eastAsia="宋体" w:hAnsi="Calibri" w:cs="Times New Roman" w:hint="eastAsia"/>
          <w:sz w:val="28"/>
          <w:szCs w:val="28"/>
        </w:rPr>
        <w:t>综掘部上周事故案例学习记录</w:t>
      </w:r>
      <w:r w:rsidR="00847689" w:rsidRPr="00F10C5D">
        <w:rPr>
          <w:rFonts w:ascii="Calibri" w:eastAsia="宋体" w:hAnsi="Calibri" w:cs="Times New Roman" w:hint="eastAsia"/>
          <w:sz w:val="28"/>
          <w:szCs w:val="28"/>
        </w:rPr>
        <w:t>无员工点评记录</w:t>
      </w:r>
      <w:r w:rsidR="0078699D" w:rsidRPr="00F10C5D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Pr="00305883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sectPr w:rsidR="003C568B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A5" w:rsidRDefault="006847A5" w:rsidP="006733DF">
      <w:r>
        <w:separator/>
      </w:r>
    </w:p>
  </w:endnote>
  <w:endnote w:type="continuationSeparator" w:id="1">
    <w:p w:rsidR="006847A5" w:rsidRDefault="006847A5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A5" w:rsidRDefault="006847A5" w:rsidP="006733DF">
      <w:r>
        <w:separator/>
      </w:r>
    </w:p>
  </w:footnote>
  <w:footnote w:type="continuationSeparator" w:id="1">
    <w:p w:rsidR="006847A5" w:rsidRDefault="006847A5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6702"/>
    <w:rsid w:val="0024743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2E1D"/>
    <w:rsid w:val="00393D9A"/>
    <w:rsid w:val="0039663B"/>
    <w:rsid w:val="003A4592"/>
    <w:rsid w:val="003A728A"/>
    <w:rsid w:val="003B157D"/>
    <w:rsid w:val="003B4EFC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5F7A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5463"/>
    <w:rsid w:val="005D359F"/>
    <w:rsid w:val="005E12E3"/>
    <w:rsid w:val="005E4D6A"/>
    <w:rsid w:val="00601973"/>
    <w:rsid w:val="0061275D"/>
    <w:rsid w:val="0062334B"/>
    <w:rsid w:val="00626BEF"/>
    <w:rsid w:val="00627D32"/>
    <w:rsid w:val="00634033"/>
    <w:rsid w:val="0064331B"/>
    <w:rsid w:val="00653BCA"/>
    <w:rsid w:val="00663512"/>
    <w:rsid w:val="0067280D"/>
    <w:rsid w:val="006733DF"/>
    <w:rsid w:val="00677A01"/>
    <w:rsid w:val="006847A5"/>
    <w:rsid w:val="00695851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3FC0"/>
    <w:rsid w:val="009B428A"/>
    <w:rsid w:val="009B6A44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5DE7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C0735C"/>
    <w:rsid w:val="00C127D4"/>
    <w:rsid w:val="00C17EC1"/>
    <w:rsid w:val="00C2533C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84C28"/>
    <w:rsid w:val="00E87D19"/>
    <w:rsid w:val="00E91CAE"/>
    <w:rsid w:val="00EA7C82"/>
    <w:rsid w:val="00EB1297"/>
    <w:rsid w:val="00EB66AA"/>
    <w:rsid w:val="00EC4944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511DD"/>
    <w:rsid w:val="00F62543"/>
    <w:rsid w:val="00F75184"/>
    <w:rsid w:val="00F8128A"/>
    <w:rsid w:val="00F836DC"/>
    <w:rsid w:val="00FA6C32"/>
    <w:rsid w:val="00FC4FA9"/>
    <w:rsid w:val="00FC569D"/>
    <w:rsid w:val="00FE7A3E"/>
    <w:rsid w:val="00FF63F5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232</cp:revision>
  <cp:lastPrinted>2020-11-21T07:27:00Z</cp:lastPrinted>
  <dcterms:created xsi:type="dcterms:W3CDTF">2020-08-15T09:49:00Z</dcterms:created>
  <dcterms:modified xsi:type="dcterms:W3CDTF">2021-04-04T07:42:00Z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