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招贤煤矿</w:t>
      </w:r>
      <w:r>
        <w:rPr>
          <w:rFonts w:hint="eastAsia"/>
          <w:b/>
          <w:bCs/>
          <w:sz w:val="36"/>
          <w:szCs w:val="36"/>
          <w:lang w:val="en-US" w:eastAsia="zh-CN"/>
        </w:rPr>
        <w:t>3月份</w:t>
      </w:r>
      <w:r>
        <w:rPr>
          <w:rFonts w:hint="eastAsia"/>
          <w:b/>
          <w:bCs/>
          <w:sz w:val="36"/>
          <w:szCs w:val="36"/>
          <w:lang w:eastAsia="zh-CN"/>
        </w:rPr>
        <w:t>安全生产标准化</w:t>
      </w: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运输部评分</w:t>
      </w:r>
    </w:p>
    <w:p>
      <w:pPr>
        <w:jc w:val="both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检查日期： 2021年3月27日</w:t>
      </w:r>
    </w:p>
    <w:p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存在问题：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北翼辅助运输斜巷73#压风机管路处轨道阴阳；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</w:t>
      </w:r>
      <w:bookmarkStart w:id="0" w:name="_GoBack"/>
      <w:bookmarkEnd w:id="0"/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2、北翼辅助运输大巷3#道岔开程偏大（120mm）;扣1分</w:t>
      </w:r>
    </w:p>
    <w:p>
      <w:pPr>
        <w:numPr>
          <w:ilvl w:val="0"/>
          <w:numId w:val="2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1305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机联巷口道岔开程偏小（70mm）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扣1分</w:t>
      </w:r>
    </w:p>
    <w:p>
      <w:pPr>
        <w:numPr>
          <w:ilvl w:val="0"/>
          <w:numId w:val="2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北翼无极绳机尾电气过卷限位装置安装位置不当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;扣0.5分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副井上口进车侧抵车电铃信号缺少责任牌；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</w:rPr>
        <w:t>副井上口北侧车场道岔缺少操作装置；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扣1分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</w:t>
      </w:r>
      <w:r>
        <w:rPr>
          <w:rFonts w:hint="eastAsia" w:ascii="宋体" w:hAnsi="宋体" w:eastAsia="宋体" w:cs="宋体"/>
          <w:sz w:val="28"/>
          <w:szCs w:val="28"/>
        </w:rPr>
        <w:t>地面翻矸机房推车机滚轮坏2个；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扣1分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8、</w:t>
      </w:r>
      <w:r>
        <w:rPr>
          <w:rFonts w:hint="eastAsia" w:ascii="宋体" w:hAnsi="宋体" w:eastAsia="宋体" w:cs="宋体"/>
          <w:sz w:val="28"/>
          <w:szCs w:val="28"/>
        </w:rPr>
        <w:t>封闭车场1#气动道岔跑风；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9、</w:t>
      </w:r>
      <w:r>
        <w:rPr>
          <w:rFonts w:hint="eastAsia" w:ascii="宋体" w:hAnsi="宋体" w:eastAsia="宋体" w:cs="宋体"/>
          <w:sz w:val="28"/>
          <w:szCs w:val="28"/>
        </w:rPr>
        <w:t>北翼辅助运输斜巷42#压风机管路处托绳轮损坏；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10、</w:t>
      </w:r>
      <w:r>
        <w:rPr>
          <w:rFonts w:hint="eastAsia" w:ascii="宋体" w:hAnsi="宋体" w:eastAsia="宋体" w:cs="宋体"/>
          <w:sz w:val="28"/>
          <w:szCs w:val="28"/>
        </w:rPr>
        <w:t>北翼辅助运输斜巷58#压风机管路处副绳压绳轮损坏；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扣0.5分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11、</w:t>
      </w:r>
      <w:r>
        <w:rPr>
          <w:rFonts w:hint="eastAsia" w:ascii="宋体" w:hAnsi="宋体" w:eastAsia="宋体" w:cs="宋体"/>
          <w:sz w:val="28"/>
          <w:szCs w:val="28"/>
        </w:rPr>
        <w:t>北翼辅助运输斜巷上口变坡点处轨道变形严重需更换；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扣2分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12、</w:t>
      </w:r>
      <w:r>
        <w:rPr>
          <w:rFonts w:hint="eastAsia" w:ascii="宋体" w:hAnsi="宋体" w:eastAsia="宋体" w:cs="宋体"/>
          <w:sz w:val="28"/>
          <w:szCs w:val="28"/>
        </w:rPr>
        <w:t>翻矸机房清车机无操作规程及岗位责任制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北翼无极绳绞车机头缺少推车机操作规程及岗位责任制；扣2分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13、北翼辅助运输大巷注氮硐室门前水沟水流不畅。扣0.2分</w:t>
      </w:r>
    </w:p>
    <w:p>
      <w:pPr>
        <w:numPr>
          <w:ilvl w:val="0"/>
          <w:numId w:val="0"/>
        </w:numPr>
        <w:jc w:val="both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合计得分：88.8分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汉鼎简书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31D281"/>
    <w:multiLevelType w:val="singleLevel"/>
    <w:tmpl w:val="BF31D28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F3D2747"/>
    <w:multiLevelType w:val="singleLevel"/>
    <w:tmpl w:val="7F3D2747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420D5A"/>
    <w:rsid w:val="01E13EFF"/>
    <w:rsid w:val="26477E5A"/>
    <w:rsid w:val="2F420D5A"/>
    <w:rsid w:val="43D66E7D"/>
    <w:rsid w:val="4BF67167"/>
    <w:rsid w:val="6CBC4B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式文本"/>
    <w:basedOn w:val="1"/>
    <w:qFormat/>
    <w:uiPriority w:val="0"/>
    <w:pPr>
      <w:spacing w:line="500" w:lineRule="exact"/>
      <w:ind w:firstLine="200" w:firstLineChars="200"/>
    </w:pPr>
    <w:rPr>
      <w:rFonts w:ascii="Arial Narrow" w:hAnsi="Arial Narrow" w:eastAsia="汉鼎简书宋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2021-03-26T06:41:00Z</dcterms:created>
  <dc:creator>明仔</dc:creator>
  <cp:lastModifiedBy>阿亮</cp:lastModifiedBy>
  <dcterms:modified xsi:type="dcterms:W3CDTF">2021-03-29T08:39:22Z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990C099710F44723891721BFE59F7B68</vt:lpwstr>
  </property>
</Properties>
</file>