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8CC" w:rsidRPr="003217E1" w:rsidRDefault="007D48CC">
      <w:pPr>
        <w:spacing w:line="54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 w:rsidRPr="003217E1">
        <w:rPr>
          <w:rFonts w:ascii="方正小标宋_GBK" w:eastAsia="方正小标宋_GBK" w:cs="方正小标宋_GBK" w:hint="eastAsia"/>
          <w:color w:val="000000"/>
          <w:sz w:val="44"/>
          <w:szCs w:val="44"/>
        </w:rPr>
        <w:t>在全市落实党政领导干部安全生产责任制暨</w:t>
      </w:r>
    </w:p>
    <w:p w:rsidR="007D48CC" w:rsidRPr="003217E1" w:rsidRDefault="007D48CC">
      <w:pPr>
        <w:spacing w:line="540" w:lineRule="exact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 w:rsidRPr="003217E1">
        <w:rPr>
          <w:rFonts w:ascii="方正小标宋_GBK" w:eastAsia="方正小标宋_GBK" w:cs="方正小标宋_GBK" w:hint="eastAsia"/>
          <w:color w:val="000000"/>
          <w:sz w:val="44"/>
          <w:szCs w:val="44"/>
        </w:rPr>
        <w:t>安全生产专项整治三年行动推进会议上的</w:t>
      </w:r>
    </w:p>
    <w:p w:rsidR="007D48CC" w:rsidRPr="003217E1" w:rsidRDefault="007D48CC" w:rsidP="00864BD5">
      <w:pPr>
        <w:spacing w:line="540" w:lineRule="exact"/>
        <w:ind w:firstLineChars="200" w:firstLine="31680"/>
        <w:jc w:val="center"/>
        <w:rPr>
          <w:rFonts w:ascii="方正小标宋_GBK" w:eastAsia="方正小标宋_GBK" w:cs="Times New Roman"/>
          <w:color w:val="000000"/>
          <w:sz w:val="44"/>
          <w:szCs w:val="44"/>
        </w:rPr>
      </w:pPr>
      <w:r w:rsidRPr="003217E1">
        <w:rPr>
          <w:rFonts w:ascii="方正小标宋_GBK" w:eastAsia="方正小标宋_GBK" w:cs="方正小标宋_GBK" w:hint="eastAsia"/>
          <w:color w:val="000000"/>
          <w:sz w:val="44"/>
          <w:szCs w:val="44"/>
        </w:rPr>
        <w:t>发</w:t>
      </w:r>
      <w:r w:rsidRPr="003217E1">
        <w:rPr>
          <w:rFonts w:ascii="方正小标宋_GBK" w:eastAsia="方正小标宋_GBK" w:cs="方正小标宋_GBK"/>
          <w:color w:val="000000"/>
          <w:sz w:val="44"/>
          <w:szCs w:val="44"/>
        </w:rPr>
        <w:t xml:space="preserve">  </w:t>
      </w:r>
      <w:r w:rsidRPr="003217E1">
        <w:rPr>
          <w:rFonts w:ascii="方正小标宋_GBK" w:eastAsia="方正小标宋_GBK" w:cs="方正小标宋_GBK" w:hint="eastAsia"/>
          <w:color w:val="000000"/>
          <w:sz w:val="44"/>
          <w:szCs w:val="44"/>
        </w:rPr>
        <w:t>言</w:t>
      </w:r>
    </w:p>
    <w:p w:rsidR="007D48CC" w:rsidRDefault="007D48CC" w:rsidP="00864BD5">
      <w:pPr>
        <w:spacing w:line="300" w:lineRule="exact"/>
        <w:ind w:firstLineChars="200" w:firstLine="31680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</w:p>
    <w:p w:rsidR="007D48CC" w:rsidRDefault="007D48CC" w:rsidP="00864BD5">
      <w:pPr>
        <w:spacing w:line="480" w:lineRule="exact"/>
        <w:ind w:firstLineChars="200" w:firstLine="31680"/>
        <w:jc w:val="center"/>
        <w:rPr>
          <w:rFonts w:ascii="楷体_GB2312" w:eastAsia="楷体_GB2312" w:hAnsi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市人大常委会副主任、县委书记孙敬虎</w:t>
      </w:r>
    </w:p>
    <w:p w:rsidR="007D48CC" w:rsidRDefault="007D48CC" w:rsidP="00864BD5">
      <w:pPr>
        <w:spacing w:line="480" w:lineRule="exact"/>
        <w:ind w:firstLineChars="200" w:firstLine="31680"/>
        <w:jc w:val="center"/>
        <w:rPr>
          <w:rFonts w:ascii="楷体_GB2312" w:eastAsia="楷体_GB2312" w:hAnsi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2020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年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12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月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14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日）</w:t>
      </w:r>
    </w:p>
    <w:p w:rsidR="007D48CC" w:rsidRDefault="007D48CC" w:rsidP="00864BD5">
      <w:pPr>
        <w:spacing w:line="540" w:lineRule="exact"/>
        <w:ind w:firstLineChars="200" w:firstLine="31680"/>
        <w:rPr>
          <w:rFonts w:ascii="楷体_GB2312" w:eastAsia="楷体_GB2312" w:hAnsi="楷体_GB2312" w:cs="Times New Roman"/>
          <w:color w:val="000000"/>
          <w:sz w:val="32"/>
          <w:szCs w:val="32"/>
        </w:rPr>
      </w:pPr>
    </w:p>
    <w:p w:rsidR="007D48CC" w:rsidRPr="005F7D46" w:rsidRDefault="007D48CC">
      <w:pPr>
        <w:spacing w:line="580" w:lineRule="exact"/>
        <w:rPr>
          <w:rFonts w:ascii="仿宋_GB2312" w:eastAsia="仿宋_GB2312" w:hAnsi="??_GB2312" w:cs="Times New Roman"/>
          <w:color w:val="000000"/>
          <w:kern w:val="0"/>
          <w:sz w:val="32"/>
          <w:szCs w:val="32"/>
        </w:rPr>
      </w:pP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各位领导，同志们：</w:t>
      </w:r>
    </w:p>
    <w:p w:rsidR="007D48CC" w:rsidRPr="005F7D46" w:rsidRDefault="007D48CC" w:rsidP="00864BD5">
      <w:pPr>
        <w:spacing w:line="580" w:lineRule="exact"/>
        <w:ind w:firstLineChars="200" w:firstLine="31680"/>
        <w:rPr>
          <w:rFonts w:ascii="仿宋_GB2312" w:eastAsia="仿宋_GB2312" w:hAnsi="??_GB2312" w:cs="Times New Roman"/>
          <w:color w:val="000000"/>
          <w:kern w:val="0"/>
          <w:sz w:val="32"/>
          <w:szCs w:val="32"/>
        </w:rPr>
      </w:pP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大家好！按照会议安排，我就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麟游县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开展煤矿安全专项整治三年行动工作情况作以汇报，不妥之处，请批评指正。</w:t>
      </w:r>
    </w:p>
    <w:p w:rsidR="007D48CC" w:rsidRPr="00BE2FAA" w:rsidRDefault="007D48CC" w:rsidP="00864BD5">
      <w:pPr>
        <w:spacing w:line="58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F7D46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健全完善</w:t>
      </w:r>
      <w:r w:rsidRPr="005F7D46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安全生产责任体系。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近年来，麟游县委、县政府始终把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安全生产工作摆在重要位置，按照习近平总书记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安全生产既是经济和社会问题，也是重大的政治问题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发展决不能以牺牲人的生命为代价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等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重要论述，树牢底线思维和红线意识，坚持安全生产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党政同责、一岗双责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。今年以来，县委常委会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4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次、县委专题会议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1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次、政府常务会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5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次，传达中央和省市关于安全生产的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决策部署和工作要求，研究解决安全生产突出问题。年初，政府与部门、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部门与企业层层签订安全生产目标责任书，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进一步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夯实部门监管责任和企业主体责任。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组建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  <w:shd w:val="clear" w:color="auto" w:fill="FFFFFF"/>
        </w:rPr>
        <w:t>14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个安全生产专业委员会，成立工作专班，调整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森林防火、防汛抗旱等指挥部组成人员和职能，不断健全完善安全生产应急管理体系。</w:t>
      </w:r>
    </w:p>
    <w:p w:rsidR="007D48CC" w:rsidRPr="005F7D46" w:rsidRDefault="007D48CC" w:rsidP="00864BD5">
      <w:pPr>
        <w:spacing w:line="580" w:lineRule="exact"/>
        <w:ind w:firstLineChars="200" w:firstLine="31680"/>
        <w:rPr>
          <w:rFonts w:ascii="仿宋_GB2312" w:eastAsia="仿宋_GB2312" w:hAnsi="??_GB2312" w:cs="Times New Roman"/>
          <w:color w:val="000000"/>
          <w:kern w:val="0"/>
          <w:sz w:val="32"/>
          <w:szCs w:val="32"/>
        </w:rPr>
      </w:pPr>
      <w:r w:rsidRPr="005F7D46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二、扎实推进专项整治三年行动。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一是及时安排部署。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召开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安全生产专项整治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三年行动工作动员部署会，制定出台</w:t>
      </w:r>
      <w:r w:rsidRPr="005F7D46">
        <w:rPr>
          <w:rFonts w:ascii="仿宋_GB2312" w:eastAsia="仿宋_GB2312" w:cs="仿宋_GB2312"/>
          <w:color w:val="000000"/>
          <w:kern w:val="0"/>
          <w:sz w:val="32"/>
          <w:szCs w:val="32"/>
        </w:rPr>
        <w:t>1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个总体方案、</w:t>
      </w:r>
      <w:r w:rsidRPr="005F7D46"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个专题方案和</w:t>
      </w:r>
      <w:r w:rsidRPr="005F7D46">
        <w:rPr>
          <w:rFonts w:ascii="仿宋_GB2312" w:eastAsia="仿宋_GB2312" w:cs="仿宋_GB2312"/>
          <w:color w:val="000000"/>
          <w:kern w:val="0"/>
          <w:sz w:val="32"/>
          <w:szCs w:val="32"/>
        </w:rPr>
        <w:t>14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个行业领域专项方案，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明确工作重点，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做到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时间清、任务清、责任清、措施清。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二是全面排查督导。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对全县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7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个镇、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14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个安委会重点成员单位及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4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家煤矿企业进行集中督导检查，对发现的问题实行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闭环管理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；实行人大视察工作制度，定期对安全生产工作进行调研，协调解决安全生产突出问题。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三年行动工作开展以来，累计督导检查生产经营单位</w:t>
      </w:r>
      <w:r w:rsidRPr="005F7D46">
        <w:rPr>
          <w:rFonts w:ascii="仿宋_GB2312" w:eastAsia="仿宋_GB2312" w:cs="仿宋_GB2312"/>
          <w:color w:val="000000"/>
          <w:kern w:val="0"/>
          <w:sz w:val="32"/>
          <w:szCs w:val="32"/>
        </w:rPr>
        <w:t>73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家，排查隐患问题</w:t>
      </w:r>
      <w:r w:rsidRPr="005F7D46">
        <w:rPr>
          <w:rFonts w:ascii="仿宋_GB2312" w:eastAsia="仿宋_GB2312" w:cs="仿宋_GB2312"/>
          <w:color w:val="000000"/>
          <w:kern w:val="0"/>
          <w:sz w:val="32"/>
          <w:szCs w:val="32"/>
        </w:rPr>
        <w:t>298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条，立案查处违法违规行为</w:t>
      </w:r>
      <w:r w:rsidRPr="005F7D46">
        <w:rPr>
          <w:rFonts w:ascii="仿宋_GB2312" w:eastAsia="仿宋_GB2312" w:cs="仿宋_GB2312"/>
          <w:color w:val="000000"/>
          <w:kern w:val="0"/>
          <w:sz w:val="32"/>
          <w:szCs w:val="32"/>
        </w:rPr>
        <w:t>32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起。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三是注重宣传教育。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将《习近平总书记关于安全生产重要论述》纳入县委、政府理论学习中心组专题学习内容，组织干部职工集中观看《生命重于泰山》电教片，对</w:t>
      </w:r>
      <w:r w:rsidRPr="005F7D46">
        <w:rPr>
          <w:rFonts w:ascii="仿宋_GB2312" w:eastAsia="仿宋_GB2312" w:cs="仿宋_GB2312"/>
          <w:color w:val="000000"/>
          <w:kern w:val="0"/>
          <w:sz w:val="32"/>
          <w:szCs w:val="32"/>
        </w:rPr>
        <w:t>3000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余名煤矿企业一线员工进行安全生产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知识培训，在县电视台开设专栏报道全县安全生产专项整治情况，营造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浓厚氛围。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四是严格通报问责。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定期听取镇和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部门三年行动工作汇报，对整治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不重视、推进措施不力、成效不明显的予以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通报，对排名靠后的单位主要负责人进行约谈，并在年度目标考核中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予以扣分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，坚决杜绝不认真、不扎实、走形式、走过场。</w:t>
      </w:r>
    </w:p>
    <w:p w:rsidR="007D48CC" w:rsidRPr="0021137F" w:rsidRDefault="007D48CC" w:rsidP="00864BD5">
      <w:pPr>
        <w:spacing w:line="58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5F7D46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持续</w:t>
      </w:r>
      <w:r w:rsidRPr="005F7D46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强化煤矿领域风险管控。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根据我县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4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个煤矿灾害问题根源，结合专项整治工作安排和企业生产经营实际，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有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针对性地开展煤矿安全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五项行动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一是开展思想认识提升行动，筑牢企业安全发展理念。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联合市应急管理局举办全市工矿企业主要负责人安全生产培训班，专题学习习近平总书记关于安全生产的重要论述、重要指示批示精神，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充分认识当前煤矿生产的严峻形势，强化矿企安全生产意识。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召开煤矿问题整改反思会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，深刻剖析反思煤矿安全方面存在的问题，制定应对举措，增强矿企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安全生产紧迫感。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二是开展主体责任夯实行动，提升企业管理效能。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制定《麟游县落实煤矿企业安全生产主体责任的实施意见》，建立完善煤矿企业责任制管理考核、安全监督检查、重大事故隐患责任追究追溯等制度，实行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一矿一策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一岗一编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一职一责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，明确煤矿企业职责定位，划定职责范围，制作职责清单。开展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学法规、抓落实、强管理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活动，对矿级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领导带班下井、安全管理制度落实情况进行暗访，对管理制度落实不力、带班下井不到位的企业负责人实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行约谈，倒逼企业落实自身责任。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三是开展问题隐患“清零”行动，提升本质安全水平。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全面梳理今年以来各级监管监察部门查出的问题隐患，组织召开隐患整改专题研讨会，研究解决煤矿隐患治理的突出、共性、深层次问题。截至目前，各级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一通三防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专项监察查出的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158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条问题、冲击地压专项监察查出的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51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条问题隐患、日常监管检查发现的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583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条问题隐患均已整改到位。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四是开展重大灾害合力共治行动，提升灾害防治能力。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建立《麟北矿区煤矿安全生产联防联治制度》，依托县安全生产信息监控中心，定期召开技术交流会，搭建矿区技术共享平台，促进互相交流、分享经验。强化区域救援协同联动，整合煤矿企业救援队伍、冲击地压、顶板等灾害治理的优势资源，建立各煤矿救援物资数据库和救援物资共享机制，定期组织煤矿企业救护队联合演练，增强应对突发事件的整体能力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五是开展执法大检查行动，提升安全监管质量。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深入开展煤矿安全生产执法检查活动，精准打击各类违法违规行为，对发现的重大隐患，做到一律停产整顿、一律挂牌督办、一律问责曝光。严格监管执法和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逢查必考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，倒逼煤矿全员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“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知法、学法、懂法、守法</w:t>
      </w:r>
      <w:r w:rsidRPr="005F7D46">
        <w:rPr>
          <w:rFonts w:ascii="仿宋_GB2312" w:eastAsia="仿宋_GB2312" w:hAnsi="??_GB2312" w:cs="仿宋_GB2312" w:hint="eastAsia"/>
          <w:color w:val="000000"/>
          <w:kern w:val="0"/>
          <w:sz w:val="32"/>
          <w:szCs w:val="32"/>
        </w:rPr>
        <w:t>”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，提升企业依法办矿、依法管矿能力。截至目前，开展安全执法检查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12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次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52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矿次，责令停止生产矿井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2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处、责令停止掘进工作面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6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个、立案处罚</w:t>
      </w:r>
      <w:r w:rsidRPr="005F7D46">
        <w:rPr>
          <w:rFonts w:ascii="仿宋_GB2312" w:eastAsia="仿宋_GB2312" w:hAnsi="??_GB2312" w:cs="仿宋_GB2312"/>
          <w:color w:val="000000"/>
          <w:kern w:val="0"/>
          <w:sz w:val="32"/>
          <w:szCs w:val="32"/>
        </w:rPr>
        <w:t>6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起。</w:t>
      </w:r>
    </w:p>
    <w:p w:rsidR="007D48CC" w:rsidRPr="005F7D46" w:rsidRDefault="007D48CC" w:rsidP="00864BD5">
      <w:pPr>
        <w:spacing w:line="580" w:lineRule="exact"/>
        <w:ind w:firstLineChars="200" w:firstLine="31680"/>
        <w:rPr>
          <w:rFonts w:ascii="仿宋_GB2312" w:eastAsia="仿宋_GB2312" w:hAnsi="??_GB2312" w:cs="Times New Roman"/>
          <w:sz w:val="32"/>
          <w:szCs w:val="32"/>
        </w:rPr>
      </w:pP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今年以来，我县在煤矿安全专项整治方面做了大量工作，取得了一些成效，但和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市委市政府的要求、企业生产实际情况相比还有差距。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下一步，我县将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学习贯彻</w:t>
      </w:r>
      <w:r w:rsidRPr="005F7D46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此次会议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精神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为契机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，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一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是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常态化</w:t>
      </w:r>
      <w:r>
        <w:rPr>
          <w:rFonts w:ascii="仿宋_GB2312" w:eastAsia="仿宋_GB2312" w:hAnsi="宋体" w:cs="仿宋_GB2312" w:hint="eastAsia"/>
          <w:sz w:val="32"/>
          <w:szCs w:val="32"/>
        </w:rPr>
        <w:t>开展煤矿</w:t>
      </w:r>
      <w:r w:rsidRPr="005F7D46">
        <w:rPr>
          <w:rFonts w:ascii="仿宋_GB2312" w:eastAsia="仿宋_GB2312" w:hAnsi="宋体" w:cs="仿宋_GB2312" w:hint="eastAsia"/>
          <w:sz w:val="32"/>
          <w:szCs w:val="32"/>
        </w:rPr>
        <w:t>各环节安全大排查大整治，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对灾害重、风险大、管理差、安全没有保障的煤矿定期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排查，消除事故隐患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二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是</w:t>
      </w:r>
      <w:r w:rsidRPr="00BE2FAA">
        <w:rPr>
          <w:rFonts w:ascii="仿宋_GB2312" w:eastAsia="仿宋_GB2312" w:hAnsi="宋体" w:cs="仿宋_GB2312" w:hint="eastAsia"/>
          <w:sz w:val="32"/>
          <w:szCs w:val="32"/>
        </w:rPr>
        <w:t>进一步</w:t>
      </w:r>
      <w:r w:rsidRPr="005F7D46">
        <w:rPr>
          <w:rFonts w:ascii="仿宋_GB2312" w:eastAsia="仿宋_GB2312" w:hAnsi="宋体" w:cs="仿宋_GB2312" w:hint="eastAsia"/>
          <w:sz w:val="32"/>
          <w:szCs w:val="32"/>
        </w:rPr>
        <w:t>加大安全投入，强化重大灾害治理，确保治理措施落实到位。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三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是</w:t>
      </w:r>
      <w:r w:rsidRPr="00BE2FAA">
        <w:rPr>
          <w:rFonts w:ascii="仿宋_GB2312" w:eastAsia="仿宋_GB2312" w:hAnsi="宋体" w:cs="仿宋_GB2312" w:hint="eastAsia"/>
          <w:sz w:val="32"/>
          <w:szCs w:val="32"/>
        </w:rPr>
        <w:t>进一步</w:t>
      </w:r>
      <w:r w:rsidRPr="005F7D46">
        <w:rPr>
          <w:rFonts w:ascii="仿宋_GB2312" w:eastAsia="仿宋_GB2312" w:hAnsi="宋体" w:cs="仿宋_GB2312" w:hint="eastAsia"/>
          <w:sz w:val="32"/>
          <w:szCs w:val="32"/>
        </w:rPr>
        <w:t>加大执法力度，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严厉打击煤矿企业违法违规生产建设行为，对重大隐患一律责令停产整顿。</w:t>
      </w:r>
      <w:r w:rsidRPr="003217E1"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四是</w:t>
      </w:r>
      <w:r w:rsidRPr="005F7D46">
        <w:rPr>
          <w:rFonts w:ascii="仿宋_GB2312" w:eastAsia="仿宋_GB2312" w:hAnsi="宋体" w:cs="仿宋_GB2312" w:hint="eastAsia"/>
          <w:sz w:val="32"/>
          <w:szCs w:val="32"/>
        </w:rPr>
        <w:t>整合煤矿企业灾害治理、应急处置等资源优势，</w:t>
      </w:r>
      <w:r w:rsidRPr="005F7D46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定期</w:t>
      </w:r>
      <w:r w:rsidRPr="005F7D46">
        <w:rPr>
          <w:rFonts w:ascii="仿宋_GB2312" w:eastAsia="仿宋_GB2312" w:hAnsi="宋体" w:cs="仿宋_GB2312" w:hint="eastAsia"/>
          <w:sz w:val="32"/>
          <w:szCs w:val="32"/>
        </w:rPr>
        <w:t>召开技术交流会，解决各矿灾害治理突出问题，提升矿区整体安全防治水平</w:t>
      </w:r>
      <w:bookmarkStart w:id="0" w:name="_GoBack"/>
      <w:r>
        <w:rPr>
          <w:rFonts w:ascii="仿宋_GB2312" w:eastAsia="仿宋_GB2312" w:hAnsi="宋体" w:cs="仿宋_GB2312" w:hint="eastAsia"/>
          <w:sz w:val="32"/>
          <w:szCs w:val="32"/>
        </w:rPr>
        <w:t>，确保矿区安全稳定。</w:t>
      </w:r>
      <w:bookmarkEnd w:id="0"/>
    </w:p>
    <w:p w:rsidR="007D48CC" w:rsidRPr="005F7D46" w:rsidRDefault="007D48CC" w:rsidP="00864BD5">
      <w:pPr>
        <w:pStyle w:val="Char"/>
        <w:ind w:firstLineChars="200" w:firstLine="31680"/>
        <w:rPr>
          <w:rFonts w:ascii="仿宋_GB2312" w:eastAsia="仿宋_GB2312" w:hAnsi="??_GB2312" w:cs="Times New Roman"/>
          <w:b w:val="0"/>
          <w:bCs w:val="0"/>
          <w:kern w:val="2"/>
          <w:sz w:val="32"/>
          <w:szCs w:val="32"/>
        </w:rPr>
      </w:pPr>
      <w:r w:rsidRPr="005F7D46">
        <w:rPr>
          <w:rFonts w:ascii="仿宋_GB2312" w:eastAsia="仿宋_GB2312" w:hAnsi="宋体" w:cs="仿宋_GB2312" w:hint="eastAsia"/>
          <w:b w:val="0"/>
          <w:bCs w:val="0"/>
          <w:kern w:val="2"/>
          <w:sz w:val="32"/>
          <w:szCs w:val="32"/>
        </w:rPr>
        <w:t>我的发言就到这里，谢谢大家！</w:t>
      </w:r>
    </w:p>
    <w:p w:rsidR="007D48CC" w:rsidRDefault="007D48CC" w:rsidP="00864BD5">
      <w:pPr>
        <w:spacing w:line="540" w:lineRule="exact"/>
        <w:ind w:firstLineChars="200" w:firstLine="31680"/>
        <w:rPr>
          <w:rFonts w:ascii="??_GB2312" w:hAnsi="??_GB2312" w:cs="??_GB2312"/>
          <w:color w:val="000000"/>
          <w:kern w:val="0"/>
          <w:sz w:val="32"/>
          <w:szCs w:val="32"/>
        </w:rPr>
      </w:pPr>
    </w:p>
    <w:p w:rsidR="007D48CC" w:rsidRPr="00BE2FAA" w:rsidRDefault="007D48CC" w:rsidP="003F7BF8">
      <w:pPr>
        <w:spacing w:line="540" w:lineRule="exact"/>
        <w:ind w:firstLineChars="200" w:firstLine="31680"/>
        <w:rPr>
          <w:rFonts w:ascii="??_GB2312" w:eastAsia="Times New Roman" w:cs="Times New Roman"/>
          <w:color w:val="000000"/>
          <w:kern w:val="0"/>
          <w:sz w:val="32"/>
          <w:szCs w:val="32"/>
        </w:rPr>
      </w:pPr>
    </w:p>
    <w:sectPr w:rsidR="007D48CC" w:rsidRPr="00BE2FAA" w:rsidSect="00CC3389">
      <w:footerReference w:type="default" r:id="rId6"/>
      <w:pgSz w:w="11906" w:h="16838"/>
      <w:pgMar w:top="1701" w:right="1474" w:bottom="1701" w:left="1587" w:header="1417" w:footer="124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CC" w:rsidRDefault="007D48CC" w:rsidP="00CC33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D48CC" w:rsidRDefault="007D48CC" w:rsidP="00CC33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CC" w:rsidRDefault="007D48CC">
    <w:pPr>
      <w:pStyle w:val="Footer"/>
      <w:rPr>
        <w:rFonts w:cs="Times New Roman"/>
      </w:rPr>
    </w:pPr>
  </w:p>
  <w:p w:rsidR="007D48CC" w:rsidRDefault="007D48CC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7.35pt;margin-top:8.4pt;width:2in;height:2in;z-index:251660288;mso-wrap-style:none;mso-position-horizontal-relative:margin" filled="f" stroked="f" strokeweight=".5pt">
          <v:textbox style="mso-fit-shape-to-text:t" inset="0,0,0,0">
            <w:txbxContent>
              <w:p w:rsidR="007D48CC" w:rsidRDefault="007D48CC">
                <w:pPr>
                  <w:pStyle w:val="Footer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CC" w:rsidRDefault="007D48CC" w:rsidP="00CC33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D48CC" w:rsidRDefault="007D48CC" w:rsidP="00CC33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894414"/>
    <w:rsid w:val="000B21F0"/>
    <w:rsid w:val="001832A1"/>
    <w:rsid w:val="0021137F"/>
    <w:rsid w:val="002E49B4"/>
    <w:rsid w:val="00311E14"/>
    <w:rsid w:val="003217E1"/>
    <w:rsid w:val="003A25A9"/>
    <w:rsid w:val="003D33DE"/>
    <w:rsid w:val="003F6BE5"/>
    <w:rsid w:val="003F7BF8"/>
    <w:rsid w:val="00537FDF"/>
    <w:rsid w:val="005C6212"/>
    <w:rsid w:val="005F7D46"/>
    <w:rsid w:val="00624ECC"/>
    <w:rsid w:val="0063249F"/>
    <w:rsid w:val="00641A69"/>
    <w:rsid w:val="00655E78"/>
    <w:rsid w:val="0068112B"/>
    <w:rsid w:val="00691E26"/>
    <w:rsid w:val="006F3EAC"/>
    <w:rsid w:val="007D48CC"/>
    <w:rsid w:val="00807888"/>
    <w:rsid w:val="00811779"/>
    <w:rsid w:val="00840B91"/>
    <w:rsid w:val="008569C7"/>
    <w:rsid w:val="00864BD5"/>
    <w:rsid w:val="00896CCC"/>
    <w:rsid w:val="008E2DE3"/>
    <w:rsid w:val="00965F0F"/>
    <w:rsid w:val="009A3847"/>
    <w:rsid w:val="00A50C91"/>
    <w:rsid w:val="00A54234"/>
    <w:rsid w:val="00A63431"/>
    <w:rsid w:val="00A81742"/>
    <w:rsid w:val="00B84F6B"/>
    <w:rsid w:val="00BD6384"/>
    <w:rsid w:val="00BE2FAA"/>
    <w:rsid w:val="00BE684E"/>
    <w:rsid w:val="00C163B1"/>
    <w:rsid w:val="00CA6A30"/>
    <w:rsid w:val="00CC3389"/>
    <w:rsid w:val="00D00001"/>
    <w:rsid w:val="00D843A2"/>
    <w:rsid w:val="00E7084A"/>
    <w:rsid w:val="01A67B81"/>
    <w:rsid w:val="03611933"/>
    <w:rsid w:val="04FE0078"/>
    <w:rsid w:val="06D157A9"/>
    <w:rsid w:val="0966453C"/>
    <w:rsid w:val="09A06B3F"/>
    <w:rsid w:val="0B3F3441"/>
    <w:rsid w:val="0BC0035B"/>
    <w:rsid w:val="0BC4570D"/>
    <w:rsid w:val="0C8A433C"/>
    <w:rsid w:val="0DE92B4D"/>
    <w:rsid w:val="0FEB5958"/>
    <w:rsid w:val="11A85618"/>
    <w:rsid w:val="11EE6411"/>
    <w:rsid w:val="13624BD6"/>
    <w:rsid w:val="14B70754"/>
    <w:rsid w:val="14CF652A"/>
    <w:rsid w:val="15BC1D55"/>
    <w:rsid w:val="16382C85"/>
    <w:rsid w:val="16A31C11"/>
    <w:rsid w:val="170D01AA"/>
    <w:rsid w:val="17576FB0"/>
    <w:rsid w:val="18245BE4"/>
    <w:rsid w:val="18BA42A9"/>
    <w:rsid w:val="193F7C21"/>
    <w:rsid w:val="19B36479"/>
    <w:rsid w:val="1D827AB3"/>
    <w:rsid w:val="1DCA70F7"/>
    <w:rsid w:val="1E001478"/>
    <w:rsid w:val="1E955736"/>
    <w:rsid w:val="20880CEA"/>
    <w:rsid w:val="20935850"/>
    <w:rsid w:val="20F74170"/>
    <w:rsid w:val="216056FC"/>
    <w:rsid w:val="21F13C90"/>
    <w:rsid w:val="22B92375"/>
    <w:rsid w:val="22D93A70"/>
    <w:rsid w:val="23AD50FA"/>
    <w:rsid w:val="23DD63AC"/>
    <w:rsid w:val="24243CE8"/>
    <w:rsid w:val="24A150ED"/>
    <w:rsid w:val="250B3497"/>
    <w:rsid w:val="25883628"/>
    <w:rsid w:val="26974748"/>
    <w:rsid w:val="26E92FD5"/>
    <w:rsid w:val="26F864D3"/>
    <w:rsid w:val="27410319"/>
    <w:rsid w:val="28BE132E"/>
    <w:rsid w:val="28EB7700"/>
    <w:rsid w:val="29627961"/>
    <w:rsid w:val="2AD1484B"/>
    <w:rsid w:val="2C2B3AFD"/>
    <w:rsid w:val="2EBB5785"/>
    <w:rsid w:val="2F565A73"/>
    <w:rsid w:val="30086557"/>
    <w:rsid w:val="302514E4"/>
    <w:rsid w:val="302F0E06"/>
    <w:rsid w:val="306069EA"/>
    <w:rsid w:val="30811CE7"/>
    <w:rsid w:val="312F42E1"/>
    <w:rsid w:val="31487F3E"/>
    <w:rsid w:val="31904F70"/>
    <w:rsid w:val="31F1687A"/>
    <w:rsid w:val="325D2501"/>
    <w:rsid w:val="32BE58BD"/>
    <w:rsid w:val="32EC774A"/>
    <w:rsid w:val="33013C1B"/>
    <w:rsid w:val="3339786A"/>
    <w:rsid w:val="338677E7"/>
    <w:rsid w:val="343858B9"/>
    <w:rsid w:val="34B039AB"/>
    <w:rsid w:val="3514173F"/>
    <w:rsid w:val="35CF1E66"/>
    <w:rsid w:val="35D6017F"/>
    <w:rsid w:val="35D9702F"/>
    <w:rsid w:val="3696545D"/>
    <w:rsid w:val="36B62F24"/>
    <w:rsid w:val="38020118"/>
    <w:rsid w:val="382A049F"/>
    <w:rsid w:val="382F18BF"/>
    <w:rsid w:val="399B47E2"/>
    <w:rsid w:val="39D02D84"/>
    <w:rsid w:val="39D722E3"/>
    <w:rsid w:val="3A0076E1"/>
    <w:rsid w:val="3B452690"/>
    <w:rsid w:val="3BB5392C"/>
    <w:rsid w:val="3BCD0B76"/>
    <w:rsid w:val="3D423924"/>
    <w:rsid w:val="3DD945C3"/>
    <w:rsid w:val="3FB97C70"/>
    <w:rsid w:val="3FE849B1"/>
    <w:rsid w:val="40AD7918"/>
    <w:rsid w:val="40B460DD"/>
    <w:rsid w:val="41F42ABF"/>
    <w:rsid w:val="42114583"/>
    <w:rsid w:val="42983543"/>
    <w:rsid w:val="452D3967"/>
    <w:rsid w:val="45A51D28"/>
    <w:rsid w:val="45C70FF2"/>
    <w:rsid w:val="45EF2106"/>
    <w:rsid w:val="461A6B52"/>
    <w:rsid w:val="472C7009"/>
    <w:rsid w:val="480E0F90"/>
    <w:rsid w:val="4902385F"/>
    <w:rsid w:val="491D07E2"/>
    <w:rsid w:val="491F3A29"/>
    <w:rsid w:val="49457C0A"/>
    <w:rsid w:val="49B843FE"/>
    <w:rsid w:val="4A1E77B4"/>
    <w:rsid w:val="4A323A39"/>
    <w:rsid w:val="4A5C3470"/>
    <w:rsid w:val="4A7F427D"/>
    <w:rsid w:val="4AB86A93"/>
    <w:rsid w:val="4ABB4ED9"/>
    <w:rsid w:val="4AFF2FDD"/>
    <w:rsid w:val="4B023C4F"/>
    <w:rsid w:val="4B766EA2"/>
    <w:rsid w:val="4CC511A3"/>
    <w:rsid w:val="4CDE1BB4"/>
    <w:rsid w:val="4D027F5B"/>
    <w:rsid w:val="4DC509D1"/>
    <w:rsid w:val="4E100B1A"/>
    <w:rsid w:val="4E1B7EE8"/>
    <w:rsid w:val="4EFD4195"/>
    <w:rsid w:val="4F0F7573"/>
    <w:rsid w:val="4F66502F"/>
    <w:rsid w:val="50560BC8"/>
    <w:rsid w:val="50A10306"/>
    <w:rsid w:val="50FB4E5C"/>
    <w:rsid w:val="51232867"/>
    <w:rsid w:val="517346F4"/>
    <w:rsid w:val="51B05534"/>
    <w:rsid w:val="51B26563"/>
    <w:rsid w:val="54470E8D"/>
    <w:rsid w:val="54731708"/>
    <w:rsid w:val="54A3779E"/>
    <w:rsid w:val="54B700AD"/>
    <w:rsid w:val="552B70BB"/>
    <w:rsid w:val="56065F13"/>
    <w:rsid w:val="5658785A"/>
    <w:rsid w:val="56DE5A07"/>
    <w:rsid w:val="57213964"/>
    <w:rsid w:val="576A4D33"/>
    <w:rsid w:val="57DD1107"/>
    <w:rsid w:val="57F35F2C"/>
    <w:rsid w:val="580A3306"/>
    <w:rsid w:val="58303141"/>
    <w:rsid w:val="58653DDA"/>
    <w:rsid w:val="58881B55"/>
    <w:rsid w:val="58B22E3B"/>
    <w:rsid w:val="58D6337F"/>
    <w:rsid w:val="5A320F5F"/>
    <w:rsid w:val="5A3B53AE"/>
    <w:rsid w:val="5A6426E1"/>
    <w:rsid w:val="5AC767CC"/>
    <w:rsid w:val="5B844F39"/>
    <w:rsid w:val="5BB930DF"/>
    <w:rsid w:val="5CDC0E7E"/>
    <w:rsid w:val="5CF63AEE"/>
    <w:rsid w:val="5E975807"/>
    <w:rsid w:val="5EE7446E"/>
    <w:rsid w:val="5F9A1677"/>
    <w:rsid w:val="5FC82253"/>
    <w:rsid w:val="604A58F6"/>
    <w:rsid w:val="606E1D0B"/>
    <w:rsid w:val="612A6D3F"/>
    <w:rsid w:val="62567549"/>
    <w:rsid w:val="62BC6C5C"/>
    <w:rsid w:val="62F968B3"/>
    <w:rsid w:val="63297FB0"/>
    <w:rsid w:val="63A06248"/>
    <w:rsid w:val="63FC0D64"/>
    <w:rsid w:val="642D0F8A"/>
    <w:rsid w:val="6501004B"/>
    <w:rsid w:val="65894414"/>
    <w:rsid w:val="658F2B35"/>
    <w:rsid w:val="6709162B"/>
    <w:rsid w:val="67966DF2"/>
    <w:rsid w:val="6825204A"/>
    <w:rsid w:val="68C8667A"/>
    <w:rsid w:val="69DC3312"/>
    <w:rsid w:val="69DE7D42"/>
    <w:rsid w:val="6A003C49"/>
    <w:rsid w:val="6A487B83"/>
    <w:rsid w:val="6C517040"/>
    <w:rsid w:val="6C874CD7"/>
    <w:rsid w:val="6DFB364E"/>
    <w:rsid w:val="6E2A1B8A"/>
    <w:rsid w:val="6E776D1A"/>
    <w:rsid w:val="6EA0391A"/>
    <w:rsid w:val="6FAB49F1"/>
    <w:rsid w:val="709E45AA"/>
    <w:rsid w:val="719F13F2"/>
    <w:rsid w:val="71B5779B"/>
    <w:rsid w:val="72A833CA"/>
    <w:rsid w:val="72F461C4"/>
    <w:rsid w:val="73CE5323"/>
    <w:rsid w:val="74520344"/>
    <w:rsid w:val="759008F0"/>
    <w:rsid w:val="76AC48C1"/>
    <w:rsid w:val="77D37D11"/>
    <w:rsid w:val="781112C0"/>
    <w:rsid w:val="7870640B"/>
    <w:rsid w:val="7A051C15"/>
    <w:rsid w:val="7A1C0499"/>
    <w:rsid w:val="7A583A71"/>
    <w:rsid w:val="7B2E73C6"/>
    <w:rsid w:val="7B3F4A66"/>
    <w:rsid w:val="7B564CB2"/>
    <w:rsid w:val="7BAB4991"/>
    <w:rsid w:val="7C271023"/>
    <w:rsid w:val="7D1409FE"/>
    <w:rsid w:val="7D9E44F5"/>
    <w:rsid w:val="7DA8483D"/>
    <w:rsid w:val="7E641D3E"/>
    <w:rsid w:val="7F2A6F4F"/>
    <w:rsid w:val="7FBD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Char"/>
    <w:qFormat/>
    <w:rsid w:val="00CC3389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uiPriority w:val="99"/>
    <w:rsid w:val="00CC3389"/>
    <w:pPr>
      <w:widowControl/>
      <w:spacing w:before="100" w:beforeAutospacing="1" w:line="240" w:lineRule="exact"/>
      <w:jc w:val="left"/>
    </w:pPr>
    <w:rPr>
      <w:rFonts w:ascii="Arial" w:hAnsi="Arial" w:cs="Arial"/>
      <w:b/>
      <w:bCs/>
      <w:kern w:val="0"/>
      <w:sz w:val="24"/>
      <w:szCs w:val="24"/>
    </w:rPr>
  </w:style>
  <w:style w:type="paragraph" w:styleId="NormalIndent">
    <w:name w:val="Normal Indent"/>
    <w:basedOn w:val="Normal"/>
    <w:uiPriority w:val="99"/>
    <w:rsid w:val="00CC3389"/>
    <w:pPr>
      <w:spacing w:line="600" w:lineRule="exact"/>
      <w:ind w:firstLineChars="200" w:firstLine="880"/>
    </w:pPr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CC3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338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33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3389"/>
    <w:rPr>
      <w:rFonts w:ascii="Calibri" w:hAnsi="Calibri" w:cs="Calibri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CC3389"/>
    <w:rPr>
      <w:i/>
      <w:iCs/>
    </w:rPr>
  </w:style>
  <w:style w:type="paragraph" w:customStyle="1" w:styleId="p0">
    <w:name w:val="p0"/>
    <w:basedOn w:val="Normal"/>
    <w:uiPriority w:val="99"/>
    <w:rsid w:val="00CC33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327</Words>
  <Characters>1868</Characters>
  <Application>Microsoft Office Outlook</Application>
  <DocSecurity>0</DocSecurity>
  <Lines>0</Lines>
  <Paragraphs>0</Paragraphs>
  <ScaleCrop>false</ScaleCrop>
  <Company>中共麟游县委办公室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在全市落实党政领导干部安全生产责任制暨</dc:title>
  <dc:subject/>
  <dc:creator>窗外云</dc:creator>
  <cp:keywords/>
  <dc:description/>
  <cp:lastModifiedBy>z</cp:lastModifiedBy>
  <cp:revision>2</cp:revision>
  <cp:lastPrinted>2020-12-14T01:09:00Z</cp:lastPrinted>
  <dcterms:created xsi:type="dcterms:W3CDTF">2020-12-14T01:20:00Z</dcterms:created>
  <dcterms:modified xsi:type="dcterms:W3CDTF">2020-12-14T01:20:00Z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