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F54FC5" w:rsidRDefault="00F54FC5">
      <w:pPr>
        <w:rPr>
          <w:rFonts w:ascii="宋体" w:cs="宋体"/>
          <w:b/>
          <w:color w:val="0000FF"/>
          <w:sz w:val="44"/>
        </w:rPr>
      </w:pPr>
    </w:p>
    <w:p w:rsidR="00F54FC5" w:rsidRDefault="00F54FC5">
      <w:pPr>
        <w:rPr>
          <w:rFonts w:ascii="宋体" w:cs="宋体"/>
          <w:b/>
          <w:color w:val="0000FF"/>
          <w:sz w:val="44"/>
        </w:rPr>
      </w:pPr>
    </w:p>
    <w:p w:rsidR="00F54FC5" w:rsidRDefault="00F54FC5">
      <w:pPr>
        <w:rPr>
          <w:rFonts w:ascii="宋体" w:cs="宋体"/>
          <w:b/>
          <w:sz w:val="48"/>
          <w:szCs w:val="48"/>
        </w:rPr>
      </w:pPr>
    </w:p>
    <w:p w:rsidR="00F54FC5" w:rsidRDefault="00F54FC5">
      <w:pPr>
        <w:jc w:val="center"/>
        <w:rPr>
          <w:rFonts w:ascii="宋体" w:cs="宋体"/>
          <w:b/>
          <w:sz w:val="18"/>
          <w:szCs w:val="18"/>
        </w:rPr>
      </w:pPr>
      <w:r>
        <w:rPr>
          <w:rFonts w:ascii="宋体" w:hAnsi="宋体" w:cs="宋体" w:hint="eastAsia"/>
          <w:b/>
          <w:sz w:val="48"/>
          <w:szCs w:val="48"/>
        </w:rPr>
        <w:t>陕西金源招贤矿业有限公司</w:t>
      </w:r>
    </w:p>
    <w:p w:rsidR="00F54FC5" w:rsidRPr="003B7B3C" w:rsidRDefault="00F54FC5">
      <w:pPr>
        <w:jc w:val="center"/>
        <w:rPr>
          <w:rFonts w:ascii="宋体" w:cs="宋体"/>
          <w:b/>
          <w:sz w:val="18"/>
          <w:szCs w:val="18"/>
        </w:rPr>
      </w:pPr>
    </w:p>
    <w:p w:rsidR="00F54FC5" w:rsidRDefault="00F54FC5">
      <w:pPr>
        <w:jc w:val="center"/>
        <w:rPr>
          <w:rFonts w:ascii="宋体" w:cs="宋体"/>
          <w:b/>
          <w:sz w:val="36"/>
          <w:szCs w:val="36"/>
        </w:rPr>
      </w:pPr>
      <w:r>
        <w:rPr>
          <w:rFonts w:ascii="宋体" w:hAnsi="宋体" w:cs="宋体"/>
          <w:b/>
          <w:sz w:val="36"/>
          <w:szCs w:val="36"/>
        </w:rPr>
        <w:t>2018</w:t>
      </w:r>
      <w:r>
        <w:rPr>
          <w:rFonts w:ascii="宋体" w:hAnsi="宋体" w:cs="宋体" w:hint="eastAsia"/>
          <w:b/>
          <w:sz w:val="36"/>
          <w:szCs w:val="36"/>
        </w:rPr>
        <w:t>年度冲击地压防治计划</w:t>
      </w:r>
    </w:p>
    <w:p w:rsidR="00F54FC5" w:rsidRPr="00386761" w:rsidRDefault="00F54FC5">
      <w:pPr>
        <w:jc w:val="center"/>
        <w:rPr>
          <w:rFonts w:ascii="宋体" w:cs="宋体"/>
          <w:b/>
          <w:sz w:val="44"/>
        </w:rPr>
      </w:pPr>
    </w:p>
    <w:p w:rsidR="00F54FC5" w:rsidRDefault="00F54FC5">
      <w:pPr>
        <w:rPr>
          <w:rFonts w:ascii="宋体" w:cs="宋体"/>
          <w:b/>
          <w:sz w:val="44"/>
        </w:rPr>
      </w:pPr>
    </w:p>
    <w:p w:rsidR="00F54FC5" w:rsidRPr="00386761" w:rsidRDefault="00F54FC5">
      <w:pPr>
        <w:rPr>
          <w:rFonts w:ascii="宋体" w:cs="宋体"/>
          <w:b/>
          <w:sz w:val="44"/>
        </w:rPr>
      </w:pPr>
    </w:p>
    <w:p w:rsidR="00F54FC5" w:rsidRDefault="00F54FC5">
      <w:pPr>
        <w:rPr>
          <w:rFonts w:ascii="宋体" w:cs="宋体"/>
          <w:b/>
          <w:sz w:val="44"/>
        </w:rPr>
      </w:pPr>
    </w:p>
    <w:p w:rsidR="00F54FC5" w:rsidRDefault="00F54FC5">
      <w:pPr>
        <w:tabs>
          <w:tab w:val="left" w:pos="3600"/>
        </w:tabs>
        <w:ind w:firstLine="1678"/>
        <w:jc w:val="center"/>
        <w:rPr>
          <w:rFonts w:ascii="宋体" w:cs="宋体"/>
          <w:b/>
          <w:spacing w:val="50"/>
          <w:sz w:val="32"/>
        </w:rPr>
      </w:pPr>
    </w:p>
    <w:p w:rsidR="00F54FC5" w:rsidRDefault="00F54FC5">
      <w:pPr>
        <w:tabs>
          <w:tab w:val="left" w:pos="3600"/>
        </w:tabs>
        <w:rPr>
          <w:rFonts w:ascii="宋体" w:cs="宋体"/>
          <w:b/>
          <w:spacing w:val="50"/>
          <w:sz w:val="32"/>
        </w:rPr>
      </w:pPr>
    </w:p>
    <w:p w:rsidR="00F54FC5" w:rsidRDefault="00F54FC5">
      <w:pPr>
        <w:tabs>
          <w:tab w:val="left" w:pos="3600"/>
        </w:tabs>
        <w:rPr>
          <w:rFonts w:ascii="宋体" w:cs="宋体"/>
          <w:b/>
          <w:spacing w:val="50"/>
          <w:sz w:val="32"/>
        </w:rPr>
      </w:pPr>
    </w:p>
    <w:p w:rsidR="00F54FC5" w:rsidRDefault="00F54FC5">
      <w:pPr>
        <w:tabs>
          <w:tab w:val="left" w:pos="3600"/>
        </w:tabs>
        <w:rPr>
          <w:rFonts w:ascii="宋体" w:cs="宋体"/>
          <w:b/>
          <w:spacing w:val="50"/>
          <w:sz w:val="32"/>
        </w:rPr>
      </w:pPr>
    </w:p>
    <w:p w:rsidR="00F54FC5" w:rsidRDefault="00F54FC5">
      <w:pPr>
        <w:tabs>
          <w:tab w:val="left" w:pos="3600"/>
        </w:tabs>
        <w:ind w:firstLine="1678"/>
        <w:jc w:val="center"/>
        <w:rPr>
          <w:rFonts w:ascii="宋体" w:cs="宋体"/>
          <w:b/>
          <w:spacing w:val="50"/>
          <w:sz w:val="32"/>
        </w:rPr>
      </w:pPr>
    </w:p>
    <w:p w:rsidR="00F54FC5" w:rsidRDefault="00F54FC5">
      <w:pPr>
        <w:tabs>
          <w:tab w:val="left" w:pos="3600"/>
        </w:tabs>
        <w:rPr>
          <w:rFonts w:ascii="宋体" w:cs="宋体"/>
          <w:b/>
          <w:spacing w:val="50"/>
          <w:sz w:val="32"/>
        </w:rPr>
      </w:pPr>
    </w:p>
    <w:p w:rsidR="00F54FC5" w:rsidRDefault="00F54FC5">
      <w:pPr>
        <w:tabs>
          <w:tab w:val="left" w:pos="3600"/>
        </w:tabs>
        <w:rPr>
          <w:rFonts w:ascii="宋体" w:cs="宋体"/>
          <w:b/>
          <w:spacing w:val="50"/>
          <w:sz w:val="32"/>
        </w:rPr>
      </w:pPr>
    </w:p>
    <w:p w:rsidR="00F54FC5" w:rsidRDefault="00F54FC5">
      <w:pPr>
        <w:tabs>
          <w:tab w:val="left" w:pos="3600"/>
        </w:tabs>
        <w:rPr>
          <w:rFonts w:ascii="宋体" w:cs="宋体"/>
          <w:b/>
          <w:spacing w:val="50"/>
          <w:sz w:val="32"/>
        </w:rPr>
      </w:pPr>
    </w:p>
    <w:p w:rsidR="00F54FC5" w:rsidRDefault="00F54FC5">
      <w:pPr>
        <w:tabs>
          <w:tab w:val="left" w:pos="3600"/>
        </w:tabs>
        <w:ind w:firstLine="1678"/>
        <w:rPr>
          <w:rFonts w:ascii="宋体" w:cs="宋体"/>
          <w:b/>
          <w:spacing w:val="50"/>
          <w:sz w:val="30"/>
          <w:szCs w:val="30"/>
        </w:rPr>
      </w:pPr>
      <w:r>
        <w:rPr>
          <w:rFonts w:ascii="宋体" w:hAnsi="宋体" w:cs="宋体" w:hint="eastAsia"/>
          <w:b/>
          <w:spacing w:val="50"/>
          <w:sz w:val="30"/>
          <w:szCs w:val="30"/>
        </w:rPr>
        <w:t>编制单位：冲击地压防治办公室</w:t>
      </w:r>
    </w:p>
    <w:p w:rsidR="00F54FC5" w:rsidRDefault="00F54FC5">
      <w:pPr>
        <w:tabs>
          <w:tab w:val="left" w:pos="3600"/>
        </w:tabs>
        <w:ind w:firstLine="1678"/>
        <w:rPr>
          <w:rFonts w:ascii="宋体" w:cs="宋体"/>
          <w:b/>
          <w:sz w:val="30"/>
          <w:szCs w:val="30"/>
          <w:u w:val="single"/>
        </w:rPr>
      </w:pPr>
      <w:r>
        <w:rPr>
          <w:rFonts w:ascii="宋体" w:hAnsi="宋体" w:cs="宋体" w:hint="eastAsia"/>
          <w:b/>
          <w:spacing w:val="50"/>
          <w:sz w:val="30"/>
          <w:szCs w:val="30"/>
        </w:rPr>
        <w:t>编制时间</w:t>
      </w:r>
      <w:r>
        <w:rPr>
          <w:rFonts w:ascii="宋体" w:hAnsi="宋体" w:cs="宋体"/>
          <w:b/>
          <w:spacing w:val="50"/>
          <w:sz w:val="30"/>
          <w:szCs w:val="30"/>
        </w:rPr>
        <w:t xml:space="preserve">: </w:t>
      </w:r>
      <w:r>
        <w:rPr>
          <w:rFonts w:ascii="宋体" w:hAnsi="宋体" w:cs="宋体"/>
          <w:b/>
          <w:sz w:val="30"/>
          <w:szCs w:val="30"/>
        </w:rPr>
        <w:t>2017</w:t>
      </w:r>
      <w:r>
        <w:rPr>
          <w:rFonts w:ascii="宋体" w:hAnsi="宋体" w:cs="宋体" w:hint="eastAsia"/>
          <w:b/>
          <w:sz w:val="30"/>
          <w:szCs w:val="30"/>
        </w:rPr>
        <w:t>年</w:t>
      </w:r>
      <w:r>
        <w:rPr>
          <w:rFonts w:ascii="宋体" w:hAnsi="宋体" w:cs="宋体"/>
          <w:b/>
          <w:sz w:val="30"/>
          <w:szCs w:val="30"/>
        </w:rPr>
        <w:t>12</w:t>
      </w:r>
      <w:r>
        <w:rPr>
          <w:rFonts w:ascii="宋体" w:hAnsi="宋体" w:cs="宋体" w:hint="eastAsia"/>
          <w:b/>
          <w:sz w:val="30"/>
          <w:szCs w:val="30"/>
        </w:rPr>
        <w:t>月</w:t>
      </w:r>
      <w:r>
        <w:rPr>
          <w:rFonts w:ascii="宋体" w:hAnsi="宋体" w:cs="宋体"/>
          <w:b/>
          <w:sz w:val="30"/>
          <w:szCs w:val="30"/>
        </w:rPr>
        <w:t>8</w:t>
      </w:r>
      <w:r>
        <w:rPr>
          <w:rFonts w:ascii="宋体" w:hAnsi="宋体" w:cs="宋体" w:hint="eastAsia"/>
          <w:b/>
          <w:sz w:val="30"/>
          <w:szCs w:val="30"/>
        </w:rPr>
        <w:t>日</w:t>
      </w:r>
    </w:p>
    <w:p w:rsidR="00F54FC5" w:rsidRDefault="00F54FC5">
      <w:pPr>
        <w:pStyle w:val="1"/>
        <w:spacing w:line="240" w:lineRule="auto"/>
        <w:rPr>
          <w:rFonts w:ascii="宋体" w:cs="宋体"/>
        </w:rPr>
        <w:sectPr w:rsidR="00F54FC5">
          <w:headerReference w:type="default" r:id="rId8"/>
          <w:footerReference w:type="default" r:id="rId9"/>
          <w:pgSz w:w="11906" w:h="16838"/>
          <w:pgMar w:top="1440" w:right="1800" w:bottom="1440" w:left="1800" w:header="851" w:footer="992" w:gutter="0"/>
          <w:pgNumType w:start="1"/>
          <w:cols w:space="720"/>
          <w:docGrid w:type="lines" w:linePitch="312"/>
        </w:sectPr>
      </w:pPr>
    </w:p>
    <w:p w:rsidR="00F54FC5" w:rsidRDefault="00F54FC5">
      <w:pPr>
        <w:rPr>
          <w:rFonts w:ascii="宋体" w:cs="宋体"/>
        </w:rPr>
      </w:pPr>
    </w:p>
    <w:p w:rsidR="00F54FC5" w:rsidRDefault="00092371" w:rsidP="00092371">
      <w:pPr>
        <w:ind w:leftChars="-85" w:left="-178" w:firstLineChars="149" w:firstLine="313"/>
        <w:jc w:val="center"/>
        <w:rPr>
          <w:rFonts w:ascii="宋体" w:cs="宋体"/>
          <w:b/>
          <w:sz w:val="44"/>
          <w:szCs w:val="44"/>
        </w:rPr>
      </w:pPr>
      <w:r>
        <w:rPr>
          <w:lang w:val="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444.75pt;height:645pt;mso-left-percent:-10001;mso-top-percent:-10001;mso-position-horizontal:absolute;mso-position-horizontal-relative:char;mso-position-vertical:absolute;mso-position-vertical-relative:line;mso-left-percent:-10001;mso-top-percent:-10001">
            <v:imagedata r:id="rId10" o:title="img20180112_15110219" croptop="5899f" cropbottom="9404f" cropleft="9327f" cropright="7263f"/>
          </v:shape>
        </w:pict>
      </w:r>
    </w:p>
    <w:p w:rsidR="00092371" w:rsidRPr="00996130" w:rsidRDefault="00092371" w:rsidP="00092371">
      <w:pPr>
        <w:jc w:val="center"/>
        <w:rPr>
          <w:sz w:val="44"/>
          <w:szCs w:val="44"/>
        </w:rPr>
      </w:pPr>
      <w:r w:rsidRPr="00996130">
        <w:rPr>
          <w:sz w:val="44"/>
          <w:szCs w:val="44"/>
          <w:lang w:val="zh-CN"/>
        </w:rPr>
        <w:lastRenderedPageBreak/>
        <w:t>目</w:t>
      </w:r>
      <w:r w:rsidRPr="00996130">
        <w:rPr>
          <w:rFonts w:hint="eastAsia"/>
          <w:sz w:val="44"/>
          <w:szCs w:val="44"/>
          <w:lang w:val="zh-CN"/>
        </w:rPr>
        <w:t xml:space="preserve">    </w:t>
      </w:r>
      <w:r w:rsidRPr="00996130">
        <w:rPr>
          <w:sz w:val="44"/>
          <w:szCs w:val="44"/>
          <w:lang w:val="zh-CN"/>
        </w:rPr>
        <w:t>录</w:t>
      </w:r>
    </w:p>
    <w:p w:rsidR="00092371" w:rsidRPr="00CC32F6" w:rsidRDefault="00092371" w:rsidP="00092371">
      <w:pPr>
        <w:pStyle w:val="10"/>
        <w:tabs>
          <w:tab w:val="right" w:leader="dot" w:pos="8296"/>
        </w:tabs>
        <w:spacing w:line="480" w:lineRule="auto"/>
        <w:rPr>
          <w:rFonts w:ascii="宋体" w:hAnsi="宋体" w:cs="Times New Roman"/>
          <w:noProof/>
          <w:sz w:val="30"/>
          <w:szCs w:val="30"/>
        </w:rPr>
      </w:pPr>
      <w:r w:rsidRPr="00DE47E6">
        <w:rPr>
          <w:rFonts w:ascii="宋体" w:hAnsi="宋体"/>
          <w:sz w:val="30"/>
          <w:szCs w:val="30"/>
        </w:rPr>
        <w:fldChar w:fldCharType="begin"/>
      </w:r>
      <w:r w:rsidRPr="00DE47E6">
        <w:rPr>
          <w:rFonts w:ascii="宋体" w:hAnsi="宋体"/>
          <w:sz w:val="30"/>
          <w:szCs w:val="30"/>
        </w:rPr>
        <w:instrText xml:space="preserve"> TOC \o "1-3" \h \z \u </w:instrText>
      </w:r>
      <w:r w:rsidRPr="00DE47E6">
        <w:rPr>
          <w:rFonts w:ascii="宋体" w:hAnsi="宋体"/>
          <w:sz w:val="30"/>
          <w:szCs w:val="30"/>
        </w:rPr>
        <w:fldChar w:fldCharType="separate"/>
      </w:r>
      <w:hyperlink w:anchor="_Toc503427396" w:history="1">
        <w:r w:rsidRPr="00DE47E6">
          <w:rPr>
            <w:rStyle w:val="a9"/>
            <w:rFonts w:hint="eastAsia"/>
            <w:noProof/>
            <w:sz w:val="30"/>
            <w:szCs w:val="30"/>
          </w:rPr>
          <w:t>第一章</w:t>
        </w:r>
        <w:r w:rsidRPr="00DE47E6">
          <w:rPr>
            <w:rStyle w:val="a9"/>
            <w:noProof/>
            <w:sz w:val="30"/>
            <w:szCs w:val="30"/>
          </w:rPr>
          <w:t xml:space="preserve"> </w:t>
        </w:r>
        <w:r w:rsidRPr="00DE47E6">
          <w:rPr>
            <w:rStyle w:val="a9"/>
            <w:rFonts w:hint="eastAsia"/>
            <w:noProof/>
            <w:sz w:val="30"/>
            <w:szCs w:val="30"/>
          </w:rPr>
          <w:t>冲击危险性评价及冲击危险区域划分</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_Toc503427396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1</w:t>
        </w:r>
        <w:r w:rsidRPr="00DE47E6">
          <w:rPr>
            <w:rFonts w:ascii="宋体" w:hAnsi="宋体"/>
            <w:noProof/>
            <w:webHidden/>
            <w:sz w:val="30"/>
            <w:szCs w:val="30"/>
          </w:rPr>
          <w:fldChar w:fldCharType="end"/>
        </w:r>
      </w:hyperlink>
    </w:p>
    <w:p w:rsidR="00092371" w:rsidRPr="00CC32F6" w:rsidRDefault="00092371" w:rsidP="00092371">
      <w:pPr>
        <w:pStyle w:val="10"/>
        <w:tabs>
          <w:tab w:val="right" w:leader="dot" w:pos="8296"/>
        </w:tabs>
        <w:spacing w:line="480" w:lineRule="auto"/>
        <w:rPr>
          <w:rFonts w:ascii="宋体" w:hAnsi="宋体" w:cs="Times New Roman"/>
          <w:noProof/>
          <w:sz w:val="30"/>
          <w:szCs w:val="30"/>
        </w:rPr>
      </w:pPr>
      <w:hyperlink w:anchor="_Toc503427397" w:history="1">
        <w:r w:rsidRPr="00DE47E6">
          <w:rPr>
            <w:rStyle w:val="a9"/>
            <w:rFonts w:hint="eastAsia"/>
            <w:noProof/>
            <w:sz w:val="30"/>
            <w:szCs w:val="30"/>
          </w:rPr>
          <w:t>第二章</w:t>
        </w:r>
        <w:r w:rsidRPr="00DE47E6">
          <w:rPr>
            <w:rStyle w:val="a9"/>
            <w:noProof/>
            <w:sz w:val="30"/>
            <w:szCs w:val="30"/>
          </w:rPr>
          <w:t xml:space="preserve"> </w:t>
        </w:r>
        <w:r w:rsidRPr="00DE47E6">
          <w:rPr>
            <w:rStyle w:val="a9"/>
            <w:rFonts w:hint="eastAsia"/>
            <w:noProof/>
            <w:sz w:val="30"/>
            <w:szCs w:val="30"/>
          </w:rPr>
          <w:t>冲击地压监测计划</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_Toc503427397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3</w:t>
        </w:r>
        <w:r w:rsidRPr="00DE47E6">
          <w:rPr>
            <w:rFonts w:ascii="宋体" w:hAnsi="宋体"/>
            <w:noProof/>
            <w:webHidden/>
            <w:sz w:val="30"/>
            <w:szCs w:val="30"/>
          </w:rPr>
          <w:fldChar w:fldCharType="end"/>
        </w:r>
      </w:hyperlink>
    </w:p>
    <w:p w:rsidR="00092371" w:rsidRPr="00CC32F6" w:rsidRDefault="00092371" w:rsidP="00092371">
      <w:pPr>
        <w:pStyle w:val="20"/>
        <w:tabs>
          <w:tab w:val="right" w:leader="dot" w:pos="8296"/>
        </w:tabs>
        <w:spacing w:line="480" w:lineRule="auto"/>
        <w:rPr>
          <w:rFonts w:ascii="宋体" w:hAnsi="宋体" w:cs="Times New Roman"/>
          <w:noProof/>
          <w:sz w:val="30"/>
          <w:szCs w:val="30"/>
        </w:rPr>
      </w:pPr>
      <w:hyperlink w:anchor="_Toc503427398" w:history="1">
        <w:r w:rsidRPr="00DE47E6">
          <w:rPr>
            <w:rStyle w:val="a9"/>
            <w:rFonts w:cs="宋体"/>
            <w:noProof/>
            <w:sz w:val="30"/>
            <w:szCs w:val="30"/>
          </w:rPr>
          <w:t>2.1</w:t>
        </w:r>
        <w:r w:rsidRPr="00DE47E6">
          <w:rPr>
            <w:rStyle w:val="a9"/>
            <w:rFonts w:cs="宋体" w:hint="eastAsia"/>
            <w:noProof/>
            <w:sz w:val="30"/>
            <w:szCs w:val="30"/>
          </w:rPr>
          <w:t>区域监测计划（</w:t>
        </w:r>
        <w:r w:rsidRPr="00DE47E6">
          <w:rPr>
            <w:rStyle w:val="a9"/>
            <w:rFonts w:cs="宋体"/>
            <w:noProof/>
            <w:sz w:val="30"/>
            <w:szCs w:val="30"/>
          </w:rPr>
          <w:t>KJ959</w:t>
        </w:r>
        <w:r w:rsidRPr="00DE47E6">
          <w:rPr>
            <w:rStyle w:val="a9"/>
            <w:rFonts w:cs="宋体" w:hint="eastAsia"/>
            <w:noProof/>
            <w:sz w:val="30"/>
            <w:szCs w:val="30"/>
          </w:rPr>
          <w:t>微震监测）</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_Toc503427398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3</w:t>
        </w:r>
        <w:r w:rsidRPr="00DE47E6">
          <w:rPr>
            <w:rFonts w:ascii="宋体" w:hAnsi="宋体"/>
            <w:noProof/>
            <w:webHidden/>
            <w:sz w:val="30"/>
            <w:szCs w:val="30"/>
          </w:rPr>
          <w:fldChar w:fldCharType="end"/>
        </w:r>
      </w:hyperlink>
    </w:p>
    <w:p w:rsidR="00092371" w:rsidRPr="00CC32F6" w:rsidRDefault="00092371" w:rsidP="00092371">
      <w:pPr>
        <w:pStyle w:val="20"/>
        <w:tabs>
          <w:tab w:val="right" w:leader="dot" w:pos="8296"/>
        </w:tabs>
        <w:spacing w:line="480" w:lineRule="auto"/>
        <w:rPr>
          <w:rFonts w:ascii="宋体" w:hAnsi="宋体" w:cs="Times New Roman"/>
          <w:noProof/>
          <w:sz w:val="30"/>
          <w:szCs w:val="30"/>
        </w:rPr>
      </w:pPr>
      <w:hyperlink w:anchor="_Toc503427399" w:history="1">
        <w:r w:rsidRPr="00DE47E6">
          <w:rPr>
            <w:rStyle w:val="a9"/>
            <w:rFonts w:cs="宋体"/>
            <w:noProof/>
            <w:sz w:val="30"/>
            <w:szCs w:val="30"/>
          </w:rPr>
          <w:t xml:space="preserve">2.2 </w:t>
        </w:r>
        <w:r w:rsidRPr="00DE47E6">
          <w:rPr>
            <w:rStyle w:val="a9"/>
            <w:rFonts w:cs="宋体" w:hint="eastAsia"/>
            <w:noProof/>
            <w:sz w:val="30"/>
            <w:szCs w:val="30"/>
          </w:rPr>
          <w:t>局部监测计划（</w:t>
        </w:r>
        <w:r w:rsidRPr="00DE47E6">
          <w:rPr>
            <w:rStyle w:val="a9"/>
            <w:rFonts w:cs="宋体"/>
            <w:noProof/>
            <w:sz w:val="30"/>
            <w:szCs w:val="30"/>
          </w:rPr>
          <w:t>KJ550-2</w:t>
        </w:r>
        <w:r w:rsidRPr="00DE47E6">
          <w:rPr>
            <w:rStyle w:val="a9"/>
            <w:rFonts w:cs="宋体" w:hint="eastAsia"/>
            <w:noProof/>
            <w:sz w:val="30"/>
            <w:szCs w:val="30"/>
          </w:rPr>
          <w:t>应力在线监测系统）</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_Toc503427399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3</w:t>
        </w:r>
        <w:r w:rsidRPr="00DE47E6">
          <w:rPr>
            <w:rFonts w:ascii="宋体" w:hAnsi="宋体"/>
            <w:noProof/>
            <w:webHidden/>
            <w:sz w:val="30"/>
            <w:szCs w:val="30"/>
          </w:rPr>
          <w:fldChar w:fldCharType="end"/>
        </w:r>
      </w:hyperlink>
    </w:p>
    <w:p w:rsidR="00092371" w:rsidRPr="00CC32F6" w:rsidRDefault="00092371" w:rsidP="00092371">
      <w:pPr>
        <w:pStyle w:val="20"/>
        <w:tabs>
          <w:tab w:val="right" w:leader="dot" w:pos="8296"/>
        </w:tabs>
        <w:spacing w:line="480" w:lineRule="auto"/>
        <w:rPr>
          <w:rFonts w:ascii="宋体" w:hAnsi="宋体" w:cs="Times New Roman"/>
          <w:noProof/>
          <w:sz w:val="30"/>
          <w:szCs w:val="30"/>
        </w:rPr>
      </w:pPr>
      <w:hyperlink w:anchor="_Toc503427400" w:history="1">
        <w:r w:rsidRPr="00DE47E6">
          <w:rPr>
            <w:rStyle w:val="a9"/>
            <w:rFonts w:cs="宋体"/>
            <w:noProof/>
            <w:sz w:val="30"/>
            <w:szCs w:val="30"/>
          </w:rPr>
          <w:t xml:space="preserve">2.3 </w:t>
        </w:r>
        <w:r w:rsidRPr="00DE47E6">
          <w:rPr>
            <w:rStyle w:val="a9"/>
            <w:rFonts w:cs="宋体" w:hint="eastAsia"/>
            <w:noProof/>
            <w:sz w:val="30"/>
            <w:szCs w:val="30"/>
          </w:rPr>
          <w:t>钻屑法监测计划</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_Toc503427400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4</w:t>
        </w:r>
        <w:r w:rsidRPr="00DE47E6">
          <w:rPr>
            <w:rFonts w:ascii="宋体" w:hAnsi="宋体"/>
            <w:noProof/>
            <w:webHidden/>
            <w:sz w:val="30"/>
            <w:szCs w:val="30"/>
          </w:rPr>
          <w:fldChar w:fldCharType="end"/>
        </w:r>
      </w:hyperlink>
    </w:p>
    <w:p w:rsidR="00092371" w:rsidRPr="00CC32F6" w:rsidRDefault="00092371" w:rsidP="00092371">
      <w:pPr>
        <w:pStyle w:val="10"/>
        <w:tabs>
          <w:tab w:val="right" w:leader="dot" w:pos="8296"/>
        </w:tabs>
        <w:spacing w:line="480" w:lineRule="auto"/>
        <w:rPr>
          <w:rFonts w:ascii="宋体" w:hAnsi="宋体" w:cs="Times New Roman"/>
          <w:noProof/>
          <w:sz w:val="30"/>
          <w:szCs w:val="30"/>
        </w:rPr>
      </w:pPr>
      <w:hyperlink w:anchor="_Toc503427401" w:history="1">
        <w:r w:rsidRPr="00DE47E6">
          <w:rPr>
            <w:rStyle w:val="a9"/>
            <w:rFonts w:hint="eastAsia"/>
            <w:noProof/>
            <w:sz w:val="30"/>
            <w:szCs w:val="30"/>
          </w:rPr>
          <w:t>第三章</w:t>
        </w:r>
        <w:r w:rsidRPr="00DE47E6">
          <w:rPr>
            <w:rStyle w:val="a9"/>
            <w:noProof/>
            <w:sz w:val="30"/>
            <w:szCs w:val="30"/>
          </w:rPr>
          <w:t xml:space="preserve"> </w:t>
        </w:r>
        <w:r w:rsidRPr="00DE47E6">
          <w:rPr>
            <w:rStyle w:val="a9"/>
            <w:rFonts w:hint="eastAsia"/>
            <w:noProof/>
            <w:sz w:val="30"/>
            <w:szCs w:val="30"/>
          </w:rPr>
          <w:t>卸压解危工程计划</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_Toc503427401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5</w:t>
        </w:r>
        <w:r w:rsidRPr="00DE47E6">
          <w:rPr>
            <w:rFonts w:ascii="宋体" w:hAnsi="宋体"/>
            <w:noProof/>
            <w:webHidden/>
            <w:sz w:val="30"/>
            <w:szCs w:val="30"/>
          </w:rPr>
          <w:fldChar w:fldCharType="end"/>
        </w:r>
      </w:hyperlink>
    </w:p>
    <w:p w:rsidR="00092371" w:rsidRPr="00CC32F6" w:rsidRDefault="00092371" w:rsidP="00092371">
      <w:pPr>
        <w:pStyle w:val="20"/>
        <w:tabs>
          <w:tab w:val="right" w:leader="dot" w:pos="8296"/>
        </w:tabs>
        <w:spacing w:line="480" w:lineRule="auto"/>
        <w:rPr>
          <w:rFonts w:ascii="宋体" w:hAnsi="宋体" w:cs="Times New Roman"/>
          <w:noProof/>
          <w:sz w:val="30"/>
          <w:szCs w:val="30"/>
        </w:rPr>
      </w:pPr>
      <w:hyperlink w:anchor="_Toc503427402" w:history="1">
        <w:r w:rsidRPr="00DE47E6">
          <w:rPr>
            <w:rStyle w:val="a9"/>
            <w:rFonts w:cs="宋体"/>
            <w:noProof/>
            <w:sz w:val="30"/>
            <w:szCs w:val="30"/>
          </w:rPr>
          <w:t xml:space="preserve">3.1 </w:t>
        </w:r>
        <w:r w:rsidRPr="00DE47E6">
          <w:rPr>
            <w:rStyle w:val="a9"/>
            <w:rFonts w:cs="宋体" w:hint="eastAsia"/>
            <w:noProof/>
            <w:sz w:val="30"/>
            <w:szCs w:val="30"/>
          </w:rPr>
          <w:t>迎头卸压钻孔计划</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_Toc503427402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5</w:t>
        </w:r>
        <w:r w:rsidRPr="00DE47E6">
          <w:rPr>
            <w:rFonts w:ascii="宋体" w:hAnsi="宋体"/>
            <w:noProof/>
            <w:webHidden/>
            <w:sz w:val="30"/>
            <w:szCs w:val="30"/>
          </w:rPr>
          <w:fldChar w:fldCharType="end"/>
        </w:r>
      </w:hyperlink>
    </w:p>
    <w:p w:rsidR="00092371" w:rsidRPr="00CC32F6" w:rsidRDefault="00092371" w:rsidP="00092371">
      <w:pPr>
        <w:pStyle w:val="20"/>
        <w:tabs>
          <w:tab w:val="right" w:leader="dot" w:pos="8296"/>
        </w:tabs>
        <w:spacing w:line="480" w:lineRule="auto"/>
        <w:rPr>
          <w:rFonts w:ascii="宋体" w:hAnsi="宋体" w:cs="Times New Roman"/>
          <w:noProof/>
          <w:sz w:val="30"/>
          <w:szCs w:val="30"/>
        </w:rPr>
      </w:pPr>
      <w:hyperlink w:anchor="_Toc503427403" w:history="1">
        <w:r w:rsidRPr="00DE47E6">
          <w:rPr>
            <w:rStyle w:val="a9"/>
            <w:rFonts w:cs="宋体"/>
            <w:noProof/>
            <w:sz w:val="30"/>
            <w:szCs w:val="30"/>
          </w:rPr>
          <w:t xml:space="preserve">3.2 </w:t>
        </w:r>
        <w:r w:rsidRPr="00DE47E6">
          <w:rPr>
            <w:rStyle w:val="a9"/>
            <w:rFonts w:cs="宋体" w:hint="eastAsia"/>
            <w:noProof/>
            <w:sz w:val="30"/>
            <w:szCs w:val="30"/>
          </w:rPr>
          <w:t>帮部大孔径卸压钻孔计划</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_Toc503427403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6</w:t>
        </w:r>
        <w:r w:rsidRPr="00DE47E6">
          <w:rPr>
            <w:rFonts w:ascii="宋体" w:hAnsi="宋体"/>
            <w:noProof/>
            <w:webHidden/>
            <w:sz w:val="30"/>
            <w:szCs w:val="30"/>
          </w:rPr>
          <w:fldChar w:fldCharType="end"/>
        </w:r>
      </w:hyperlink>
    </w:p>
    <w:p w:rsidR="00092371" w:rsidRPr="00CC32F6" w:rsidRDefault="00092371" w:rsidP="00092371">
      <w:pPr>
        <w:pStyle w:val="20"/>
        <w:tabs>
          <w:tab w:val="right" w:leader="dot" w:pos="8296"/>
        </w:tabs>
        <w:spacing w:line="480" w:lineRule="auto"/>
        <w:rPr>
          <w:rFonts w:ascii="宋体" w:hAnsi="宋体" w:cs="Times New Roman"/>
          <w:noProof/>
          <w:sz w:val="30"/>
          <w:szCs w:val="30"/>
        </w:rPr>
      </w:pPr>
      <w:hyperlink w:anchor="_Toc503427404" w:history="1">
        <w:r w:rsidRPr="00DE47E6">
          <w:rPr>
            <w:rStyle w:val="a9"/>
            <w:rFonts w:cs="宋体"/>
            <w:noProof/>
            <w:sz w:val="30"/>
            <w:szCs w:val="30"/>
          </w:rPr>
          <w:t xml:space="preserve">3.3 </w:t>
        </w:r>
        <w:r w:rsidRPr="00DE47E6">
          <w:rPr>
            <w:rStyle w:val="a9"/>
            <w:rFonts w:cs="宋体" w:hint="eastAsia"/>
            <w:noProof/>
            <w:sz w:val="30"/>
            <w:szCs w:val="30"/>
          </w:rPr>
          <w:t>巷道底板大孔径卸压钻孔计划</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_Toc503427404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8</w:t>
        </w:r>
        <w:r w:rsidRPr="00DE47E6">
          <w:rPr>
            <w:rFonts w:ascii="宋体" w:hAnsi="宋体"/>
            <w:noProof/>
            <w:webHidden/>
            <w:sz w:val="30"/>
            <w:szCs w:val="30"/>
          </w:rPr>
          <w:fldChar w:fldCharType="end"/>
        </w:r>
      </w:hyperlink>
    </w:p>
    <w:p w:rsidR="00092371" w:rsidRPr="00CC32F6" w:rsidRDefault="00092371" w:rsidP="00092371">
      <w:pPr>
        <w:pStyle w:val="20"/>
        <w:tabs>
          <w:tab w:val="right" w:leader="dot" w:pos="8296"/>
        </w:tabs>
        <w:spacing w:line="480" w:lineRule="auto"/>
        <w:rPr>
          <w:rFonts w:ascii="宋体" w:hAnsi="宋体" w:cs="Times New Roman"/>
          <w:noProof/>
          <w:sz w:val="30"/>
          <w:szCs w:val="30"/>
        </w:rPr>
      </w:pPr>
      <w:hyperlink w:anchor="_Toc503427405" w:history="1">
        <w:r w:rsidRPr="00DE47E6">
          <w:rPr>
            <w:rStyle w:val="a9"/>
            <w:rFonts w:cs="宋体"/>
            <w:noProof/>
            <w:sz w:val="30"/>
            <w:szCs w:val="30"/>
          </w:rPr>
          <w:t xml:space="preserve">3.4 </w:t>
        </w:r>
        <w:r w:rsidRPr="00DE47E6">
          <w:rPr>
            <w:rStyle w:val="a9"/>
            <w:rFonts w:cs="宋体" w:hint="eastAsia"/>
            <w:noProof/>
            <w:sz w:val="30"/>
            <w:szCs w:val="30"/>
          </w:rPr>
          <w:t>顶板预裂爆破卸压钻孔计划</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_Toc503427405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8</w:t>
        </w:r>
        <w:r w:rsidRPr="00DE47E6">
          <w:rPr>
            <w:rFonts w:ascii="宋体" w:hAnsi="宋体"/>
            <w:noProof/>
            <w:webHidden/>
            <w:sz w:val="30"/>
            <w:szCs w:val="30"/>
          </w:rPr>
          <w:fldChar w:fldCharType="end"/>
        </w:r>
      </w:hyperlink>
    </w:p>
    <w:p w:rsidR="00092371" w:rsidRPr="00CC32F6" w:rsidRDefault="00092371" w:rsidP="00092371">
      <w:pPr>
        <w:pStyle w:val="20"/>
        <w:tabs>
          <w:tab w:val="right" w:leader="dot" w:pos="8296"/>
        </w:tabs>
        <w:spacing w:line="480" w:lineRule="auto"/>
        <w:rPr>
          <w:rFonts w:ascii="宋体" w:hAnsi="宋体" w:cs="Times New Roman"/>
          <w:noProof/>
          <w:sz w:val="30"/>
          <w:szCs w:val="30"/>
        </w:rPr>
      </w:pPr>
      <w:hyperlink w:anchor="_Toc503427406" w:history="1">
        <w:r w:rsidRPr="00DE47E6">
          <w:rPr>
            <w:rStyle w:val="a9"/>
            <w:rFonts w:cs="宋体"/>
            <w:noProof/>
            <w:sz w:val="30"/>
            <w:szCs w:val="30"/>
          </w:rPr>
          <w:t xml:space="preserve">3.5 </w:t>
        </w:r>
        <w:r w:rsidRPr="00DE47E6">
          <w:rPr>
            <w:rStyle w:val="a9"/>
            <w:rFonts w:cs="宋体" w:hint="eastAsia"/>
            <w:noProof/>
            <w:sz w:val="30"/>
            <w:szCs w:val="30"/>
          </w:rPr>
          <w:t>其它</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_Toc503427406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10</w:t>
        </w:r>
        <w:r w:rsidRPr="00DE47E6">
          <w:rPr>
            <w:rFonts w:ascii="宋体" w:hAnsi="宋体"/>
            <w:noProof/>
            <w:webHidden/>
            <w:sz w:val="30"/>
            <w:szCs w:val="30"/>
          </w:rPr>
          <w:fldChar w:fldCharType="end"/>
        </w:r>
      </w:hyperlink>
    </w:p>
    <w:p w:rsidR="00092371" w:rsidRPr="00CC32F6" w:rsidRDefault="00092371" w:rsidP="00092371">
      <w:pPr>
        <w:pStyle w:val="10"/>
        <w:tabs>
          <w:tab w:val="right" w:leader="dot" w:pos="8296"/>
        </w:tabs>
        <w:spacing w:line="480" w:lineRule="auto"/>
        <w:rPr>
          <w:rFonts w:ascii="宋体" w:hAnsi="宋体" w:cs="Times New Roman"/>
          <w:noProof/>
          <w:sz w:val="30"/>
          <w:szCs w:val="30"/>
        </w:rPr>
      </w:pPr>
      <w:hyperlink w:anchor="_Toc503427407" w:history="1">
        <w:r w:rsidRPr="00DE47E6">
          <w:rPr>
            <w:rStyle w:val="a9"/>
            <w:rFonts w:hint="eastAsia"/>
            <w:noProof/>
            <w:sz w:val="30"/>
            <w:szCs w:val="30"/>
          </w:rPr>
          <w:t>第四章</w:t>
        </w:r>
        <w:r w:rsidRPr="00DE47E6">
          <w:rPr>
            <w:rStyle w:val="a9"/>
            <w:noProof/>
            <w:sz w:val="30"/>
            <w:szCs w:val="30"/>
          </w:rPr>
          <w:t xml:space="preserve"> </w:t>
        </w:r>
        <w:r w:rsidRPr="00DE47E6">
          <w:rPr>
            <w:rStyle w:val="a9"/>
            <w:rFonts w:hint="eastAsia"/>
            <w:noProof/>
            <w:sz w:val="30"/>
            <w:szCs w:val="30"/>
          </w:rPr>
          <w:t>科研项目计划</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_Toc503427407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10</w:t>
        </w:r>
        <w:r w:rsidRPr="00DE47E6">
          <w:rPr>
            <w:rFonts w:ascii="宋体" w:hAnsi="宋体"/>
            <w:noProof/>
            <w:webHidden/>
            <w:sz w:val="30"/>
            <w:szCs w:val="30"/>
          </w:rPr>
          <w:fldChar w:fldCharType="end"/>
        </w:r>
      </w:hyperlink>
    </w:p>
    <w:p w:rsidR="00092371" w:rsidRPr="00CC32F6" w:rsidRDefault="00092371" w:rsidP="00092371">
      <w:pPr>
        <w:pStyle w:val="20"/>
        <w:tabs>
          <w:tab w:val="right" w:leader="dot" w:pos="8296"/>
        </w:tabs>
        <w:spacing w:line="480" w:lineRule="auto"/>
        <w:rPr>
          <w:rFonts w:ascii="宋体" w:hAnsi="宋体" w:cs="Times New Roman"/>
          <w:noProof/>
          <w:sz w:val="30"/>
          <w:szCs w:val="30"/>
        </w:rPr>
      </w:pPr>
      <w:hyperlink w:anchor="_Toc503427408" w:history="1">
        <w:r w:rsidRPr="00DE47E6">
          <w:rPr>
            <w:rStyle w:val="a9"/>
            <w:rFonts w:cs="宋体"/>
            <w:noProof/>
            <w:sz w:val="30"/>
            <w:szCs w:val="30"/>
          </w:rPr>
          <w:t>4.1</w:t>
        </w:r>
        <w:r w:rsidRPr="00DE47E6">
          <w:rPr>
            <w:rStyle w:val="a9"/>
            <w:rFonts w:cs="宋体" w:hint="eastAsia"/>
            <w:noProof/>
            <w:sz w:val="30"/>
            <w:szCs w:val="30"/>
          </w:rPr>
          <w:t>招贤矿井冲击地压监测预警指标的确定研究</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_Toc503427408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10</w:t>
        </w:r>
        <w:r w:rsidRPr="00DE47E6">
          <w:rPr>
            <w:rFonts w:ascii="宋体" w:hAnsi="宋体"/>
            <w:noProof/>
            <w:webHidden/>
            <w:sz w:val="30"/>
            <w:szCs w:val="30"/>
          </w:rPr>
          <w:fldChar w:fldCharType="end"/>
        </w:r>
      </w:hyperlink>
    </w:p>
    <w:p w:rsidR="00092371" w:rsidRPr="00CC32F6" w:rsidRDefault="00092371" w:rsidP="00092371">
      <w:pPr>
        <w:pStyle w:val="20"/>
        <w:tabs>
          <w:tab w:val="right" w:leader="dot" w:pos="8296"/>
        </w:tabs>
        <w:spacing w:line="480" w:lineRule="auto"/>
        <w:rPr>
          <w:rFonts w:ascii="宋体" w:hAnsi="宋体" w:cs="Times New Roman"/>
          <w:noProof/>
          <w:sz w:val="30"/>
          <w:szCs w:val="30"/>
        </w:rPr>
      </w:pPr>
      <w:hyperlink w:anchor="_Toc503427409" w:history="1">
        <w:r w:rsidRPr="00DE47E6">
          <w:rPr>
            <w:rStyle w:val="a9"/>
            <w:rFonts w:cs="宋体"/>
            <w:noProof/>
            <w:sz w:val="30"/>
            <w:szCs w:val="30"/>
          </w:rPr>
          <w:t>4.2</w:t>
        </w:r>
        <w:r w:rsidRPr="00DE47E6">
          <w:rPr>
            <w:rStyle w:val="a9"/>
            <w:rFonts w:cs="宋体" w:hint="eastAsia"/>
            <w:noProof/>
            <w:sz w:val="30"/>
            <w:szCs w:val="30"/>
          </w:rPr>
          <w:t>基于招贤多灾害综合防治的煤柱宽度合理留设研究</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_Toc503427409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10</w:t>
        </w:r>
        <w:r w:rsidRPr="00DE47E6">
          <w:rPr>
            <w:rFonts w:ascii="宋体" w:hAnsi="宋体"/>
            <w:noProof/>
            <w:webHidden/>
            <w:sz w:val="30"/>
            <w:szCs w:val="30"/>
          </w:rPr>
          <w:fldChar w:fldCharType="end"/>
        </w:r>
      </w:hyperlink>
    </w:p>
    <w:p w:rsidR="00092371" w:rsidRPr="00CC32F6" w:rsidRDefault="00092371" w:rsidP="00092371">
      <w:pPr>
        <w:pStyle w:val="10"/>
        <w:tabs>
          <w:tab w:val="right" w:leader="dot" w:pos="8296"/>
        </w:tabs>
        <w:spacing w:line="480" w:lineRule="auto"/>
        <w:rPr>
          <w:rFonts w:ascii="宋体" w:hAnsi="宋体" w:cs="Times New Roman"/>
          <w:noProof/>
          <w:sz w:val="30"/>
          <w:szCs w:val="30"/>
        </w:rPr>
      </w:pPr>
      <w:hyperlink w:anchor="_Toc503427410" w:history="1">
        <w:r w:rsidRPr="00DE47E6">
          <w:rPr>
            <w:rStyle w:val="a9"/>
            <w:rFonts w:hint="eastAsia"/>
            <w:noProof/>
            <w:sz w:val="30"/>
            <w:szCs w:val="30"/>
          </w:rPr>
          <w:t>第五章</w:t>
        </w:r>
        <w:r w:rsidRPr="00DE47E6">
          <w:rPr>
            <w:rStyle w:val="a9"/>
            <w:noProof/>
            <w:sz w:val="30"/>
            <w:szCs w:val="30"/>
          </w:rPr>
          <w:t xml:space="preserve"> </w:t>
        </w:r>
        <w:r w:rsidRPr="00DE47E6">
          <w:rPr>
            <w:rStyle w:val="a9"/>
            <w:rFonts w:hint="eastAsia"/>
            <w:noProof/>
            <w:sz w:val="30"/>
            <w:szCs w:val="30"/>
          </w:rPr>
          <w:t>防冲机构和人员计划</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_Toc503427410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10</w:t>
        </w:r>
        <w:r w:rsidRPr="00DE47E6">
          <w:rPr>
            <w:rFonts w:ascii="宋体" w:hAnsi="宋体"/>
            <w:noProof/>
            <w:webHidden/>
            <w:sz w:val="30"/>
            <w:szCs w:val="30"/>
          </w:rPr>
          <w:fldChar w:fldCharType="end"/>
        </w:r>
      </w:hyperlink>
    </w:p>
    <w:p w:rsidR="00092371" w:rsidRPr="00CC32F6" w:rsidRDefault="00092371" w:rsidP="00092371">
      <w:pPr>
        <w:pStyle w:val="10"/>
        <w:tabs>
          <w:tab w:val="right" w:leader="dot" w:pos="8296"/>
        </w:tabs>
        <w:spacing w:line="480" w:lineRule="auto"/>
        <w:rPr>
          <w:rFonts w:ascii="宋体" w:hAnsi="宋体" w:cs="Times New Roman"/>
          <w:noProof/>
          <w:sz w:val="30"/>
          <w:szCs w:val="30"/>
        </w:rPr>
      </w:pPr>
      <w:hyperlink w:anchor="_Toc503427411" w:history="1">
        <w:r w:rsidRPr="00DE47E6">
          <w:rPr>
            <w:rStyle w:val="a9"/>
            <w:rFonts w:hint="eastAsia"/>
            <w:noProof/>
            <w:sz w:val="30"/>
            <w:szCs w:val="30"/>
          </w:rPr>
          <w:t>第六章</w:t>
        </w:r>
        <w:r w:rsidRPr="00DE47E6">
          <w:rPr>
            <w:rStyle w:val="a9"/>
            <w:noProof/>
            <w:sz w:val="30"/>
            <w:szCs w:val="30"/>
          </w:rPr>
          <w:t xml:space="preserve"> </w:t>
        </w:r>
        <w:r w:rsidRPr="00DE47E6">
          <w:rPr>
            <w:rStyle w:val="a9"/>
            <w:rFonts w:hint="eastAsia"/>
            <w:noProof/>
            <w:sz w:val="30"/>
            <w:szCs w:val="30"/>
          </w:rPr>
          <w:t>防冲安全培训计划</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_Toc503427411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11</w:t>
        </w:r>
        <w:r w:rsidRPr="00DE47E6">
          <w:rPr>
            <w:rFonts w:ascii="宋体" w:hAnsi="宋体"/>
            <w:noProof/>
            <w:webHidden/>
            <w:sz w:val="30"/>
            <w:szCs w:val="30"/>
          </w:rPr>
          <w:fldChar w:fldCharType="end"/>
        </w:r>
      </w:hyperlink>
    </w:p>
    <w:p w:rsidR="00092371" w:rsidRPr="00CC32F6" w:rsidRDefault="00092371" w:rsidP="00092371">
      <w:pPr>
        <w:pStyle w:val="10"/>
        <w:tabs>
          <w:tab w:val="right" w:leader="dot" w:pos="8296"/>
        </w:tabs>
        <w:spacing w:line="480" w:lineRule="auto"/>
        <w:rPr>
          <w:rFonts w:ascii="宋体" w:hAnsi="宋体" w:cs="Times New Roman"/>
          <w:noProof/>
          <w:sz w:val="30"/>
          <w:szCs w:val="30"/>
        </w:rPr>
      </w:pPr>
      <w:hyperlink w:anchor="_Toc503427412" w:history="1">
        <w:r w:rsidRPr="00DE47E6">
          <w:rPr>
            <w:rStyle w:val="a9"/>
            <w:rFonts w:hint="eastAsia"/>
            <w:noProof/>
            <w:sz w:val="30"/>
            <w:szCs w:val="30"/>
          </w:rPr>
          <w:t>第七章</w:t>
        </w:r>
        <w:r w:rsidRPr="00DE47E6">
          <w:rPr>
            <w:rStyle w:val="a9"/>
            <w:noProof/>
            <w:sz w:val="30"/>
            <w:szCs w:val="30"/>
          </w:rPr>
          <w:t xml:space="preserve"> </w:t>
        </w:r>
        <w:r w:rsidRPr="00DE47E6">
          <w:rPr>
            <w:rStyle w:val="a9"/>
            <w:rFonts w:hint="eastAsia"/>
            <w:noProof/>
            <w:sz w:val="30"/>
            <w:szCs w:val="30"/>
          </w:rPr>
          <w:t>防冲装备及年度资金计划</w:t>
        </w:r>
        <w:r w:rsidRPr="00DE47E6">
          <w:rPr>
            <w:rFonts w:ascii="宋体" w:hAnsi="宋体"/>
            <w:noProof/>
            <w:webHidden/>
            <w:sz w:val="30"/>
            <w:szCs w:val="30"/>
          </w:rPr>
          <w:tab/>
        </w:r>
        <w:r w:rsidRPr="00DE47E6">
          <w:rPr>
            <w:rFonts w:ascii="宋体" w:hAnsi="宋体"/>
            <w:noProof/>
            <w:webHidden/>
            <w:sz w:val="30"/>
            <w:szCs w:val="30"/>
          </w:rPr>
          <w:fldChar w:fldCharType="begin"/>
        </w:r>
        <w:r w:rsidRPr="00DE47E6">
          <w:rPr>
            <w:rFonts w:ascii="宋体" w:hAnsi="宋体"/>
            <w:noProof/>
            <w:webHidden/>
            <w:sz w:val="30"/>
            <w:szCs w:val="30"/>
          </w:rPr>
          <w:instrText xml:space="preserve"> PAGEREF _Toc503427412 \h </w:instrText>
        </w:r>
        <w:r w:rsidRPr="00DE47E6">
          <w:rPr>
            <w:rFonts w:ascii="宋体" w:hAnsi="宋体"/>
            <w:noProof/>
            <w:webHidden/>
            <w:sz w:val="30"/>
            <w:szCs w:val="30"/>
          </w:rPr>
        </w:r>
        <w:r w:rsidRPr="00DE47E6">
          <w:rPr>
            <w:rFonts w:ascii="宋体" w:hAnsi="宋体"/>
            <w:noProof/>
            <w:webHidden/>
            <w:sz w:val="30"/>
            <w:szCs w:val="30"/>
          </w:rPr>
          <w:fldChar w:fldCharType="separate"/>
        </w:r>
        <w:r>
          <w:rPr>
            <w:rFonts w:ascii="宋体" w:hAnsi="宋体"/>
            <w:noProof/>
            <w:webHidden/>
            <w:sz w:val="30"/>
            <w:szCs w:val="30"/>
          </w:rPr>
          <w:t>11</w:t>
        </w:r>
        <w:r w:rsidRPr="00DE47E6">
          <w:rPr>
            <w:rFonts w:ascii="宋体" w:hAnsi="宋体"/>
            <w:noProof/>
            <w:webHidden/>
            <w:sz w:val="30"/>
            <w:szCs w:val="30"/>
          </w:rPr>
          <w:fldChar w:fldCharType="end"/>
        </w:r>
      </w:hyperlink>
    </w:p>
    <w:p w:rsidR="00092371" w:rsidRPr="00E54909" w:rsidRDefault="00092371" w:rsidP="00092371">
      <w:pPr>
        <w:spacing w:line="480" w:lineRule="auto"/>
        <w:rPr>
          <w:sz w:val="28"/>
          <w:szCs w:val="28"/>
        </w:rPr>
      </w:pPr>
      <w:r w:rsidRPr="00DE47E6">
        <w:rPr>
          <w:rFonts w:ascii="宋体" w:hAnsi="宋体"/>
          <w:b/>
          <w:bCs/>
          <w:sz w:val="30"/>
          <w:szCs w:val="30"/>
          <w:lang w:val="zh-CN"/>
        </w:rPr>
        <w:fldChar w:fldCharType="end"/>
      </w:r>
    </w:p>
    <w:p w:rsidR="00092371" w:rsidRDefault="00092371" w:rsidP="00092371">
      <w:pPr>
        <w:rPr>
          <w:rFonts w:ascii="宋体" w:hAnsi="宋体" w:cs="宋体"/>
        </w:rPr>
      </w:pPr>
    </w:p>
    <w:p w:rsidR="00092371" w:rsidRDefault="00092371" w:rsidP="00092371">
      <w:pPr>
        <w:rPr>
          <w:rFonts w:ascii="宋体" w:hAnsi="宋体" w:cs="宋体"/>
        </w:rPr>
      </w:pPr>
    </w:p>
    <w:p w:rsidR="00092371" w:rsidRDefault="00092371" w:rsidP="00092371">
      <w:pPr>
        <w:rPr>
          <w:rFonts w:ascii="宋体" w:hAnsi="宋体" w:cs="宋体"/>
        </w:rPr>
      </w:pPr>
    </w:p>
    <w:p w:rsidR="00092371" w:rsidRDefault="00092371" w:rsidP="00092371">
      <w:pPr>
        <w:rPr>
          <w:rFonts w:ascii="宋体" w:hAnsi="宋体" w:cs="宋体"/>
        </w:rPr>
      </w:pPr>
    </w:p>
    <w:p w:rsidR="00092371" w:rsidRDefault="00092371" w:rsidP="00092371">
      <w:pPr>
        <w:rPr>
          <w:rFonts w:ascii="宋体" w:hAnsi="宋体" w:cs="宋体"/>
        </w:rPr>
      </w:pPr>
    </w:p>
    <w:p w:rsidR="00092371" w:rsidRDefault="00092371" w:rsidP="00092371">
      <w:pPr>
        <w:jc w:val="center"/>
        <w:rPr>
          <w:b/>
          <w:bCs/>
          <w:sz w:val="32"/>
          <w:szCs w:val="32"/>
        </w:rPr>
      </w:pPr>
    </w:p>
    <w:p w:rsidR="00F54FC5" w:rsidRDefault="00F54FC5">
      <w:pPr>
        <w:jc w:val="center"/>
        <w:rPr>
          <w:b/>
          <w:bCs/>
          <w:sz w:val="32"/>
          <w:szCs w:val="32"/>
        </w:rPr>
      </w:pPr>
      <w:bookmarkStart w:id="0" w:name="_Toc32029"/>
      <w:r>
        <w:rPr>
          <w:rFonts w:hint="eastAsia"/>
          <w:b/>
          <w:bCs/>
          <w:sz w:val="32"/>
          <w:szCs w:val="32"/>
        </w:rPr>
        <w:lastRenderedPageBreak/>
        <w:t>前</w:t>
      </w:r>
      <w:r>
        <w:rPr>
          <w:b/>
          <w:bCs/>
          <w:sz w:val="32"/>
          <w:szCs w:val="32"/>
        </w:rPr>
        <w:t xml:space="preserve">   </w:t>
      </w:r>
      <w:r>
        <w:rPr>
          <w:rFonts w:hint="eastAsia"/>
          <w:b/>
          <w:bCs/>
          <w:sz w:val="32"/>
          <w:szCs w:val="32"/>
        </w:rPr>
        <w:t>言</w:t>
      </w:r>
    </w:p>
    <w:p w:rsidR="00F54FC5" w:rsidRPr="006C6E86" w:rsidRDefault="00F54FC5" w:rsidP="006C6E86">
      <w:pPr>
        <w:adjustRightInd w:val="0"/>
        <w:snapToGrid w:val="0"/>
        <w:spacing w:line="360" w:lineRule="auto"/>
        <w:ind w:firstLine="480"/>
        <w:jc w:val="left"/>
        <w:rPr>
          <w:rFonts w:ascii="宋体" w:cs="Times New Roman"/>
          <w:sz w:val="24"/>
          <w:szCs w:val="24"/>
        </w:rPr>
      </w:pPr>
      <w:r w:rsidRPr="006C6E86">
        <w:rPr>
          <w:rFonts w:ascii="宋体" w:hAnsi="宋体" w:cs="Times New Roman" w:hint="eastAsia"/>
          <w:sz w:val="24"/>
          <w:szCs w:val="24"/>
        </w:rPr>
        <w:t>根据招贤矿业</w:t>
      </w:r>
      <w:r w:rsidRPr="006C6E86">
        <w:rPr>
          <w:rFonts w:ascii="宋体" w:hAnsi="宋体" w:cs="Times New Roman"/>
          <w:sz w:val="24"/>
          <w:szCs w:val="24"/>
        </w:rPr>
        <w:t>2018</w:t>
      </w:r>
      <w:r w:rsidRPr="006C6E86">
        <w:rPr>
          <w:rFonts w:ascii="宋体" w:hAnsi="宋体" w:cs="Times New Roman" w:hint="eastAsia"/>
          <w:sz w:val="24"/>
          <w:szCs w:val="24"/>
        </w:rPr>
        <w:t>年度采掘生产接替计划，</w:t>
      </w:r>
      <w:r w:rsidRPr="006C6E86">
        <w:rPr>
          <w:rFonts w:ascii="宋体" w:hAnsi="宋体" w:cs="Times New Roman"/>
          <w:sz w:val="24"/>
          <w:szCs w:val="24"/>
        </w:rPr>
        <w:t>2018</w:t>
      </w:r>
      <w:r w:rsidRPr="006C6E86">
        <w:rPr>
          <w:rFonts w:ascii="宋体" w:hAnsi="宋体" w:cs="Times New Roman" w:hint="eastAsia"/>
          <w:sz w:val="24"/>
          <w:szCs w:val="24"/>
        </w:rPr>
        <w:t>年度主要掘进工作面为</w:t>
      </w:r>
      <w:r w:rsidRPr="006C6E86">
        <w:rPr>
          <w:rFonts w:ascii="宋体" w:hAnsi="宋体" w:cs="Times New Roman"/>
          <w:sz w:val="24"/>
          <w:szCs w:val="24"/>
        </w:rPr>
        <w:t>1304</w:t>
      </w:r>
      <w:r w:rsidRPr="006C6E86">
        <w:rPr>
          <w:rFonts w:ascii="宋体" w:hAnsi="宋体" w:cs="Times New Roman" w:hint="eastAsia"/>
          <w:sz w:val="24"/>
          <w:szCs w:val="24"/>
        </w:rPr>
        <w:t>工作面及</w:t>
      </w:r>
      <w:r w:rsidRPr="006C6E86">
        <w:rPr>
          <w:rFonts w:ascii="宋体" w:hAnsi="宋体" w:cs="Times New Roman"/>
          <w:sz w:val="24"/>
          <w:szCs w:val="24"/>
        </w:rPr>
        <w:t>1305</w:t>
      </w:r>
      <w:r w:rsidRPr="006C6E86">
        <w:rPr>
          <w:rFonts w:ascii="宋体" w:hAnsi="宋体" w:cs="Times New Roman" w:hint="eastAsia"/>
          <w:sz w:val="24"/>
          <w:szCs w:val="24"/>
        </w:rPr>
        <w:t>工作面，回采工作面是</w:t>
      </w:r>
      <w:r w:rsidRPr="006C6E86">
        <w:rPr>
          <w:rFonts w:ascii="宋体" w:hAnsi="宋体" w:cs="Times New Roman"/>
          <w:sz w:val="24"/>
          <w:szCs w:val="24"/>
        </w:rPr>
        <w:t>1307</w:t>
      </w:r>
      <w:r w:rsidRPr="006C6E86">
        <w:rPr>
          <w:rFonts w:ascii="宋体" w:hAnsi="宋体" w:cs="Times New Roman" w:hint="eastAsia"/>
          <w:sz w:val="24"/>
          <w:szCs w:val="24"/>
        </w:rPr>
        <w:t>工作面，计划回采接替工作面为</w:t>
      </w:r>
      <w:r w:rsidRPr="006C6E86">
        <w:rPr>
          <w:rFonts w:ascii="宋体" w:hAnsi="宋体" w:cs="Times New Roman"/>
          <w:sz w:val="24"/>
          <w:szCs w:val="24"/>
        </w:rPr>
        <w:t>1304</w:t>
      </w:r>
      <w:r w:rsidRPr="006C6E86">
        <w:rPr>
          <w:rFonts w:ascii="宋体" w:hAnsi="宋体" w:cs="Times New Roman" w:hint="eastAsia"/>
          <w:sz w:val="24"/>
          <w:szCs w:val="24"/>
        </w:rPr>
        <w:t>工作面。</w:t>
      </w:r>
    </w:p>
    <w:p w:rsidR="00F54FC5" w:rsidRPr="006C6E86" w:rsidRDefault="00F54FC5" w:rsidP="006C6E86">
      <w:pPr>
        <w:adjustRightInd w:val="0"/>
        <w:snapToGrid w:val="0"/>
        <w:spacing w:line="360" w:lineRule="auto"/>
        <w:ind w:firstLine="480"/>
        <w:jc w:val="left"/>
        <w:rPr>
          <w:rFonts w:ascii="宋体" w:cs="Times New Roman"/>
          <w:sz w:val="24"/>
          <w:szCs w:val="24"/>
        </w:rPr>
      </w:pPr>
      <w:r w:rsidRPr="006C6E86">
        <w:rPr>
          <w:rFonts w:ascii="宋体" w:hAnsi="宋体" w:cs="Times New Roman" w:hint="eastAsia"/>
          <w:sz w:val="24"/>
          <w:szCs w:val="24"/>
        </w:rPr>
        <w:t>为进一步加强</w:t>
      </w:r>
      <w:r w:rsidRPr="006C6E86">
        <w:rPr>
          <w:rFonts w:ascii="宋体" w:hAnsi="宋体" w:cs="Times New Roman"/>
          <w:sz w:val="24"/>
          <w:szCs w:val="24"/>
        </w:rPr>
        <w:t>2018</w:t>
      </w:r>
      <w:r w:rsidRPr="006C6E86">
        <w:rPr>
          <w:rFonts w:ascii="宋体" w:hAnsi="宋体" w:cs="Times New Roman" w:hint="eastAsia"/>
          <w:sz w:val="24"/>
          <w:szCs w:val="24"/>
        </w:rPr>
        <w:t>年度招贤矿业冲击地压防治工作，降低冲击地压危害程度，预防冲击地压事故的发生，保证矿井安全生产，根据</w:t>
      </w:r>
      <w:r w:rsidRPr="006C6E86">
        <w:rPr>
          <w:rFonts w:ascii="宋体" w:hAnsi="宋体" w:cs="Times New Roman"/>
          <w:sz w:val="24"/>
          <w:szCs w:val="24"/>
        </w:rPr>
        <w:t>2016</w:t>
      </w:r>
      <w:r w:rsidRPr="006C6E86">
        <w:rPr>
          <w:rFonts w:ascii="宋体" w:hAnsi="宋体" w:cs="Times New Roman" w:hint="eastAsia"/>
          <w:sz w:val="24"/>
          <w:szCs w:val="24"/>
        </w:rPr>
        <w:t>版《煤矿安全规程》（</w:t>
      </w:r>
      <w:r w:rsidRPr="006C6E86">
        <w:rPr>
          <w:rFonts w:ascii="宋体" w:hAnsi="宋体" w:cs="Times New Roman"/>
          <w:sz w:val="24"/>
          <w:szCs w:val="24"/>
        </w:rPr>
        <w:t>2016</w:t>
      </w:r>
      <w:r w:rsidRPr="006C6E86">
        <w:rPr>
          <w:rFonts w:ascii="宋体" w:hAnsi="宋体" w:cs="Times New Roman" w:hint="eastAsia"/>
          <w:sz w:val="24"/>
          <w:szCs w:val="24"/>
        </w:rPr>
        <w:t>年</w:t>
      </w:r>
      <w:r w:rsidRPr="006C6E86">
        <w:rPr>
          <w:rFonts w:ascii="宋体" w:hAnsi="宋体" w:cs="Times New Roman"/>
          <w:sz w:val="24"/>
          <w:szCs w:val="24"/>
        </w:rPr>
        <w:t>10</w:t>
      </w:r>
      <w:r w:rsidRPr="006C6E86">
        <w:rPr>
          <w:rFonts w:ascii="宋体" w:hAnsi="宋体" w:cs="Times New Roman" w:hint="eastAsia"/>
          <w:sz w:val="24"/>
          <w:szCs w:val="24"/>
        </w:rPr>
        <w:t>月</w:t>
      </w:r>
      <w:r w:rsidRPr="006C6E86">
        <w:rPr>
          <w:rFonts w:ascii="宋体" w:hAnsi="宋体" w:cs="Times New Roman"/>
          <w:sz w:val="24"/>
          <w:szCs w:val="24"/>
        </w:rPr>
        <w:t>1</w:t>
      </w:r>
      <w:r w:rsidRPr="006C6E86">
        <w:rPr>
          <w:rFonts w:ascii="宋体" w:hAnsi="宋体" w:cs="Times New Roman" w:hint="eastAsia"/>
          <w:sz w:val="24"/>
          <w:szCs w:val="24"/>
        </w:rPr>
        <w:t>日施行），《陕西省煤矿冲击地压防治十条规定》，结合招贤矿业中长期冲击地压防治规划和矿井</w:t>
      </w:r>
      <w:r w:rsidRPr="006C6E86">
        <w:rPr>
          <w:rFonts w:ascii="宋体" w:hAnsi="宋体" w:cs="Times New Roman"/>
          <w:sz w:val="24"/>
          <w:szCs w:val="24"/>
        </w:rPr>
        <w:t>2018</w:t>
      </w:r>
      <w:r w:rsidRPr="006C6E86">
        <w:rPr>
          <w:rFonts w:ascii="宋体" w:hAnsi="宋体" w:cs="Times New Roman" w:hint="eastAsia"/>
          <w:sz w:val="24"/>
          <w:szCs w:val="24"/>
        </w:rPr>
        <w:t>年度接续计划，特制定招贤矿业</w:t>
      </w:r>
      <w:r w:rsidRPr="006C6E86">
        <w:rPr>
          <w:rFonts w:ascii="宋体" w:hAnsi="宋体" w:cs="Times New Roman"/>
          <w:sz w:val="24"/>
          <w:szCs w:val="24"/>
        </w:rPr>
        <w:t>2018</w:t>
      </w:r>
      <w:r w:rsidRPr="006C6E86">
        <w:rPr>
          <w:rFonts w:ascii="宋体" w:hAnsi="宋体" w:cs="Times New Roman" w:hint="eastAsia"/>
          <w:sz w:val="24"/>
          <w:szCs w:val="24"/>
        </w:rPr>
        <w:t>年度冲击地压防治计划。</w:t>
      </w:r>
    </w:p>
    <w:p w:rsidR="00F54FC5" w:rsidRPr="00827A06" w:rsidRDefault="00F54FC5" w:rsidP="00092371">
      <w:pPr>
        <w:pStyle w:val="1"/>
        <w:spacing w:before="0" w:afterLines="100" w:after="312" w:line="240" w:lineRule="auto"/>
        <w:jc w:val="center"/>
        <w:rPr>
          <w:sz w:val="32"/>
          <w:szCs w:val="32"/>
        </w:rPr>
        <w:sectPr w:rsidR="00F54FC5" w:rsidRPr="00827A06">
          <w:footerReference w:type="default" r:id="rId11"/>
          <w:pgSz w:w="11906" w:h="16838"/>
          <w:pgMar w:top="1440" w:right="1800" w:bottom="1440" w:left="1800" w:header="851" w:footer="992" w:gutter="0"/>
          <w:pgNumType w:start="1"/>
          <w:cols w:space="720"/>
          <w:docGrid w:type="lines" w:linePitch="312"/>
        </w:sectPr>
      </w:pPr>
    </w:p>
    <w:p w:rsidR="00F54FC5" w:rsidRDefault="00F54FC5" w:rsidP="00092371">
      <w:pPr>
        <w:pStyle w:val="1"/>
        <w:spacing w:before="0" w:afterLines="100" w:after="312" w:line="240" w:lineRule="auto"/>
        <w:jc w:val="center"/>
        <w:rPr>
          <w:sz w:val="32"/>
          <w:szCs w:val="32"/>
        </w:rPr>
      </w:pPr>
      <w:bookmarkStart w:id="1" w:name="_Toc21561"/>
      <w:r>
        <w:rPr>
          <w:rFonts w:hint="eastAsia"/>
          <w:sz w:val="32"/>
          <w:szCs w:val="32"/>
        </w:rPr>
        <w:lastRenderedPageBreak/>
        <w:t>第一章</w:t>
      </w:r>
      <w:r>
        <w:rPr>
          <w:sz w:val="32"/>
          <w:szCs w:val="32"/>
        </w:rPr>
        <w:t xml:space="preserve"> </w:t>
      </w:r>
      <w:r>
        <w:rPr>
          <w:rFonts w:hint="eastAsia"/>
          <w:sz w:val="32"/>
          <w:szCs w:val="32"/>
        </w:rPr>
        <w:t>冲击地压危险区域划分</w:t>
      </w:r>
      <w:bookmarkEnd w:id="1"/>
    </w:p>
    <w:p w:rsidR="00F54FC5" w:rsidRPr="00E95F8E" w:rsidRDefault="00F54FC5" w:rsidP="00E95F8E">
      <w:pPr>
        <w:adjustRightInd w:val="0"/>
        <w:snapToGrid w:val="0"/>
        <w:spacing w:line="360" w:lineRule="auto"/>
        <w:ind w:firstLine="480"/>
        <w:jc w:val="left"/>
        <w:rPr>
          <w:rFonts w:ascii="宋体" w:cs="Times New Roman"/>
          <w:sz w:val="24"/>
          <w:szCs w:val="24"/>
        </w:rPr>
      </w:pPr>
      <w:r w:rsidRPr="006C6E86">
        <w:rPr>
          <w:rFonts w:ascii="宋体" w:hAnsi="宋体" w:cs="Times New Roman" w:hint="eastAsia"/>
          <w:sz w:val="24"/>
          <w:szCs w:val="24"/>
        </w:rPr>
        <w:t>根据《招贤煤矿中长期防冲规划（</w:t>
      </w:r>
      <w:r w:rsidRPr="006C6E86">
        <w:rPr>
          <w:rFonts w:ascii="宋体" w:hAnsi="宋体" w:cs="Times New Roman"/>
          <w:sz w:val="24"/>
          <w:szCs w:val="24"/>
        </w:rPr>
        <w:t>2017-2021</w:t>
      </w:r>
      <w:r w:rsidRPr="006C6E86">
        <w:rPr>
          <w:rFonts w:ascii="宋体" w:hAnsi="宋体" w:cs="Times New Roman" w:hint="eastAsia"/>
          <w:sz w:val="24"/>
          <w:szCs w:val="24"/>
        </w:rPr>
        <w:t>）》及招贤煤矿</w:t>
      </w:r>
      <w:r w:rsidRPr="006C6E86">
        <w:rPr>
          <w:rFonts w:ascii="宋体" w:hAnsi="宋体" w:cs="Times New Roman"/>
          <w:sz w:val="24"/>
          <w:szCs w:val="24"/>
        </w:rPr>
        <w:t>2018</w:t>
      </w:r>
      <w:r w:rsidRPr="006C6E86">
        <w:rPr>
          <w:rFonts w:ascii="宋体" w:hAnsi="宋体" w:cs="Times New Roman" w:hint="eastAsia"/>
          <w:sz w:val="24"/>
          <w:szCs w:val="24"/>
        </w:rPr>
        <w:t>年生产接替计划分析，招贤煤矿</w:t>
      </w:r>
      <w:r w:rsidRPr="006C6E86">
        <w:rPr>
          <w:rFonts w:ascii="宋体" w:hAnsi="宋体" w:cs="Times New Roman"/>
          <w:sz w:val="24"/>
          <w:szCs w:val="24"/>
        </w:rPr>
        <w:t>2018</w:t>
      </w:r>
      <w:r w:rsidRPr="006C6E86">
        <w:rPr>
          <w:rFonts w:ascii="宋体" w:hAnsi="宋体" w:cs="Times New Roman" w:hint="eastAsia"/>
          <w:sz w:val="24"/>
          <w:szCs w:val="24"/>
        </w:rPr>
        <w:t>年主要采掘活动范围均在一采区，而影响一采区整体冲击危险性的地质因素主要有煤层和顶底板弱冲击倾向性，麦里沟向斜、</w:t>
      </w:r>
      <w:r w:rsidRPr="00387252">
        <w:rPr>
          <w:rFonts w:ascii="宋体" w:hAnsi="宋体" w:cs="Times New Roman"/>
          <w:sz w:val="24"/>
          <w:szCs w:val="24"/>
        </w:rPr>
        <w:t>NF4</w:t>
      </w:r>
      <w:r w:rsidRPr="00387252">
        <w:rPr>
          <w:rFonts w:ascii="宋体" w:hAnsi="宋体" w:cs="Times New Roman" w:hint="eastAsia"/>
          <w:sz w:val="24"/>
          <w:szCs w:val="24"/>
        </w:rPr>
        <w:t>、</w:t>
      </w:r>
      <w:r w:rsidRPr="00387252">
        <w:rPr>
          <w:rFonts w:ascii="宋体" w:hAnsi="宋体" w:cs="Times New Roman"/>
          <w:sz w:val="24"/>
          <w:szCs w:val="24"/>
        </w:rPr>
        <w:t>NF6</w:t>
      </w:r>
      <w:r w:rsidRPr="00387252">
        <w:rPr>
          <w:rFonts w:ascii="宋体" w:hAnsi="宋体" w:cs="Times New Roman" w:hint="eastAsia"/>
          <w:sz w:val="24"/>
          <w:szCs w:val="24"/>
        </w:rPr>
        <w:t>、</w:t>
      </w:r>
      <w:r w:rsidRPr="00387252">
        <w:rPr>
          <w:rFonts w:ascii="宋体" w:hAnsi="宋体" w:cs="Times New Roman"/>
          <w:sz w:val="24"/>
          <w:szCs w:val="24"/>
        </w:rPr>
        <w:t>NF7</w:t>
      </w:r>
      <w:r w:rsidRPr="00387252">
        <w:rPr>
          <w:rFonts w:ascii="宋体" w:hAnsi="宋体" w:cs="Times New Roman" w:hint="eastAsia"/>
          <w:sz w:val="24"/>
          <w:szCs w:val="24"/>
        </w:rPr>
        <w:t>、</w:t>
      </w:r>
      <w:r w:rsidRPr="00387252">
        <w:rPr>
          <w:rFonts w:ascii="宋体" w:hAnsi="宋体" w:cs="Times New Roman"/>
          <w:sz w:val="24"/>
          <w:szCs w:val="24"/>
        </w:rPr>
        <w:t>DF6</w:t>
      </w:r>
      <w:r w:rsidRPr="00387252">
        <w:rPr>
          <w:rFonts w:ascii="宋体" w:hAnsi="宋体" w:cs="Times New Roman" w:hint="eastAsia"/>
          <w:sz w:val="24"/>
          <w:szCs w:val="24"/>
        </w:rPr>
        <w:t>、</w:t>
      </w:r>
      <w:r w:rsidRPr="00387252">
        <w:rPr>
          <w:rFonts w:ascii="宋体" w:hAnsi="宋体" w:cs="Times New Roman"/>
          <w:sz w:val="24"/>
          <w:szCs w:val="24"/>
        </w:rPr>
        <w:t>DF7</w:t>
      </w:r>
      <w:r w:rsidRPr="006C6E86">
        <w:rPr>
          <w:rFonts w:ascii="宋体" w:hAnsi="宋体" w:cs="Times New Roman" w:hint="eastAsia"/>
          <w:sz w:val="24"/>
          <w:szCs w:val="24"/>
        </w:rPr>
        <w:t>等</w:t>
      </w:r>
      <w:r>
        <w:rPr>
          <w:rFonts w:ascii="宋体" w:hAnsi="宋体" w:cs="Times New Roman" w:hint="eastAsia"/>
          <w:sz w:val="24"/>
          <w:szCs w:val="24"/>
        </w:rPr>
        <w:t>正</w:t>
      </w:r>
      <w:r w:rsidRPr="006C6E86">
        <w:rPr>
          <w:rFonts w:ascii="宋体" w:hAnsi="宋体" w:cs="Times New Roman" w:hint="eastAsia"/>
          <w:sz w:val="24"/>
          <w:szCs w:val="24"/>
        </w:rPr>
        <w:t>断层；开采技术因素主要有采掘强度、采空区、巷道留有大于</w:t>
      </w:r>
      <w:r>
        <w:rPr>
          <w:rFonts w:ascii="宋体" w:hAnsi="宋体" w:cs="Times New Roman"/>
          <w:sz w:val="24"/>
          <w:szCs w:val="24"/>
        </w:rPr>
        <w:t>2</w:t>
      </w:r>
      <w:r w:rsidRPr="006C6E86">
        <w:rPr>
          <w:rFonts w:ascii="宋体" w:hAnsi="宋体" w:cs="Times New Roman"/>
          <w:sz w:val="24"/>
          <w:szCs w:val="24"/>
        </w:rPr>
        <w:t>m</w:t>
      </w:r>
      <w:r w:rsidRPr="006C6E86">
        <w:rPr>
          <w:rFonts w:ascii="宋体" w:hAnsi="宋体" w:cs="Times New Roman" w:hint="eastAsia"/>
          <w:sz w:val="24"/>
          <w:szCs w:val="24"/>
        </w:rPr>
        <w:t>厚底煤，沿空采掘和不规则煤柱等。</w:t>
      </w:r>
    </w:p>
    <w:p w:rsidR="00F54FC5" w:rsidRPr="002E5E75" w:rsidRDefault="00F54FC5" w:rsidP="002E5E75">
      <w:pPr>
        <w:adjustRightInd w:val="0"/>
        <w:snapToGrid w:val="0"/>
        <w:spacing w:line="360" w:lineRule="auto"/>
        <w:ind w:firstLine="480"/>
        <w:jc w:val="left"/>
        <w:rPr>
          <w:rFonts w:ascii="宋体" w:cs="Times New Roman"/>
          <w:sz w:val="24"/>
          <w:szCs w:val="24"/>
        </w:rPr>
      </w:pPr>
      <w:r w:rsidRPr="00E95F8E">
        <w:rPr>
          <w:rFonts w:ascii="宋体" w:hAnsi="宋体" w:cs="Times New Roman" w:hint="eastAsia"/>
          <w:sz w:val="24"/>
          <w:szCs w:val="24"/>
        </w:rPr>
        <w:t>根据中国矿业大学提交的《招贤煤矿</w:t>
      </w:r>
      <w:r>
        <w:rPr>
          <w:rFonts w:ascii="宋体" w:hAnsi="宋体" w:cs="Times New Roman" w:hint="eastAsia"/>
          <w:sz w:val="24"/>
          <w:szCs w:val="24"/>
        </w:rPr>
        <w:t>一</w:t>
      </w:r>
      <w:r w:rsidRPr="00E95F8E">
        <w:rPr>
          <w:rFonts w:ascii="宋体" w:hAnsi="宋体" w:cs="Times New Roman" w:hint="eastAsia"/>
          <w:sz w:val="24"/>
          <w:szCs w:val="24"/>
        </w:rPr>
        <w:t>采区冲击危险性评价及防冲专项设计》研究报告，</w:t>
      </w:r>
      <w:r w:rsidRPr="002E5E75">
        <w:rPr>
          <w:rFonts w:ascii="宋体" w:hAnsi="宋体" w:cs="Times New Roman" w:hint="eastAsia"/>
          <w:sz w:val="24"/>
          <w:szCs w:val="24"/>
        </w:rPr>
        <w:t>综合一采区地质条件及开采条件，根据综合指数法和多因素耦合法，得出了一采区冲击指数为</w:t>
      </w:r>
      <w:r w:rsidRPr="002E5E75">
        <w:rPr>
          <w:rFonts w:ascii="宋体" w:hAnsi="宋体" w:cs="Times New Roman"/>
          <w:sz w:val="24"/>
          <w:szCs w:val="24"/>
        </w:rPr>
        <w:t>0.52</w:t>
      </w:r>
      <w:r>
        <w:rPr>
          <w:rFonts w:ascii="宋体" w:hAnsi="宋体" w:cs="Times New Roman" w:hint="eastAsia"/>
          <w:sz w:val="24"/>
          <w:szCs w:val="24"/>
        </w:rPr>
        <w:t>～</w:t>
      </w:r>
      <w:r w:rsidRPr="002E5E75">
        <w:rPr>
          <w:rFonts w:ascii="宋体" w:hAnsi="宋体" w:cs="Times New Roman"/>
          <w:sz w:val="24"/>
          <w:szCs w:val="24"/>
        </w:rPr>
        <w:t>0.62</w:t>
      </w:r>
      <w:r w:rsidRPr="002E5E75">
        <w:rPr>
          <w:rFonts w:ascii="宋体" w:hAnsi="宋体" w:cs="Times New Roman" w:hint="eastAsia"/>
          <w:sz w:val="24"/>
          <w:szCs w:val="24"/>
        </w:rPr>
        <w:t>，具有中等冲击危险，同时划分冲击危险区域如下：</w:t>
      </w:r>
    </w:p>
    <w:p w:rsidR="00F54FC5" w:rsidRDefault="00F54FC5" w:rsidP="007766A6">
      <w:pPr>
        <w:adjustRightInd w:val="0"/>
        <w:snapToGrid w:val="0"/>
        <w:spacing w:line="360" w:lineRule="auto"/>
        <w:ind w:firstLine="480"/>
        <w:jc w:val="left"/>
        <w:rPr>
          <w:rFonts w:ascii="宋体" w:cs="Times New Roman"/>
          <w:sz w:val="24"/>
          <w:szCs w:val="24"/>
        </w:rPr>
      </w:pPr>
      <w:r w:rsidRPr="007766A6">
        <w:rPr>
          <w:rFonts w:ascii="宋体" w:hAnsi="宋体" w:cs="Times New Roman"/>
          <w:sz w:val="24"/>
          <w:szCs w:val="24"/>
        </w:rPr>
        <w:t>1304</w:t>
      </w:r>
      <w:r w:rsidRPr="007766A6">
        <w:rPr>
          <w:rFonts w:ascii="宋体" w:hAnsi="宋体" w:cs="Times New Roman" w:hint="eastAsia"/>
          <w:sz w:val="24"/>
          <w:szCs w:val="24"/>
        </w:rPr>
        <w:t>工作面通过综合指数法对掘进期间冲击危险性进行了评价，确定</w:t>
      </w:r>
      <w:r w:rsidRPr="007766A6">
        <w:rPr>
          <w:rFonts w:ascii="宋体" w:hAnsi="宋体" w:cs="Times New Roman"/>
          <w:sz w:val="24"/>
          <w:szCs w:val="24"/>
        </w:rPr>
        <w:t>1304</w:t>
      </w:r>
      <w:r w:rsidRPr="007766A6">
        <w:rPr>
          <w:rFonts w:ascii="宋体" w:hAnsi="宋体" w:cs="Times New Roman" w:hint="eastAsia"/>
          <w:sz w:val="24"/>
          <w:szCs w:val="24"/>
        </w:rPr>
        <w:t>工作面掘进期间的冲击危险指数为</w:t>
      </w:r>
      <w:r w:rsidRPr="007766A6">
        <w:rPr>
          <w:rFonts w:ascii="宋体" w:hAnsi="宋体" w:cs="Times New Roman"/>
          <w:sz w:val="24"/>
          <w:szCs w:val="24"/>
        </w:rPr>
        <w:t>0.62</w:t>
      </w:r>
      <w:r w:rsidRPr="007766A6">
        <w:rPr>
          <w:rFonts w:ascii="宋体" w:hAnsi="宋体" w:cs="Times New Roman" w:hint="eastAsia"/>
          <w:sz w:val="24"/>
          <w:szCs w:val="24"/>
        </w:rPr>
        <w:t>，根据冲击危险等级划分原则确定</w:t>
      </w:r>
      <w:r w:rsidRPr="007766A6">
        <w:rPr>
          <w:rFonts w:ascii="宋体" w:hAnsi="宋体" w:cs="Times New Roman"/>
          <w:sz w:val="24"/>
          <w:szCs w:val="24"/>
        </w:rPr>
        <w:t>1304</w:t>
      </w:r>
      <w:r w:rsidRPr="007766A6">
        <w:rPr>
          <w:rFonts w:ascii="宋体" w:hAnsi="宋体" w:cs="Times New Roman" w:hint="eastAsia"/>
          <w:sz w:val="24"/>
          <w:szCs w:val="24"/>
        </w:rPr>
        <w:t>工作面掘进期间的冲击危险等级为中等冲击危险。</w:t>
      </w:r>
    </w:p>
    <w:p w:rsidR="00F54FC5" w:rsidRDefault="00F54FC5" w:rsidP="00092371">
      <w:pPr>
        <w:tabs>
          <w:tab w:val="left" w:pos="3195"/>
        </w:tabs>
        <w:spacing w:line="360" w:lineRule="auto"/>
        <w:ind w:firstLineChars="200" w:firstLine="480"/>
        <w:rPr>
          <w:rFonts w:ascii="Times New Roman" w:hAnsi="Times New Roman"/>
          <w:sz w:val="24"/>
        </w:rPr>
      </w:pPr>
      <w:r>
        <w:rPr>
          <w:rFonts w:ascii="Times New Roman" w:hAnsi="Times New Roman"/>
          <w:sz w:val="24"/>
        </w:rPr>
        <w:t>1305</w:t>
      </w:r>
      <w:r>
        <w:rPr>
          <w:rFonts w:ascii="Times New Roman" w:hAnsi="Times New Roman" w:hint="eastAsia"/>
          <w:sz w:val="24"/>
        </w:rPr>
        <w:t>工作面掘进期间综合地质及开采技术条件，确定</w:t>
      </w:r>
      <w:r>
        <w:rPr>
          <w:rFonts w:ascii="Times New Roman" w:hAnsi="Times New Roman"/>
          <w:sz w:val="24"/>
        </w:rPr>
        <w:t>1305</w:t>
      </w:r>
      <w:r>
        <w:rPr>
          <w:rFonts w:ascii="Times New Roman" w:hAnsi="Times New Roman" w:hint="eastAsia"/>
          <w:sz w:val="24"/>
        </w:rPr>
        <w:t>掘进工作面冲击危险综合指数为</w:t>
      </w:r>
      <w:r>
        <w:rPr>
          <w:rFonts w:ascii="Times New Roman" w:hAnsi="Times New Roman"/>
          <w:sz w:val="24"/>
        </w:rPr>
        <w:t>0.57</w:t>
      </w:r>
      <w:r>
        <w:rPr>
          <w:rFonts w:ascii="Times New Roman" w:hAnsi="Times New Roman" w:hint="eastAsia"/>
          <w:sz w:val="24"/>
        </w:rPr>
        <w:t>，属于中等冲击危险工作面。</w:t>
      </w:r>
    </w:p>
    <w:p w:rsidR="00F54FC5" w:rsidRPr="002E5E75" w:rsidRDefault="00F54FC5" w:rsidP="002E5E75">
      <w:pPr>
        <w:adjustRightInd w:val="0"/>
        <w:snapToGrid w:val="0"/>
        <w:spacing w:line="360" w:lineRule="auto"/>
        <w:ind w:firstLine="480"/>
        <w:jc w:val="left"/>
        <w:rPr>
          <w:rFonts w:ascii="宋体" w:cs="Times New Roman"/>
          <w:sz w:val="24"/>
          <w:szCs w:val="24"/>
        </w:rPr>
        <w:sectPr w:rsidR="00F54FC5" w:rsidRPr="002E5E75">
          <w:footerReference w:type="default" r:id="rId12"/>
          <w:pgSz w:w="11906" w:h="16838"/>
          <w:pgMar w:top="1440" w:right="1800" w:bottom="1440" w:left="1800" w:header="851" w:footer="992" w:gutter="0"/>
          <w:pgNumType w:start="1"/>
          <w:cols w:space="720"/>
          <w:docGrid w:type="lines" w:linePitch="312"/>
        </w:sectPr>
      </w:pPr>
      <w:r>
        <w:rPr>
          <w:rFonts w:ascii="宋体" w:hAnsi="宋体" w:cs="Times New Roman" w:hint="eastAsia"/>
          <w:sz w:val="24"/>
          <w:szCs w:val="24"/>
        </w:rPr>
        <w:t>根据地质构造、采掘扰动、底煤留设及埋深等对冲击危险区域进行了等级划分，划分结果具体见图</w:t>
      </w:r>
      <w:r w:rsidRPr="005F0053">
        <w:rPr>
          <w:rFonts w:ascii="宋体" w:hAnsi="宋体" w:cs="Times New Roman"/>
          <w:sz w:val="24"/>
          <w:szCs w:val="24"/>
        </w:rPr>
        <w:t>1</w:t>
      </w:r>
      <w:r w:rsidRPr="005F0053">
        <w:rPr>
          <w:rFonts w:ascii="宋体" w:hAnsi="宋体" w:cs="Times New Roman" w:hint="eastAsia"/>
          <w:sz w:val="24"/>
          <w:szCs w:val="24"/>
        </w:rPr>
        <w:t>。</w:t>
      </w:r>
      <w:r w:rsidRPr="002E5E75">
        <w:rPr>
          <w:rFonts w:ascii="宋体" w:hAnsi="宋体" w:cs="Times New Roman" w:hint="eastAsia"/>
          <w:sz w:val="24"/>
          <w:szCs w:val="24"/>
        </w:rPr>
        <w:t>其中蓝色区域代表弱冲击危险区域，黄色区域代表中等冲击危险区域，</w:t>
      </w:r>
      <w:r w:rsidRPr="002E5E75">
        <w:rPr>
          <w:rFonts w:ascii="宋体" w:hAnsi="宋体" w:cs="Times New Roman"/>
          <w:sz w:val="24"/>
          <w:szCs w:val="24"/>
        </w:rPr>
        <w:t>2018</w:t>
      </w:r>
      <w:r w:rsidRPr="002E5E75">
        <w:rPr>
          <w:rFonts w:ascii="宋体" w:hAnsi="宋体" w:cs="Times New Roman" w:hint="eastAsia"/>
          <w:sz w:val="24"/>
          <w:szCs w:val="24"/>
        </w:rPr>
        <w:t>年度采掘范围内共有</w:t>
      </w:r>
      <w:r>
        <w:rPr>
          <w:rFonts w:ascii="宋体" w:hAnsi="宋体" w:cs="Times New Roman" w:hint="eastAsia"/>
          <w:sz w:val="24"/>
          <w:szCs w:val="24"/>
        </w:rPr>
        <w:t>弱</w:t>
      </w:r>
      <w:r w:rsidRPr="002E5E75">
        <w:rPr>
          <w:rFonts w:ascii="宋体" w:hAnsi="宋体" w:cs="Times New Roman" w:hint="eastAsia"/>
          <w:sz w:val="24"/>
          <w:szCs w:val="24"/>
        </w:rPr>
        <w:t>冲击危险区域</w:t>
      </w:r>
      <w:r>
        <w:rPr>
          <w:rFonts w:ascii="宋体" w:hAnsi="宋体" w:cs="Times New Roman"/>
          <w:sz w:val="24"/>
          <w:szCs w:val="24"/>
        </w:rPr>
        <w:t>14</w:t>
      </w:r>
      <w:r w:rsidRPr="002E5E75">
        <w:rPr>
          <w:rFonts w:ascii="宋体" w:hAnsi="宋体" w:cs="Times New Roman" w:hint="eastAsia"/>
          <w:sz w:val="24"/>
          <w:szCs w:val="24"/>
        </w:rPr>
        <w:t>处，中等冲击危险区域</w:t>
      </w:r>
      <w:r>
        <w:rPr>
          <w:rFonts w:ascii="宋体" w:hAnsi="宋体" w:cs="Times New Roman"/>
          <w:sz w:val="24"/>
          <w:szCs w:val="24"/>
        </w:rPr>
        <w:t>13</w:t>
      </w:r>
      <w:r w:rsidRPr="002E5E75">
        <w:rPr>
          <w:rFonts w:ascii="宋体" w:hAnsi="宋体" w:cs="Times New Roman" w:hint="eastAsia"/>
          <w:sz w:val="24"/>
          <w:szCs w:val="24"/>
        </w:rPr>
        <w:t>处。</w:t>
      </w:r>
    </w:p>
    <w:p w:rsidR="00F54FC5" w:rsidRDefault="00F54FC5">
      <w:r>
        <w:object w:dxaOrig="4320" w:dyaOrig="2922">
          <v:shape id="_x0000_i1025" type="#_x0000_t75" style="width:693pt;height:359.25pt" o:ole="">
            <v:imagedata r:id="rId13" o:title="" croptop="27587f" cropbottom="22967f" cropleft="24106f" cropright="25046f"/>
          </v:shape>
          <o:OLEObject Type="Embed" ProgID="AutoCAD.Drawing.17" ShapeID="_x0000_i1025" DrawAspect="Content" ObjectID="_1577366939" r:id="rId14"/>
        </w:object>
      </w:r>
    </w:p>
    <w:p w:rsidR="00F54FC5" w:rsidRDefault="00F54FC5" w:rsidP="00515A85">
      <w:pPr>
        <w:widowControl/>
        <w:jc w:val="center"/>
        <w:sectPr w:rsidR="00F54FC5">
          <w:pgSz w:w="16838" w:h="11906" w:orient="landscape"/>
          <w:pgMar w:top="1800" w:right="1440" w:bottom="1800" w:left="1440" w:header="851" w:footer="992" w:gutter="0"/>
          <w:cols w:space="720"/>
          <w:docGrid w:type="lines" w:linePitch="312"/>
        </w:sectPr>
      </w:pPr>
      <w:r w:rsidRPr="00D0015B">
        <w:rPr>
          <w:rFonts w:ascii="黑体" w:eastAsia="黑体" w:hAnsi="黑体" w:hint="eastAsia"/>
        </w:rPr>
        <w:t>图</w:t>
      </w:r>
      <w:r w:rsidRPr="00D0015B">
        <w:rPr>
          <w:rFonts w:ascii="黑体" w:eastAsia="黑体" w:hAnsi="黑体"/>
        </w:rPr>
        <w:t xml:space="preserve">1 </w:t>
      </w:r>
      <w:r w:rsidRPr="00D0015B">
        <w:rPr>
          <w:rFonts w:ascii="黑体" w:eastAsia="黑体" w:hAnsi="黑体" w:hint="eastAsia"/>
        </w:rPr>
        <w:t>招贤煤矿</w:t>
      </w:r>
      <w:r w:rsidRPr="00D0015B">
        <w:rPr>
          <w:rFonts w:ascii="黑体" w:eastAsia="黑体" w:hAnsi="黑体"/>
        </w:rPr>
        <w:t>2018</w:t>
      </w:r>
      <w:r w:rsidRPr="00D0015B">
        <w:rPr>
          <w:rFonts w:ascii="黑体" w:eastAsia="黑体" w:hAnsi="黑体" w:hint="eastAsia"/>
        </w:rPr>
        <w:t>年度采掘范围冲击地压危险区域划分</w:t>
      </w:r>
    </w:p>
    <w:p w:rsidR="00F54FC5" w:rsidRDefault="00F54FC5" w:rsidP="00092371">
      <w:pPr>
        <w:pStyle w:val="1"/>
        <w:spacing w:before="0" w:afterLines="100" w:after="312" w:line="240" w:lineRule="auto"/>
        <w:jc w:val="center"/>
        <w:rPr>
          <w:sz w:val="32"/>
          <w:szCs w:val="32"/>
        </w:rPr>
      </w:pPr>
      <w:bookmarkStart w:id="2" w:name="_Toc4750"/>
      <w:r>
        <w:rPr>
          <w:rFonts w:hint="eastAsia"/>
          <w:sz w:val="32"/>
          <w:szCs w:val="32"/>
        </w:rPr>
        <w:lastRenderedPageBreak/>
        <w:t>第二章</w:t>
      </w:r>
      <w:r>
        <w:rPr>
          <w:sz w:val="32"/>
          <w:szCs w:val="32"/>
        </w:rPr>
        <w:t xml:space="preserve"> </w:t>
      </w:r>
      <w:r>
        <w:rPr>
          <w:rFonts w:hint="eastAsia"/>
          <w:sz w:val="32"/>
          <w:szCs w:val="32"/>
        </w:rPr>
        <w:t>冲击地压监测计划</w:t>
      </w:r>
      <w:bookmarkEnd w:id="0"/>
      <w:bookmarkEnd w:id="2"/>
    </w:p>
    <w:p w:rsidR="00F54FC5" w:rsidRDefault="00F54FC5">
      <w:pPr>
        <w:pStyle w:val="2"/>
        <w:spacing w:before="0" w:after="0" w:line="240" w:lineRule="auto"/>
        <w:rPr>
          <w:rFonts w:ascii="宋体" w:eastAsia="宋体" w:hAnsi="宋体" w:cs="宋体"/>
          <w:sz w:val="28"/>
          <w:szCs w:val="28"/>
        </w:rPr>
      </w:pPr>
      <w:bookmarkStart w:id="3" w:name="_Toc23194"/>
      <w:bookmarkStart w:id="4" w:name="_Toc27219"/>
      <w:r>
        <w:rPr>
          <w:rFonts w:ascii="宋体" w:eastAsia="宋体" w:hAnsi="宋体" w:cs="宋体"/>
          <w:sz w:val="28"/>
          <w:szCs w:val="28"/>
        </w:rPr>
        <w:t>2.1</w:t>
      </w:r>
      <w:r>
        <w:rPr>
          <w:rFonts w:ascii="宋体" w:eastAsia="宋体" w:hAnsi="宋体" w:cs="宋体" w:hint="eastAsia"/>
          <w:sz w:val="28"/>
          <w:szCs w:val="28"/>
        </w:rPr>
        <w:t>区域监测</w:t>
      </w:r>
      <w:bookmarkEnd w:id="3"/>
      <w:r>
        <w:rPr>
          <w:rFonts w:ascii="宋体" w:eastAsia="宋体" w:hAnsi="宋体" w:cs="宋体" w:hint="eastAsia"/>
          <w:sz w:val="28"/>
          <w:szCs w:val="28"/>
        </w:rPr>
        <w:t>计划</w:t>
      </w:r>
      <w:bookmarkEnd w:id="4"/>
      <w:r>
        <w:rPr>
          <w:rFonts w:ascii="宋体" w:eastAsia="宋体" w:hAnsi="宋体" w:cs="宋体" w:hint="eastAsia"/>
          <w:sz w:val="28"/>
          <w:szCs w:val="28"/>
        </w:rPr>
        <w:t>（</w:t>
      </w:r>
      <w:r>
        <w:rPr>
          <w:rFonts w:ascii="宋体" w:eastAsia="宋体" w:hAnsi="宋体" w:cs="宋体"/>
          <w:sz w:val="28"/>
          <w:szCs w:val="28"/>
        </w:rPr>
        <w:t>KJ959</w:t>
      </w:r>
      <w:r>
        <w:rPr>
          <w:rFonts w:ascii="宋体" w:eastAsia="宋体" w:hAnsi="宋体" w:cs="宋体" w:hint="eastAsia"/>
          <w:sz w:val="28"/>
          <w:szCs w:val="28"/>
        </w:rPr>
        <w:t>微震监测）</w:t>
      </w:r>
    </w:p>
    <w:p w:rsidR="00F54FC5" w:rsidRPr="00F94D40" w:rsidRDefault="00F54FC5" w:rsidP="00F94D40">
      <w:pPr>
        <w:adjustRightInd w:val="0"/>
        <w:snapToGrid w:val="0"/>
        <w:spacing w:line="360" w:lineRule="auto"/>
        <w:ind w:firstLine="480"/>
        <w:jc w:val="left"/>
        <w:rPr>
          <w:rFonts w:ascii="宋体" w:cs="Times New Roman"/>
          <w:sz w:val="24"/>
          <w:szCs w:val="24"/>
        </w:rPr>
      </w:pPr>
      <w:r w:rsidRPr="00F94D40">
        <w:rPr>
          <w:rFonts w:ascii="宋体" w:hAnsi="宋体" w:cs="Times New Roman" w:hint="eastAsia"/>
          <w:sz w:val="24"/>
          <w:szCs w:val="24"/>
        </w:rPr>
        <w:t>利用</w:t>
      </w:r>
      <w:r w:rsidRPr="00F94D40">
        <w:rPr>
          <w:rFonts w:ascii="宋体" w:hAnsi="宋体" w:cs="Times New Roman"/>
          <w:sz w:val="24"/>
          <w:szCs w:val="24"/>
        </w:rPr>
        <w:t>KJ959</w:t>
      </w:r>
      <w:r w:rsidRPr="00F94D40">
        <w:rPr>
          <w:rFonts w:ascii="宋体" w:hAnsi="宋体" w:cs="Times New Roman" w:hint="eastAsia"/>
          <w:sz w:val="24"/>
          <w:szCs w:val="24"/>
        </w:rPr>
        <w:t>微震监测系统开展区域监测，对各采掘工作面（</w:t>
      </w:r>
      <w:r w:rsidRPr="00F94D40">
        <w:rPr>
          <w:rFonts w:ascii="宋体" w:hAnsi="宋体" w:cs="Times New Roman"/>
          <w:sz w:val="24"/>
          <w:szCs w:val="24"/>
        </w:rPr>
        <w:t>1307</w:t>
      </w:r>
      <w:r w:rsidRPr="00F94D40">
        <w:rPr>
          <w:rFonts w:ascii="宋体" w:hAnsi="宋体" w:cs="Times New Roman" w:hint="eastAsia"/>
          <w:sz w:val="24"/>
          <w:szCs w:val="24"/>
        </w:rPr>
        <w:t>工作面回采、</w:t>
      </w:r>
      <w:r w:rsidRPr="00F94D40">
        <w:rPr>
          <w:rFonts w:ascii="宋体" w:hAnsi="宋体" w:cs="Times New Roman"/>
          <w:sz w:val="24"/>
          <w:szCs w:val="24"/>
        </w:rPr>
        <w:t>1304</w:t>
      </w:r>
      <w:r w:rsidRPr="00F94D40">
        <w:rPr>
          <w:rFonts w:ascii="宋体" w:hAnsi="宋体" w:cs="Times New Roman" w:hint="eastAsia"/>
          <w:sz w:val="24"/>
          <w:szCs w:val="24"/>
        </w:rPr>
        <w:t>工作面掘进和回采、</w:t>
      </w:r>
      <w:r w:rsidRPr="00F94D40">
        <w:rPr>
          <w:rFonts w:ascii="宋体" w:hAnsi="宋体" w:cs="Times New Roman"/>
          <w:sz w:val="24"/>
          <w:szCs w:val="24"/>
        </w:rPr>
        <w:t>1305</w:t>
      </w:r>
      <w:r w:rsidRPr="00F94D40">
        <w:rPr>
          <w:rFonts w:ascii="宋体" w:hAnsi="宋体" w:cs="Times New Roman" w:hint="eastAsia"/>
          <w:sz w:val="24"/>
          <w:szCs w:val="24"/>
        </w:rPr>
        <w:t>工作面掘进）分别安装布置微震监测台网，认真做好采掘期间冲击地压监测、预警、解危、效果检验和显现规律分析总结工作。根据实际情况，不断完善微震监测系统预警标准，积极开展技术研究与应用，进一步研究煤岩体的破坏规律，判断潜在的冲击地压灾害活动规律，从而实现对冲击地压危险的精准评价和预警。</w:t>
      </w:r>
    </w:p>
    <w:p w:rsidR="00F54FC5" w:rsidRPr="00F94D40" w:rsidRDefault="00F54FC5" w:rsidP="00F94D40">
      <w:pPr>
        <w:adjustRightInd w:val="0"/>
        <w:snapToGrid w:val="0"/>
        <w:spacing w:line="360" w:lineRule="auto"/>
        <w:ind w:firstLine="480"/>
        <w:jc w:val="left"/>
        <w:rPr>
          <w:rFonts w:ascii="宋体" w:cs="Times New Roman"/>
          <w:sz w:val="24"/>
          <w:szCs w:val="24"/>
        </w:rPr>
      </w:pPr>
      <w:r w:rsidRPr="00F94D40">
        <w:rPr>
          <w:rFonts w:ascii="宋体" w:hAnsi="宋体" w:cs="Times New Roman"/>
          <w:sz w:val="24"/>
          <w:szCs w:val="24"/>
        </w:rPr>
        <w:t>2018</w:t>
      </w:r>
      <w:r w:rsidRPr="00F94D40">
        <w:rPr>
          <w:rFonts w:ascii="宋体" w:hAnsi="宋体" w:cs="Times New Roman" w:hint="eastAsia"/>
          <w:sz w:val="24"/>
          <w:szCs w:val="24"/>
        </w:rPr>
        <w:t>年计划增加微震监测分站</w:t>
      </w:r>
      <w:r w:rsidRPr="00F94D40">
        <w:rPr>
          <w:rFonts w:ascii="宋体" w:hAnsi="宋体" w:cs="Times New Roman"/>
          <w:sz w:val="24"/>
          <w:szCs w:val="24"/>
        </w:rPr>
        <w:t>1</w:t>
      </w:r>
      <w:r w:rsidRPr="00F94D40">
        <w:rPr>
          <w:rFonts w:ascii="宋体" w:hAnsi="宋体" w:cs="Times New Roman" w:hint="eastAsia"/>
          <w:sz w:val="24"/>
          <w:szCs w:val="24"/>
        </w:rPr>
        <w:t>个，增加检波器</w:t>
      </w:r>
      <w:r w:rsidRPr="00F94D40">
        <w:rPr>
          <w:rFonts w:ascii="宋体" w:hAnsi="宋体" w:cs="Times New Roman"/>
          <w:sz w:val="24"/>
          <w:szCs w:val="24"/>
        </w:rPr>
        <w:t>4</w:t>
      </w:r>
      <w:r w:rsidRPr="00F94D40">
        <w:rPr>
          <w:rFonts w:ascii="宋体" w:hAnsi="宋体" w:cs="Times New Roman" w:hint="eastAsia"/>
          <w:sz w:val="24"/>
          <w:szCs w:val="24"/>
        </w:rPr>
        <w:t>个</w:t>
      </w:r>
      <w:r>
        <w:rPr>
          <w:rFonts w:ascii="宋体" w:hAnsi="宋体" w:cs="Times New Roman" w:hint="eastAsia"/>
          <w:sz w:val="24"/>
          <w:szCs w:val="24"/>
        </w:rPr>
        <w:t>，</w:t>
      </w:r>
      <w:r w:rsidRPr="00F94D40">
        <w:rPr>
          <w:rFonts w:ascii="宋体" w:hAnsi="宋体" w:cs="Times New Roman" w:hint="eastAsia"/>
          <w:sz w:val="24"/>
          <w:szCs w:val="24"/>
        </w:rPr>
        <w:t>用于</w:t>
      </w:r>
      <w:r w:rsidRPr="00F94D40">
        <w:rPr>
          <w:rFonts w:ascii="宋体" w:hAnsi="宋体" w:cs="Times New Roman"/>
          <w:sz w:val="24"/>
          <w:szCs w:val="24"/>
        </w:rPr>
        <w:t>1304</w:t>
      </w:r>
      <w:r w:rsidRPr="00F94D40">
        <w:rPr>
          <w:rFonts w:ascii="宋体" w:hAnsi="宋体" w:cs="Times New Roman" w:hint="eastAsia"/>
          <w:sz w:val="24"/>
          <w:szCs w:val="24"/>
        </w:rPr>
        <w:t>工作面掘进和回采期间的微震监测监控；</w:t>
      </w:r>
      <w:r w:rsidRPr="00F94D40">
        <w:rPr>
          <w:rFonts w:ascii="宋体" w:hAnsi="宋体" w:cs="Times New Roman"/>
          <w:sz w:val="24"/>
          <w:szCs w:val="24"/>
        </w:rPr>
        <w:t>1307</w:t>
      </w:r>
      <w:r w:rsidRPr="00F94D40">
        <w:rPr>
          <w:rFonts w:ascii="宋体" w:hAnsi="宋体" w:cs="Times New Roman" w:hint="eastAsia"/>
          <w:sz w:val="24"/>
          <w:szCs w:val="24"/>
        </w:rPr>
        <w:t>工作面回采完毕后拆除</w:t>
      </w:r>
      <w:r w:rsidRPr="00F94D40">
        <w:rPr>
          <w:rFonts w:ascii="宋体" w:hAnsi="宋体" w:cs="Times New Roman"/>
          <w:sz w:val="24"/>
          <w:szCs w:val="24"/>
        </w:rPr>
        <w:t>1307</w:t>
      </w:r>
      <w:r w:rsidRPr="00F94D40">
        <w:rPr>
          <w:rFonts w:ascii="宋体" w:hAnsi="宋体" w:cs="Times New Roman" w:hint="eastAsia"/>
          <w:sz w:val="24"/>
          <w:szCs w:val="24"/>
        </w:rPr>
        <w:t>工作面的微震台网布置，转接布置到</w:t>
      </w:r>
      <w:r w:rsidRPr="00F94D40">
        <w:rPr>
          <w:rFonts w:ascii="宋体" w:hAnsi="宋体" w:cs="Times New Roman"/>
          <w:sz w:val="24"/>
          <w:szCs w:val="24"/>
        </w:rPr>
        <w:t>1305</w:t>
      </w:r>
      <w:r w:rsidRPr="00F94D40">
        <w:rPr>
          <w:rFonts w:ascii="宋体" w:hAnsi="宋体" w:cs="Times New Roman" w:hint="eastAsia"/>
          <w:sz w:val="24"/>
          <w:szCs w:val="24"/>
        </w:rPr>
        <w:t>工作面掘进系统。为满足各采掘工作面的监测任务，微震台网的布置应能适应不断移动的采掘作业，保证采掘工作面附近具有较高的微震事件定位精度。为此，每回采（掘进）</w:t>
      </w:r>
      <w:r>
        <w:rPr>
          <w:rFonts w:ascii="宋体" w:hAnsi="宋体" w:cs="Times New Roman"/>
          <w:sz w:val="24"/>
          <w:szCs w:val="24"/>
        </w:rPr>
        <w:t>30</w:t>
      </w:r>
      <w:r w:rsidRPr="00F94D40">
        <w:rPr>
          <w:rFonts w:ascii="宋体" w:hAnsi="宋体" w:cs="Times New Roman"/>
          <w:sz w:val="24"/>
          <w:szCs w:val="24"/>
        </w:rPr>
        <w:t>0m</w:t>
      </w:r>
      <w:r w:rsidRPr="00F94D40">
        <w:rPr>
          <w:rFonts w:ascii="宋体" w:hAnsi="宋体" w:cs="Times New Roman" w:hint="eastAsia"/>
          <w:sz w:val="24"/>
          <w:szCs w:val="24"/>
        </w:rPr>
        <w:t>对微震台网进行一次优化</w:t>
      </w:r>
      <w:r>
        <w:rPr>
          <w:rFonts w:ascii="宋体" w:hAnsi="宋体" w:cs="Times New Roman" w:hint="eastAsia"/>
          <w:sz w:val="24"/>
          <w:szCs w:val="24"/>
        </w:rPr>
        <w:t>。</w:t>
      </w:r>
    </w:p>
    <w:p w:rsidR="00F54FC5" w:rsidRDefault="00F54FC5">
      <w:pPr>
        <w:pStyle w:val="2"/>
        <w:spacing w:before="0" w:after="0" w:line="240" w:lineRule="auto"/>
        <w:rPr>
          <w:rFonts w:ascii="宋体" w:eastAsia="宋体" w:hAnsi="宋体" w:cs="宋体"/>
          <w:sz w:val="28"/>
          <w:szCs w:val="28"/>
        </w:rPr>
      </w:pPr>
      <w:bookmarkStart w:id="5" w:name="_Toc12789"/>
      <w:bookmarkStart w:id="6" w:name="_Toc21090"/>
      <w:r>
        <w:rPr>
          <w:rFonts w:ascii="宋体" w:eastAsia="宋体" w:hAnsi="宋体" w:cs="宋体"/>
          <w:sz w:val="28"/>
          <w:szCs w:val="28"/>
        </w:rPr>
        <w:t xml:space="preserve">2.2 </w:t>
      </w:r>
      <w:bookmarkEnd w:id="5"/>
      <w:bookmarkEnd w:id="6"/>
      <w:r>
        <w:rPr>
          <w:rFonts w:ascii="宋体" w:eastAsia="宋体" w:hAnsi="宋体" w:cs="宋体" w:hint="eastAsia"/>
          <w:sz w:val="28"/>
          <w:szCs w:val="28"/>
        </w:rPr>
        <w:t>局部监测计划（</w:t>
      </w:r>
      <w:r>
        <w:rPr>
          <w:rFonts w:ascii="宋体" w:eastAsia="宋体" w:hAnsi="宋体" w:cs="宋体"/>
          <w:sz w:val="28"/>
          <w:szCs w:val="28"/>
        </w:rPr>
        <w:t>KJ550-2</w:t>
      </w:r>
      <w:r>
        <w:rPr>
          <w:rFonts w:ascii="宋体" w:eastAsia="宋体" w:hAnsi="宋体" w:cs="宋体" w:hint="eastAsia"/>
          <w:sz w:val="28"/>
          <w:szCs w:val="28"/>
        </w:rPr>
        <w:t>应力在线监测系统）</w:t>
      </w:r>
    </w:p>
    <w:p w:rsidR="00F54FC5" w:rsidRDefault="00F54FC5" w:rsidP="00F94D40">
      <w:pPr>
        <w:adjustRightInd w:val="0"/>
        <w:snapToGrid w:val="0"/>
        <w:spacing w:line="360" w:lineRule="auto"/>
        <w:ind w:firstLine="480"/>
        <w:jc w:val="left"/>
        <w:rPr>
          <w:rFonts w:ascii="宋体" w:cs="Times New Roman"/>
          <w:sz w:val="24"/>
          <w:szCs w:val="24"/>
        </w:rPr>
      </w:pPr>
      <w:r w:rsidRPr="00F94D40">
        <w:rPr>
          <w:rFonts w:ascii="宋体" w:hAnsi="宋体" w:cs="Times New Roman"/>
          <w:sz w:val="24"/>
          <w:szCs w:val="24"/>
        </w:rPr>
        <w:t>2018</w:t>
      </w:r>
      <w:r w:rsidRPr="00F94D40">
        <w:rPr>
          <w:rFonts w:ascii="宋体" w:hAnsi="宋体" w:cs="Times New Roman" w:hint="eastAsia"/>
          <w:sz w:val="24"/>
          <w:szCs w:val="24"/>
        </w:rPr>
        <w:t>年计划跟随</w:t>
      </w:r>
      <w:r w:rsidRPr="00F94D40">
        <w:rPr>
          <w:rFonts w:ascii="宋体" w:hAnsi="宋体" w:cs="Times New Roman"/>
          <w:sz w:val="24"/>
          <w:szCs w:val="24"/>
        </w:rPr>
        <w:t>1304</w:t>
      </w:r>
      <w:r w:rsidRPr="00F94D40">
        <w:rPr>
          <w:rFonts w:ascii="宋体" w:hAnsi="宋体" w:cs="Times New Roman" w:hint="eastAsia"/>
          <w:sz w:val="24"/>
          <w:szCs w:val="24"/>
        </w:rPr>
        <w:t>风巷掘进，自回采线开始每隔</w:t>
      </w:r>
      <w:r w:rsidRPr="00F94D40">
        <w:rPr>
          <w:rFonts w:ascii="宋体" w:hAnsi="宋体" w:cs="Times New Roman"/>
          <w:sz w:val="24"/>
          <w:szCs w:val="24"/>
        </w:rPr>
        <w:t>30m</w:t>
      </w:r>
      <w:r w:rsidRPr="00F94D40">
        <w:rPr>
          <w:rFonts w:ascii="宋体" w:hAnsi="宋体" w:cs="Times New Roman" w:hint="eastAsia"/>
          <w:sz w:val="24"/>
          <w:szCs w:val="24"/>
        </w:rPr>
        <w:t>布置</w:t>
      </w:r>
      <w:r w:rsidRPr="00F94D40">
        <w:rPr>
          <w:rFonts w:ascii="宋体" w:hAnsi="宋体" w:cs="Times New Roman"/>
          <w:sz w:val="24"/>
          <w:szCs w:val="24"/>
        </w:rPr>
        <w:t>1</w:t>
      </w:r>
      <w:r w:rsidRPr="00F94D40">
        <w:rPr>
          <w:rFonts w:ascii="宋体" w:hAnsi="宋体" w:cs="Times New Roman" w:hint="eastAsia"/>
          <w:sz w:val="24"/>
          <w:szCs w:val="24"/>
        </w:rPr>
        <w:t>个监测点，预计</w:t>
      </w:r>
      <w:r w:rsidRPr="00F94D40">
        <w:rPr>
          <w:rFonts w:ascii="宋体" w:hAnsi="宋体" w:cs="Times New Roman"/>
          <w:sz w:val="24"/>
          <w:szCs w:val="24"/>
        </w:rPr>
        <w:t>1304</w:t>
      </w:r>
      <w:r w:rsidRPr="00F94D40">
        <w:rPr>
          <w:rFonts w:ascii="宋体" w:hAnsi="宋体" w:cs="Times New Roman" w:hint="eastAsia"/>
          <w:sz w:val="24"/>
          <w:szCs w:val="24"/>
        </w:rPr>
        <w:t>风巷需要布置监测点合计</w:t>
      </w:r>
      <w:r w:rsidRPr="00F94D40">
        <w:rPr>
          <w:rFonts w:ascii="宋体" w:hAnsi="宋体" w:cs="Times New Roman"/>
          <w:sz w:val="24"/>
          <w:szCs w:val="24"/>
        </w:rPr>
        <w:t>61</w:t>
      </w:r>
      <w:r w:rsidRPr="00F94D40">
        <w:rPr>
          <w:rFonts w:ascii="宋体" w:hAnsi="宋体" w:cs="Times New Roman" w:hint="eastAsia"/>
          <w:sz w:val="24"/>
          <w:szCs w:val="24"/>
        </w:rPr>
        <w:t>个</w:t>
      </w:r>
      <w:r>
        <w:rPr>
          <w:rFonts w:ascii="宋体" w:hAnsi="宋体" w:cs="Times New Roman" w:hint="eastAsia"/>
          <w:sz w:val="24"/>
          <w:szCs w:val="24"/>
        </w:rPr>
        <w:t>，布置示意图见图</w:t>
      </w:r>
      <w:r>
        <w:rPr>
          <w:rFonts w:ascii="宋体" w:hAnsi="宋体" w:cs="Times New Roman"/>
          <w:sz w:val="24"/>
          <w:szCs w:val="24"/>
        </w:rPr>
        <w:t>2</w:t>
      </w:r>
      <w:r w:rsidRPr="00F94D40">
        <w:rPr>
          <w:rFonts w:ascii="宋体" w:hAnsi="宋体" w:cs="Times New Roman" w:hint="eastAsia"/>
          <w:sz w:val="24"/>
          <w:szCs w:val="24"/>
        </w:rPr>
        <w:t>；随工作面回采对</w:t>
      </w:r>
      <w:r w:rsidRPr="00F94D40">
        <w:rPr>
          <w:rFonts w:ascii="宋体" w:hAnsi="宋体" w:cs="Times New Roman"/>
          <w:sz w:val="24"/>
          <w:szCs w:val="24"/>
        </w:rPr>
        <w:t>1307</w:t>
      </w:r>
      <w:r w:rsidRPr="00F94D40">
        <w:rPr>
          <w:rFonts w:ascii="宋体" w:hAnsi="宋体" w:cs="Times New Roman" w:hint="eastAsia"/>
          <w:sz w:val="24"/>
          <w:szCs w:val="24"/>
        </w:rPr>
        <w:t>风巷的应力监测点进行挪移、拆除；</w:t>
      </w:r>
      <w:r w:rsidRPr="00F94D40">
        <w:rPr>
          <w:rFonts w:ascii="宋体" w:hAnsi="宋体" w:cs="Times New Roman"/>
          <w:sz w:val="24"/>
          <w:szCs w:val="24"/>
        </w:rPr>
        <w:t>1305</w:t>
      </w:r>
      <w:r w:rsidRPr="00F94D40">
        <w:rPr>
          <w:rFonts w:ascii="宋体" w:hAnsi="宋体" w:cs="Times New Roman" w:hint="eastAsia"/>
          <w:sz w:val="24"/>
          <w:szCs w:val="24"/>
        </w:rPr>
        <w:t>工作面开始掘进后，在</w:t>
      </w:r>
      <w:r w:rsidRPr="00F94D40">
        <w:rPr>
          <w:rFonts w:ascii="宋体" w:hAnsi="宋体" w:cs="Times New Roman"/>
          <w:sz w:val="24"/>
          <w:szCs w:val="24"/>
        </w:rPr>
        <w:t>1305</w:t>
      </w:r>
      <w:r w:rsidRPr="00F94D40">
        <w:rPr>
          <w:rFonts w:ascii="宋体" w:hAnsi="宋体" w:cs="Times New Roman" w:hint="eastAsia"/>
          <w:sz w:val="24"/>
          <w:szCs w:val="24"/>
        </w:rPr>
        <w:t>工作面沿空掘进的风巷布置应力监测点，间距布置参照</w:t>
      </w:r>
      <w:r w:rsidRPr="00F94D40">
        <w:rPr>
          <w:rFonts w:ascii="宋体" w:hAnsi="宋体" w:cs="Times New Roman"/>
          <w:sz w:val="24"/>
          <w:szCs w:val="24"/>
        </w:rPr>
        <w:t>1304</w:t>
      </w:r>
      <w:r w:rsidRPr="00F94D40">
        <w:rPr>
          <w:rFonts w:ascii="宋体" w:hAnsi="宋体" w:cs="Times New Roman" w:hint="eastAsia"/>
          <w:sz w:val="24"/>
          <w:szCs w:val="24"/>
        </w:rPr>
        <w:t>风巷</w:t>
      </w:r>
      <w:r>
        <w:rPr>
          <w:rFonts w:ascii="宋体" w:hAnsi="宋体" w:cs="Times New Roman" w:hint="eastAsia"/>
          <w:sz w:val="24"/>
          <w:szCs w:val="24"/>
        </w:rPr>
        <w:t>监测情况</w:t>
      </w:r>
      <w:r w:rsidRPr="00F94D40">
        <w:rPr>
          <w:rFonts w:ascii="宋体" w:hAnsi="宋体" w:cs="Times New Roman" w:hint="eastAsia"/>
          <w:sz w:val="24"/>
          <w:szCs w:val="24"/>
        </w:rPr>
        <w:t>作进一步优化；继续对北翼胶带机大巷布置的应力监测点进行监测，重点关注</w:t>
      </w:r>
      <w:r w:rsidRPr="00F94D40">
        <w:rPr>
          <w:rFonts w:ascii="宋体" w:hAnsi="宋体" w:cs="Times New Roman"/>
          <w:sz w:val="24"/>
          <w:szCs w:val="24"/>
        </w:rPr>
        <w:t>1307</w:t>
      </w:r>
      <w:r w:rsidRPr="00F94D40">
        <w:rPr>
          <w:rFonts w:ascii="宋体" w:hAnsi="宋体" w:cs="Times New Roman" w:hint="eastAsia"/>
          <w:sz w:val="24"/>
          <w:szCs w:val="24"/>
        </w:rPr>
        <w:t>工作面接近收作线时北翼胶带机大巷应力变化情况，为下一步收作线和大巷保护煤柱的留设提供依据。</w:t>
      </w:r>
    </w:p>
    <w:p w:rsidR="00F54FC5" w:rsidRDefault="00F54FC5" w:rsidP="00F94D40">
      <w:pPr>
        <w:adjustRightInd w:val="0"/>
        <w:snapToGrid w:val="0"/>
        <w:spacing w:line="360" w:lineRule="auto"/>
        <w:ind w:firstLine="480"/>
        <w:jc w:val="left"/>
        <w:rPr>
          <w:rFonts w:ascii="宋体" w:cs="Times New Roman"/>
          <w:sz w:val="24"/>
          <w:szCs w:val="24"/>
        </w:rPr>
      </w:pPr>
      <w:r w:rsidRPr="00F94D40">
        <w:rPr>
          <w:rFonts w:ascii="宋体" w:hAnsi="宋体" w:cs="Times New Roman" w:hint="eastAsia"/>
          <w:sz w:val="24"/>
          <w:szCs w:val="24"/>
        </w:rPr>
        <w:t>通过</w:t>
      </w:r>
      <w:r w:rsidRPr="00F94D40">
        <w:rPr>
          <w:rFonts w:ascii="宋体" w:hAnsi="宋体" w:cs="Times New Roman"/>
          <w:sz w:val="24"/>
          <w:szCs w:val="24"/>
        </w:rPr>
        <w:t>KJ550-2</w:t>
      </w:r>
      <w:r w:rsidRPr="00F94D40">
        <w:rPr>
          <w:rFonts w:ascii="宋体" w:hAnsi="宋体" w:cs="Times New Roman" w:hint="eastAsia"/>
          <w:sz w:val="24"/>
          <w:szCs w:val="24"/>
        </w:rPr>
        <w:t>冲击地压应力在线监测系统，开展局部监测，通过监测系统实施监控日常采掘过程中应力变化规律，推演冲击危险区域应力分布规律，确定采掘活动合理的空间位置和采掘进度与冲击地压危险防治措施实施的区域和解危方法。监测工作面超前支承压力分布影响范围及煤体在采场超前支承压力作用下的应力变化，再结合微震监测系统对冲击危险状况进行预警，以便指导现场冲击地压防治解危措施的针对性和科学性实施，提供数据保障。</w:t>
      </w:r>
      <w:bookmarkStart w:id="7" w:name="_Toc9313"/>
    </w:p>
    <w:p w:rsidR="00F54FC5" w:rsidRDefault="00F54FC5" w:rsidP="00F94D40">
      <w:pPr>
        <w:adjustRightInd w:val="0"/>
        <w:snapToGrid w:val="0"/>
        <w:spacing w:line="360" w:lineRule="auto"/>
        <w:ind w:firstLine="480"/>
        <w:jc w:val="left"/>
        <w:rPr>
          <w:rFonts w:ascii="宋体" w:cs="Times New Roman"/>
          <w:sz w:val="24"/>
          <w:szCs w:val="24"/>
        </w:rPr>
      </w:pPr>
    </w:p>
    <w:p w:rsidR="00F54FC5" w:rsidRDefault="00F54FC5" w:rsidP="00A52038">
      <w:pPr>
        <w:adjustRightInd w:val="0"/>
        <w:snapToGrid w:val="0"/>
        <w:spacing w:line="360" w:lineRule="auto"/>
        <w:jc w:val="center"/>
        <w:rPr>
          <w:rFonts w:ascii="宋体" w:cs="Times New Roman"/>
          <w:sz w:val="24"/>
          <w:szCs w:val="24"/>
        </w:rPr>
      </w:pPr>
      <w:r w:rsidRPr="007C361C">
        <w:rPr>
          <w:rFonts w:ascii="宋体" w:hAnsi="宋体" w:cs="宋体" w:hint="eastAsia"/>
          <w:sz w:val="24"/>
          <w:szCs w:val="24"/>
        </w:rPr>
        <w:object w:dxaOrig="4320" w:dyaOrig="1805">
          <v:shape id="_x0000_i1026" type="#_x0000_t75" style="width:432.75pt;height:206.25pt" o:ole="">
            <v:imagedata r:id="rId15" o:title="" croptop="10130f" cropbottom="14414f" cropleft="9057f" cropright="21208f"/>
          </v:shape>
          <o:OLEObject Type="Embed" ProgID="AutoCAD.Drawing.17" ShapeID="_x0000_i1026" DrawAspect="Content" ObjectID="_1577366940" r:id="rId16"/>
        </w:object>
      </w:r>
      <w:r w:rsidRPr="00D0015B">
        <w:rPr>
          <w:rFonts w:ascii="黑体" w:eastAsia="黑体" w:hAnsi="黑体" w:hint="eastAsia"/>
        </w:rPr>
        <w:t>图</w:t>
      </w:r>
      <w:r w:rsidRPr="00D0015B">
        <w:rPr>
          <w:rFonts w:ascii="黑体" w:eastAsia="黑体" w:hAnsi="黑体"/>
        </w:rPr>
        <w:t>2 1304</w:t>
      </w:r>
      <w:r w:rsidRPr="00D0015B">
        <w:rPr>
          <w:rFonts w:ascii="黑体" w:eastAsia="黑体" w:hAnsi="黑体" w:hint="eastAsia"/>
        </w:rPr>
        <w:t>工作面应力监测点布置示意图</w:t>
      </w:r>
    </w:p>
    <w:p w:rsidR="00F54FC5" w:rsidRDefault="00F54FC5">
      <w:pPr>
        <w:pStyle w:val="2"/>
        <w:spacing w:before="0" w:after="0" w:line="240" w:lineRule="auto"/>
        <w:rPr>
          <w:rFonts w:ascii="宋体" w:eastAsia="宋体" w:hAnsi="宋体" w:cs="宋体"/>
          <w:sz w:val="28"/>
          <w:szCs w:val="28"/>
        </w:rPr>
      </w:pPr>
      <w:bookmarkStart w:id="8" w:name="_Toc5389"/>
      <w:r>
        <w:rPr>
          <w:rFonts w:ascii="宋体" w:eastAsia="宋体" w:hAnsi="宋体" w:cs="宋体"/>
          <w:sz w:val="28"/>
          <w:szCs w:val="28"/>
        </w:rPr>
        <w:t xml:space="preserve">2.3 </w:t>
      </w:r>
      <w:r>
        <w:rPr>
          <w:rFonts w:ascii="宋体" w:eastAsia="宋体" w:hAnsi="宋体" w:cs="宋体" w:hint="eastAsia"/>
          <w:sz w:val="28"/>
          <w:szCs w:val="28"/>
        </w:rPr>
        <w:t>钻屑法监测计划</w:t>
      </w:r>
      <w:bookmarkEnd w:id="7"/>
      <w:bookmarkEnd w:id="8"/>
    </w:p>
    <w:p w:rsidR="00F54FC5" w:rsidRPr="00F94D40" w:rsidRDefault="00F54FC5" w:rsidP="00F94D40">
      <w:pPr>
        <w:adjustRightInd w:val="0"/>
        <w:snapToGrid w:val="0"/>
        <w:spacing w:line="360" w:lineRule="auto"/>
        <w:ind w:firstLine="480"/>
        <w:jc w:val="left"/>
        <w:rPr>
          <w:rFonts w:ascii="宋体" w:cs="Times New Roman"/>
          <w:sz w:val="24"/>
          <w:szCs w:val="24"/>
        </w:rPr>
      </w:pPr>
      <w:r w:rsidRPr="00F94D40">
        <w:rPr>
          <w:rFonts w:ascii="宋体" w:hAnsi="宋体" w:cs="Times New Roman" w:hint="eastAsia"/>
          <w:sz w:val="24"/>
          <w:szCs w:val="24"/>
        </w:rPr>
        <w:t>（</w:t>
      </w:r>
      <w:r w:rsidRPr="00F94D40">
        <w:rPr>
          <w:rFonts w:ascii="宋体" w:hAnsi="宋体" w:cs="Times New Roman"/>
          <w:sz w:val="24"/>
          <w:szCs w:val="24"/>
        </w:rPr>
        <w:t>1</w:t>
      </w:r>
      <w:r w:rsidRPr="00F94D40">
        <w:rPr>
          <w:rFonts w:ascii="宋体" w:hAnsi="宋体" w:cs="Times New Roman" w:hint="eastAsia"/>
          <w:sz w:val="24"/>
          <w:szCs w:val="24"/>
        </w:rPr>
        <w:t>）</w:t>
      </w:r>
      <w:r w:rsidRPr="00F94D40">
        <w:rPr>
          <w:rFonts w:ascii="宋体" w:hAnsi="宋体" w:cs="Times New Roman"/>
          <w:sz w:val="24"/>
          <w:szCs w:val="24"/>
        </w:rPr>
        <w:t>1307</w:t>
      </w:r>
      <w:r w:rsidRPr="00F94D40">
        <w:rPr>
          <w:rFonts w:ascii="宋体" w:hAnsi="宋体" w:cs="Times New Roman" w:hint="eastAsia"/>
          <w:sz w:val="24"/>
          <w:szCs w:val="24"/>
        </w:rPr>
        <w:t>工作面回采期间，计划每两天在工作面机、风两巷的回采帮和煤柱帮各施工</w:t>
      </w:r>
      <w:r w:rsidRPr="00F94D40">
        <w:rPr>
          <w:rFonts w:ascii="宋体" w:hAnsi="宋体" w:cs="Times New Roman"/>
          <w:sz w:val="24"/>
          <w:szCs w:val="24"/>
        </w:rPr>
        <w:t>3</w:t>
      </w:r>
      <w:r w:rsidRPr="00F94D40">
        <w:rPr>
          <w:rFonts w:ascii="宋体" w:hAnsi="宋体" w:cs="Times New Roman" w:hint="eastAsia"/>
          <w:sz w:val="24"/>
          <w:szCs w:val="24"/>
        </w:rPr>
        <w:t>个钻屑孔，两巷交替施工，钻孔布置在工作面两巷超前</w:t>
      </w:r>
      <w:r w:rsidRPr="00F94D40">
        <w:rPr>
          <w:rFonts w:ascii="宋体" w:hAnsi="宋体" w:cs="Times New Roman"/>
          <w:sz w:val="24"/>
          <w:szCs w:val="24"/>
        </w:rPr>
        <w:t>60m</w:t>
      </w:r>
      <w:r w:rsidRPr="00F94D40">
        <w:rPr>
          <w:rFonts w:ascii="宋体" w:hAnsi="宋体" w:cs="Times New Roman" w:hint="eastAsia"/>
          <w:sz w:val="24"/>
          <w:szCs w:val="24"/>
        </w:rPr>
        <w:t>范围内，在帮部距巷道底板</w:t>
      </w:r>
      <w:r w:rsidRPr="00F94D40">
        <w:rPr>
          <w:rFonts w:ascii="宋体" w:hAnsi="宋体" w:cs="Times New Roman"/>
          <w:sz w:val="24"/>
          <w:szCs w:val="24"/>
        </w:rPr>
        <w:t>1.2</w:t>
      </w:r>
      <w:r w:rsidRPr="00F94D40">
        <w:rPr>
          <w:rFonts w:ascii="宋体" w:hAnsi="宋体" w:cs="Times New Roman" w:hint="eastAsia"/>
          <w:sz w:val="24"/>
          <w:szCs w:val="24"/>
        </w:rPr>
        <w:t>～</w:t>
      </w:r>
      <w:r w:rsidRPr="00F94D40">
        <w:rPr>
          <w:rFonts w:ascii="宋体" w:hAnsi="宋体" w:cs="Times New Roman"/>
          <w:sz w:val="24"/>
          <w:szCs w:val="24"/>
        </w:rPr>
        <w:t>1.5m</w:t>
      </w:r>
      <w:r w:rsidRPr="00F94D40">
        <w:rPr>
          <w:rFonts w:ascii="宋体" w:hAnsi="宋体" w:cs="Times New Roman" w:hint="eastAsia"/>
          <w:sz w:val="24"/>
          <w:szCs w:val="24"/>
        </w:rPr>
        <w:t>处，垂直巷道煤壁，钻孔孔径</w:t>
      </w:r>
      <w:r w:rsidRPr="00F94D40">
        <w:rPr>
          <w:rFonts w:ascii="宋体" w:hAnsi="宋体" w:cs="Times New Roman"/>
          <w:sz w:val="24"/>
          <w:szCs w:val="24"/>
        </w:rPr>
        <w:t>42mm</w:t>
      </w:r>
      <w:r w:rsidRPr="00F94D40">
        <w:rPr>
          <w:rFonts w:ascii="宋体" w:hAnsi="宋体" w:cs="Times New Roman" w:hint="eastAsia"/>
          <w:sz w:val="24"/>
          <w:szCs w:val="24"/>
        </w:rPr>
        <w:t>，孔深</w:t>
      </w:r>
      <w:r w:rsidRPr="00F94D40">
        <w:rPr>
          <w:rFonts w:ascii="宋体" w:hAnsi="宋体" w:cs="Times New Roman"/>
          <w:sz w:val="24"/>
          <w:szCs w:val="24"/>
        </w:rPr>
        <w:t>10m</w:t>
      </w:r>
      <w:r w:rsidRPr="00F94D40">
        <w:rPr>
          <w:rFonts w:ascii="宋体" w:hAnsi="宋体" w:cs="Times New Roman" w:hint="eastAsia"/>
          <w:sz w:val="24"/>
          <w:szCs w:val="24"/>
        </w:rPr>
        <w:t>，间距</w:t>
      </w:r>
      <w:r w:rsidRPr="00F94D40">
        <w:rPr>
          <w:rFonts w:ascii="宋体" w:hAnsi="宋体" w:cs="Times New Roman"/>
          <w:sz w:val="24"/>
          <w:szCs w:val="24"/>
        </w:rPr>
        <w:t>10m</w:t>
      </w:r>
      <w:r w:rsidRPr="00F94D40">
        <w:rPr>
          <w:rFonts w:ascii="宋体" w:hAnsi="宋体" w:cs="Times New Roman" w:hint="eastAsia"/>
          <w:sz w:val="24"/>
          <w:szCs w:val="24"/>
        </w:rPr>
        <w:t>。</w:t>
      </w:r>
      <w:r w:rsidRPr="00F94D40">
        <w:rPr>
          <w:rFonts w:ascii="宋体" w:hAnsi="宋体" w:cs="Times New Roman"/>
          <w:sz w:val="24"/>
          <w:szCs w:val="24"/>
        </w:rPr>
        <w:t>1304</w:t>
      </w:r>
      <w:r w:rsidRPr="00F94D40">
        <w:rPr>
          <w:rFonts w:ascii="宋体" w:hAnsi="宋体" w:cs="Times New Roman" w:hint="eastAsia"/>
          <w:sz w:val="24"/>
          <w:szCs w:val="24"/>
        </w:rPr>
        <w:t>工作面回采期间参照此钻屑法监测方案。</w:t>
      </w:r>
    </w:p>
    <w:p w:rsidR="00F54FC5" w:rsidRDefault="00092371" w:rsidP="00F94D40">
      <w:pPr>
        <w:widowControl/>
        <w:jc w:val="center"/>
        <w:rPr>
          <w:rFonts w:ascii="宋体" w:cs="宋体"/>
          <w:b/>
          <w:color w:val="000000"/>
          <w:sz w:val="24"/>
          <w:szCs w:val="24"/>
        </w:rPr>
      </w:pPr>
      <w:r>
        <w:rPr>
          <w:rFonts w:ascii="宋体" w:cs="宋体"/>
          <w:b/>
          <w:color w:val="000000"/>
          <w:sz w:val="24"/>
          <w:szCs w:val="24"/>
        </w:rPr>
        <w:pict>
          <v:shape id="_x0000_i1027" type="#_x0000_t75" style="width:391.5pt;height:215.25pt;mso-position-horizontal-relative:char;mso-position-vertical-relative:line">
            <v:imagedata r:id="rId17" o:title=""/>
          </v:shape>
        </w:pict>
      </w:r>
    </w:p>
    <w:p w:rsidR="00F54FC5" w:rsidRPr="00D0015B" w:rsidRDefault="00F54FC5" w:rsidP="00092371">
      <w:pPr>
        <w:widowControl/>
        <w:ind w:firstLineChars="200" w:firstLine="420"/>
        <w:jc w:val="center"/>
        <w:rPr>
          <w:rFonts w:ascii="黑体" w:eastAsia="黑体" w:hAnsi="黑体"/>
        </w:rPr>
      </w:pPr>
      <w:r w:rsidRPr="00D0015B">
        <w:rPr>
          <w:rFonts w:ascii="黑体" w:eastAsia="黑体" w:hAnsi="黑体" w:hint="eastAsia"/>
        </w:rPr>
        <w:t>图</w:t>
      </w:r>
      <w:r>
        <w:rPr>
          <w:rFonts w:ascii="黑体" w:eastAsia="黑体" w:hAnsi="黑体"/>
        </w:rPr>
        <w:t>3</w:t>
      </w:r>
      <w:r w:rsidRPr="00D0015B">
        <w:rPr>
          <w:rFonts w:ascii="黑体" w:eastAsia="黑体" w:hAnsi="黑体"/>
        </w:rPr>
        <w:t xml:space="preserve"> 1307</w:t>
      </w:r>
      <w:r w:rsidRPr="00D0015B">
        <w:rPr>
          <w:rFonts w:ascii="黑体" w:eastAsia="黑体" w:hAnsi="黑体" w:hint="eastAsia"/>
        </w:rPr>
        <w:t>工作面回采期间钻屑监测钻孔布置方案</w:t>
      </w:r>
    </w:p>
    <w:p w:rsidR="00F54FC5" w:rsidRDefault="00F54FC5" w:rsidP="00F94D40">
      <w:pPr>
        <w:widowControl/>
        <w:jc w:val="center"/>
        <w:rPr>
          <w:rFonts w:ascii="宋体" w:cs="宋体"/>
          <w:b/>
          <w:color w:val="000000"/>
          <w:sz w:val="24"/>
          <w:szCs w:val="24"/>
        </w:rPr>
      </w:pPr>
    </w:p>
    <w:p w:rsidR="00F54FC5" w:rsidRPr="00D0015B" w:rsidRDefault="00F54FC5" w:rsidP="00092371">
      <w:pPr>
        <w:widowControl/>
        <w:ind w:firstLineChars="200" w:firstLine="420"/>
        <w:jc w:val="center"/>
        <w:rPr>
          <w:rFonts w:ascii="黑体" w:eastAsia="黑体" w:hAnsi="黑体"/>
        </w:rPr>
      </w:pPr>
      <w:r w:rsidRPr="00D0015B">
        <w:rPr>
          <w:rFonts w:ascii="黑体" w:eastAsia="黑体" w:hAnsi="黑体" w:hint="eastAsia"/>
        </w:rPr>
        <w:t>表</w:t>
      </w:r>
      <w:r>
        <w:rPr>
          <w:rFonts w:ascii="黑体" w:eastAsia="黑体" w:hAnsi="黑体"/>
        </w:rPr>
        <w:t>1</w:t>
      </w:r>
      <w:r w:rsidRPr="00D0015B">
        <w:rPr>
          <w:rFonts w:ascii="黑体" w:eastAsia="黑体" w:hAnsi="黑体"/>
        </w:rPr>
        <w:t xml:space="preserve"> 2018</w:t>
      </w:r>
      <w:r w:rsidRPr="00D0015B">
        <w:rPr>
          <w:rFonts w:ascii="黑体" w:eastAsia="黑体" w:hAnsi="黑体" w:hint="eastAsia"/>
        </w:rPr>
        <w:t>年度回采工作面钻屑监测孔进尺计划明细表</w:t>
      </w:r>
    </w:p>
    <w:tbl>
      <w:tblPr>
        <w:tblW w:w="8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21"/>
        <w:gridCol w:w="1701"/>
        <w:gridCol w:w="2533"/>
        <w:gridCol w:w="792"/>
        <w:gridCol w:w="840"/>
        <w:gridCol w:w="1209"/>
      </w:tblGrid>
      <w:tr w:rsidR="00F54FC5" w:rsidTr="001C13B2">
        <w:trPr>
          <w:trHeight w:val="500"/>
          <w:jc w:val="center"/>
        </w:trPr>
        <w:tc>
          <w:tcPr>
            <w:tcW w:w="1321" w:type="dxa"/>
            <w:vAlign w:val="center"/>
          </w:tcPr>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hint="eastAsia"/>
                <w:color w:val="000000"/>
                <w:kern w:val="0"/>
                <w:sz w:val="18"/>
                <w:szCs w:val="18"/>
              </w:rPr>
              <w:t>施工地点</w:t>
            </w:r>
          </w:p>
        </w:tc>
        <w:tc>
          <w:tcPr>
            <w:tcW w:w="1701" w:type="dxa"/>
            <w:vAlign w:val="center"/>
          </w:tcPr>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color w:val="000000"/>
                <w:kern w:val="0"/>
                <w:sz w:val="18"/>
                <w:szCs w:val="18"/>
              </w:rPr>
              <w:t>2018</w:t>
            </w:r>
            <w:r w:rsidRPr="001C13B2">
              <w:rPr>
                <w:rFonts w:ascii="宋体" w:hAnsi="宋体" w:cs="宋体" w:hint="eastAsia"/>
                <w:color w:val="000000"/>
                <w:kern w:val="0"/>
                <w:sz w:val="18"/>
                <w:szCs w:val="18"/>
              </w:rPr>
              <w:t>回采长度（</w:t>
            </w:r>
            <w:r w:rsidRPr="001C13B2">
              <w:rPr>
                <w:rFonts w:ascii="宋体" w:hAnsi="宋体" w:cs="宋体"/>
                <w:color w:val="000000"/>
                <w:kern w:val="0"/>
                <w:sz w:val="18"/>
                <w:szCs w:val="18"/>
              </w:rPr>
              <w:t>m</w:t>
            </w:r>
            <w:r w:rsidRPr="001C13B2">
              <w:rPr>
                <w:rFonts w:ascii="宋体" w:hAnsi="宋体" w:cs="宋体" w:hint="eastAsia"/>
                <w:color w:val="000000"/>
                <w:kern w:val="0"/>
                <w:sz w:val="18"/>
                <w:szCs w:val="18"/>
              </w:rPr>
              <w:t>）</w:t>
            </w:r>
          </w:p>
        </w:tc>
        <w:tc>
          <w:tcPr>
            <w:tcW w:w="2533" w:type="dxa"/>
            <w:vAlign w:val="center"/>
          </w:tcPr>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hint="eastAsia"/>
                <w:color w:val="000000"/>
                <w:kern w:val="0"/>
                <w:sz w:val="18"/>
                <w:szCs w:val="18"/>
              </w:rPr>
              <w:t>回采日期</w:t>
            </w:r>
          </w:p>
        </w:tc>
        <w:tc>
          <w:tcPr>
            <w:tcW w:w="792" w:type="dxa"/>
            <w:vAlign w:val="center"/>
          </w:tcPr>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hint="eastAsia"/>
                <w:color w:val="000000"/>
                <w:kern w:val="0"/>
                <w:sz w:val="18"/>
                <w:szCs w:val="18"/>
              </w:rPr>
              <w:t>回采</w:t>
            </w:r>
          </w:p>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hint="eastAsia"/>
                <w:color w:val="000000"/>
                <w:kern w:val="0"/>
                <w:sz w:val="18"/>
                <w:szCs w:val="18"/>
              </w:rPr>
              <w:t>天数</w:t>
            </w:r>
          </w:p>
        </w:tc>
        <w:tc>
          <w:tcPr>
            <w:tcW w:w="840" w:type="dxa"/>
            <w:vAlign w:val="center"/>
          </w:tcPr>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hint="eastAsia"/>
                <w:color w:val="000000"/>
                <w:kern w:val="0"/>
                <w:sz w:val="18"/>
                <w:szCs w:val="18"/>
              </w:rPr>
              <w:t>钻孔</w:t>
            </w:r>
          </w:p>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hint="eastAsia"/>
                <w:color w:val="000000"/>
                <w:kern w:val="0"/>
                <w:sz w:val="18"/>
                <w:szCs w:val="18"/>
              </w:rPr>
              <w:t>个数</w:t>
            </w:r>
          </w:p>
        </w:tc>
        <w:tc>
          <w:tcPr>
            <w:tcW w:w="1209" w:type="dxa"/>
            <w:vAlign w:val="center"/>
          </w:tcPr>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hint="eastAsia"/>
                <w:color w:val="000000"/>
                <w:kern w:val="0"/>
                <w:sz w:val="18"/>
                <w:szCs w:val="18"/>
              </w:rPr>
              <w:t>钻孔进尺</w:t>
            </w:r>
          </w:p>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hint="eastAsia"/>
                <w:color w:val="000000"/>
                <w:kern w:val="0"/>
                <w:sz w:val="18"/>
                <w:szCs w:val="18"/>
              </w:rPr>
              <w:t>（</w:t>
            </w:r>
            <w:r w:rsidRPr="001C13B2">
              <w:rPr>
                <w:rFonts w:ascii="宋体" w:hAnsi="宋体" w:cs="宋体"/>
                <w:color w:val="000000"/>
                <w:kern w:val="0"/>
                <w:sz w:val="18"/>
                <w:szCs w:val="18"/>
              </w:rPr>
              <w:t>m</w:t>
            </w:r>
            <w:r w:rsidRPr="001C13B2">
              <w:rPr>
                <w:rFonts w:ascii="宋体" w:hAnsi="宋体" w:cs="宋体" w:hint="eastAsia"/>
                <w:color w:val="000000"/>
                <w:kern w:val="0"/>
                <w:sz w:val="18"/>
                <w:szCs w:val="18"/>
              </w:rPr>
              <w:t>）</w:t>
            </w:r>
          </w:p>
        </w:tc>
      </w:tr>
      <w:tr w:rsidR="00F54FC5" w:rsidTr="001C13B2">
        <w:trPr>
          <w:trHeight w:val="434"/>
          <w:jc w:val="center"/>
        </w:trPr>
        <w:tc>
          <w:tcPr>
            <w:tcW w:w="1321" w:type="dxa"/>
            <w:vAlign w:val="center"/>
          </w:tcPr>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color w:val="000000"/>
                <w:kern w:val="0"/>
                <w:sz w:val="18"/>
                <w:szCs w:val="18"/>
              </w:rPr>
              <w:t>1307</w:t>
            </w:r>
            <w:r w:rsidRPr="001C13B2">
              <w:rPr>
                <w:rFonts w:ascii="宋体" w:hAnsi="宋体" w:cs="宋体" w:hint="eastAsia"/>
                <w:color w:val="000000"/>
                <w:kern w:val="0"/>
                <w:sz w:val="18"/>
                <w:szCs w:val="18"/>
              </w:rPr>
              <w:t>工作面</w:t>
            </w:r>
          </w:p>
        </w:tc>
        <w:tc>
          <w:tcPr>
            <w:tcW w:w="1701" w:type="dxa"/>
            <w:vAlign w:val="center"/>
          </w:tcPr>
          <w:p w:rsidR="00F54FC5" w:rsidRPr="001C13B2" w:rsidRDefault="00F54FC5" w:rsidP="001C13B2">
            <w:pPr>
              <w:widowControl/>
              <w:jc w:val="center"/>
              <w:textAlignment w:val="center"/>
              <w:rPr>
                <w:rFonts w:ascii="宋体" w:cs="宋体"/>
                <w:color w:val="000000"/>
                <w:kern w:val="0"/>
                <w:sz w:val="18"/>
                <w:szCs w:val="18"/>
              </w:rPr>
            </w:pPr>
            <w:r>
              <w:rPr>
                <w:rFonts w:ascii="宋体" w:hAnsi="宋体" w:cs="宋体"/>
                <w:color w:val="000000"/>
                <w:kern w:val="0"/>
                <w:sz w:val="18"/>
                <w:szCs w:val="18"/>
              </w:rPr>
              <w:t>936</w:t>
            </w:r>
          </w:p>
        </w:tc>
        <w:tc>
          <w:tcPr>
            <w:tcW w:w="2533" w:type="dxa"/>
            <w:vAlign w:val="center"/>
          </w:tcPr>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color w:val="000000"/>
                <w:kern w:val="0"/>
                <w:sz w:val="18"/>
                <w:szCs w:val="18"/>
              </w:rPr>
              <w:t>2018.1.1-2018.10.</w:t>
            </w:r>
            <w:r>
              <w:rPr>
                <w:rFonts w:ascii="宋体" w:hAnsi="宋体" w:cs="宋体"/>
                <w:color w:val="000000"/>
                <w:kern w:val="0"/>
                <w:sz w:val="18"/>
                <w:szCs w:val="18"/>
              </w:rPr>
              <w:t>31</w:t>
            </w:r>
          </w:p>
        </w:tc>
        <w:tc>
          <w:tcPr>
            <w:tcW w:w="792" w:type="dxa"/>
            <w:vAlign w:val="center"/>
          </w:tcPr>
          <w:p w:rsidR="00F54FC5" w:rsidRPr="001C13B2" w:rsidRDefault="00F54FC5" w:rsidP="001C13B2">
            <w:pPr>
              <w:widowControl/>
              <w:jc w:val="center"/>
              <w:textAlignment w:val="center"/>
              <w:rPr>
                <w:rFonts w:ascii="宋体" w:cs="宋体"/>
                <w:color w:val="000000"/>
                <w:kern w:val="0"/>
                <w:sz w:val="18"/>
                <w:szCs w:val="18"/>
              </w:rPr>
            </w:pPr>
            <w:r>
              <w:rPr>
                <w:rFonts w:ascii="宋体" w:hAnsi="宋体" w:cs="宋体"/>
                <w:color w:val="000000"/>
                <w:kern w:val="0"/>
                <w:sz w:val="18"/>
                <w:szCs w:val="18"/>
              </w:rPr>
              <w:t>295</w:t>
            </w:r>
          </w:p>
        </w:tc>
        <w:tc>
          <w:tcPr>
            <w:tcW w:w="840" w:type="dxa"/>
            <w:vAlign w:val="center"/>
          </w:tcPr>
          <w:p w:rsidR="00F54FC5" w:rsidRPr="001C13B2" w:rsidRDefault="00F54FC5" w:rsidP="001C13B2">
            <w:pPr>
              <w:widowControl/>
              <w:jc w:val="center"/>
              <w:textAlignment w:val="center"/>
              <w:rPr>
                <w:rFonts w:ascii="宋体" w:cs="宋体"/>
                <w:color w:val="000000"/>
                <w:kern w:val="0"/>
                <w:sz w:val="18"/>
                <w:szCs w:val="18"/>
              </w:rPr>
            </w:pPr>
            <w:r>
              <w:rPr>
                <w:rFonts w:ascii="宋体" w:hAnsi="宋体" w:cs="宋体"/>
                <w:color w:val="000000"/>
                <w:kern w:val="0"/>
                <w:sz w:val="18"/>
                <w:szCs w:val="18"/>
              </w:rPr>
              <w:t>885</w:t>
            </w:r>
          </w:p>
        </w:tc>
        <w:tc>
          <w:tcPr>
            <w:tcW w:w="1209" w:type="dxa"/>
            <w:vAlign w:val="center"/>
          </w:tcPr>
          <w:p w:rsidR="00F54FC5" w:rsidRPr="001C13B2" w:rsidRDefault="00F54FC5" w:rsidP="001C13B2">
            <w:pPr>
              <w:widowControl/>
              <w:jc w:val="center"/>
              <w:textAlignment w:val="center"/>
              <w:rPr>
                <w:rFonts w:ascii="宋体" w:cs="宋体"/>
                <w:color w:val="000000"/>
                <w:kern w:val="0"/>
                <w:sz w:val="18"/>
                <w:szCs w:val="18"/>
              </w:rPr>
            </w:pPr>
            <w:r>
              <w:rPr>
                <w:rFonts w:ascii="宋体" w:hAnsi="宋体" w:cs="宋体"/>
                <w:color w:val="000000"/>
                <w:kern w:val="0"/>
                <w:sz w:val="18"/>
                <w:szCs w:val="18"/>
              </w:rPr>
              <w:t>8850</w:t>
            </w:r>
          </w:p>
        </w:tc>
      </w:tr>
      <w:tr w:rsidR="00F54FC5" w:rsidTr="001C13B2">
        <w:trPr>
          <w:trHeight w:val="434"/>
          <w:jc w:val="center"/>
        </w:trPr>
        <w:tc>
          <w:tcPr>
            <w:tcW w:w="1321" w:type="dxa"/>
            <w:vAlign w:val="center"/>
          </w:tcPr>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color w:val="000000"/>
                <w:kern w:val="0"/>
                <w:sz w:val="18"/>
                <w:szCs w:val="18"/>
              </w:rPr>
              <w:t>1304</w:t>
            </w:r>
            <w:r w:rsidRPr="001C13B2">
              <w:rPr>
                <w:rFonts w:ascii="宋体" w:hAnsi="宋体" w:cs="宋体" w:hint="eastAsia"/>
                <w:color w:val="000000"/>
                <w:kern w:val="0"/>
                <w:sz w:val="18"/>
                <w:szCs w:val="18"/>
              </w:rPr>
              <w:t>工作面</w:t>
            </w:r>
          </w:p>
        </w:tc>
        <w:tc>
          <w:tcPr>
            <w:tcW w:w="1701" w:type="dxa"/>
            <w:vAlign w:val="center"/>
          </w:tcPr>
          <w:p w:rsidR="00F54FC5" w:rsidRPr="001C13B2" w:rsidRDefault="00F54FC5" w:rsidP="001C13B2">
            <w:pPr>
              <w:widowControl/>
              <w:jc w:val="center"/>
              <w:textAlignment w:val="center"/>
              <w:rPr>
                <w:rFonts w:ascii="宋体" w:cs="宋体"/>
                <w:color w:val="000000"/>
                <w:kern w:val="0"/>
                <w:sz w:val="18"/>
                <w:szCs w:val="18"/>
              </w:rPr>
            </w:pPr>
            <w:r>
              <w:rPr>
                <w:rFonts w:ascii="宋体" w:hAnsi="宋体" w:cs="宋体"/>
                <w:color w:val="000000"/>
                <w:kern w:val="0"/>
                <w:sz w:val="18"/>
                <w:szCs w:val="18"/>
              </w:rPr>
              <w:t>120</w:t>
            </w:r>
          </w:p>
        </w:tc>
        <w:tc>
          <w:tcPr>
            <w:tcW w:w="2533" w:type="dxa"/>
            <w:vAlign w:val="center"/>
          </w:tcPr>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color w:val="000000"/>
                <w:kern w:val="0"/>
                <w:sz w:val="18"/>
                <w:szCs w:val="18"/>
              </w:rPr>
              <w:t>2018.1</w:t>
            </w:r>
            <w:r>
              <w:rPr>
                <w:rFonts w:ascii="宋体" w:hAnsi="宋体" w:cs="宋体"/>
                <w:color w:val="000000"/>
                <w:kern w:val="0"/>
                <w:sz w:val="18"/>
                <w:szCs w:val="18"/>
              </w:rPr>
              <w:t>1</w:t>
            </w:r>
            <w:r w:rsidRPr="001C13B2">
              <w:rPr>
                <w:rFonts w:ascii="宋体" w:cs="宋体"/>
                <w:color w:val="000000"/>
                <w:kern w:val="0"/>
                <w:sz w:val="18"/>
                <w:szCs w:val="18"/>
              </w:rPr>
              <w:t>.</w:t>
            </w:r>
            <w:r>
              <w:rPr>
                <w:rFonts w:ascii="宋体" w:hAnsi="宋体" w:cs="宋体"/>
                <w:color w:val="000000"/>
                <w:kern w:val="0"/>
                <w:sz w:val="18"/>
                <w:szCs w:val="18"/>
              </w:rPr>
              <w:t>20</w:t>
            </w:r>
            <w:r w:rsidRPr="001C13B2">
              <w:rPr>
                <w:rFonts w:ascii="宋体" w:hAnsi="宋体" w:cs="宋体"/>
                <w:color w:val="000000"/>
                <w:kern w:val="0"/>
                <w:sz w:val="18"/>
                <w:szCs w:val="18"/>
              </w:rPr>
              <w:t>-2018.12.31</w:t>
            </w:r>
          </w:p>
        </w:tc>
        <w:tc>
          <w:tcPr>
            <w:tcW w:w="792" w:type="dxa"/>
            <w:vAlign w:val="center"/>
          </w:tcPr>
          <w:p w:rsidR="00F54FC5" w:rsidRPr="001C13B2" w:rsidRDefault="00F54FC5" w:rsidP="001C13B2">
            <w:pPr>
              <w:widowControl/>
              <w:jc w:val="center"/>
              <w:textAlignment w:val="center"/>
              <w:rPr>
                <w:rFonts w:ascii="宋体" w:cs="宋体"/>
                <w:color w:val="000000"/>
                <w:kern w:val="0"/>
                <w:sz w:val="18"/>
                <w:szCs w:val="18"/>
              </w:rPr>
            </w:pPr>
            <w:r>
              <w:rPr>
                <w:rFonts w:ascii="宋体" w:hAnsi="宋体" w:cs="宋体"/>
                <w:color w:val="000000"/>
                <w:kern w:val="0"/>
                <w:sz w:val="18"/>
                <w:szCs w:val="18"/>
              </w:rPr>
              <w:t>42</w:t>
            </w:r>
          </w:p>
        </w:tc>
        <w:tc>
          <w:tcPr>
            <w:tcW w:w="840" w:type="dxa"/>
            <w:vAlign w:val="center"/>
          </w:tcPr>
          <w:p w:rsidR="00F54FC5" w:rsidRPr="001C13B2" w:rsidRDefault="00F54FC5" w:rsidP="001C13B2">
            <w:pPr>
              <w:widowControl/>
              <w:jc w:val="center"/>
              <w:textAlignment w:val="center"/>
              <w:rPr>
                <w:rFonts w:ascii="宋体" w:cs="宋体"/>
                <w:color w:val="000000"/>
                <w:kern w:val="0"/>
                <w:sz w:val="18"/>
                <w:szCs w:val="18"/>
              </w:rPr>
            </w:pPr>
            <w:r>
              <w:rPr>
                <w:rFonts w:ascii="宋体" w:hAnsi="宋体" w:cs="宋体"/>
                <w:color w:val="000000"/>
                <w:kern w:val="0"/>
                <w:sz w:val="18"/>
                <w:szCs w:val="18"/>
              </w:rPr>
              <w:t>126</w:t>
            </w:r>
          </w:p>
        </w:tc>
        <w:tc>
          <w:tcPr>
            <w:tcW w:w="1209" w:type="dxa"/>
            <w:vAlign w:val="center"/>
          </w:tcPr>
          <w:p w:rsidR="00F54FC5" w:rsidRPr="001C13B2" w:rsidRDefault="00F54FC5" w:rsidP="001C13B2">
            <w:pPr>
              <w:widowControl/>
              <w:jc w:val="center"/>
              <w:textAlignment w:val="center"/>
              <w:rPr>
                <w:rFonts w:ascii="宋体" w:cs="宋体"/>
                <w:color w:val="000000"/>
                <w:kern w:val="0"/>
                <w:sz w:val="18"/>
                <w:szCs w:val="18"/>
              </w:rPr>
            </w:pPr>
            <w:r>
              <w:rPr>
                <w:rFonts w:ascii="宋体" w:hAnsi="宋体" w:cs="宋体"/>
                <w:color w:val="000000"/>
                <w:kern w:val="0"/>
                <w:sz w:val="18"/>
                <w:szCs w:val="18"/>
              </w:rPr>
              <w:t>1260</w:t>
            </w:r>
          </w:p>
        </w:tc>
      </w:tr>
      <w:tr w:rsidR="00F54FC5" w:rsidTr="001C13B2">
        <w:trPr>
          <w:trHeight w:val="434"/>
          <w:jc w:val="center"/>
        </w:trPr>
        <w:tc>
          <w:tcPr>
            <w:tcW w:w="1321" w:type="dxa"/>
            <w:vAlign w:val="center"/>
          </w:tcPr>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hint="eastAsia"/>
                <w:color w:val="000000"/>
                <w:kern w:val="0"/>
                <w:sz w:val="18"/>
                <w:szCs w:val="18"/>
              </w:rPr>
              <w:lastRenderedPageBreak/>
              <w:t>合</w:t>
            </w:r>
            <w:r w:rsidRPr="001C13B2">
              <w:rPr>
                <w:rFonts w:ascii="宋体" w:hAnsi="宋体" w:cs="宋体"/>
                <w:color w:val="000000"/>
                <w:kern w:val="0"/>
                <w:sz w:val="18"/>
                <w:szCs w:val="18"/>
              </w:rPr>
              <w:t xml:space="preserve">  </w:t>
            </w:r>
            <w:r w:rsidRPr="001C13B2">
              <w:rPr>
                <w:rFonts w:ascii="宋体" w:hAnsi="宋体" w:cs="宋体" w:hint="eastAsia"/>
                <w:color w:val="000000"/>
                <w:kern w:val="0"/>
                <w:sz w:val="18"/>
                <w:szCs w:val="18"/>
              </w:rPr>
              <w:t>计</w:t>
            </w:r>
          </w:p>
        </w:tc>
        <w:tc>
          <w:tcPr>
            <w:tcW w:w="1701" w:type="dxa"/>
            <w:vAlign w:val="center"/>
          </w:tcPr>
          <w:p w:rsidR="00F54FC5" w:rsidRPr="001C13B2" w:rsidRDefault="00F54FC5" w:rsidP="001C13B2">
            <w:pPr>
              <w:widowControl/>
              <w:jc w:val="center"/>
              <w:textAlignment w:val="center"/>
              <w:rPr>
                <w:rFonts w:ascii="宋体" w:cs="宋体"/>
                <w:color w:val="000000"/>
                <w:kern w:val="0"/>
                <w:sz w:val="18"/>
                <w:szCs w:val="18"/>
              </w:rPr>
            </w:pPr>
            <w:r>
              <w:rPr>
                <w:rFonts w:ascii="宋体" w:hAnsi="宋体" w:cs="宋体"/>
                <w:color w:val="000000"/>
                <w:kern w:val="0"/>
                <w:sz w:val="18"/>
                <w:szCs w:val="18"/>
              </w:rPr>
              <w:t>1056</w:t>
            </w:r>
          </w:p>
        </w:tc>
        <w:tc>
          <w:tcPr>
            <w:tcW w:w="2533" w:type="dxa"/>
            <w:vAlign w:val="center"/>
          </w:tcPr>
          <w:p w:rsidR="00F54FC5" w:rsidRPr="001C13B2" w:rsidRDefault="00F54FC5" w:rsidP="001C13B2">
            <w:pPr>
              <w:widowControl/>
              <w:jc w:val="center"/>
              <w:textAlignment w:val="center"/>
              <w:rPr>
                <w:rFonts w:ascii="宋体" w:cs="宋体"/>
                <w:color w:val="000000"/>
                <w:kern w:val="0"/>
                <w:sz w:val="18"/>
                <w:szCs w:val="18"/>
              </w:rPr>
            </w:pPr>
            <w:r w:rsidRPr="001C13B2">
              <w:rPr>
                <w:rFonts w:ascii="宋体" w:hAnsi="宋体" w:cs="宋体"/>
                <w:color w:val="000000"/>
                <w:kern w:val="0"/>
                <w:sz w:val="18"/>
                <w:szCs w:val="18"/>
              </w:rPr>
              <w:t>/</w:t>
            </w:r>
          </w:p>
        </w:tc>
        <w:tc>
          <w:tcPr>
            <w:tcW w:w="792" w:type="dxa"/>
            <w:vAlign w:val="center"/>
          </w:tcPr>
          <w:p w:rsidR="00F54FC5" w:rsidRPr="001C13B2" w:rsidRDefault="00F54FC5" w:rsidP="001C13B2">
            <w:pPr>
              <w:widowControl/>
              <w:jc w:val="center"/>
              <w:textAlignment w:val="center"/>
              <w:rPr>
                <w:rFonts w:ascii="宋体" w:cs="宋体"/>
                <w:color w:val="000000"/>
                <w:kern w:val="0"/>
                <w:sz w:val="18"/>
                <w:szCs w:val="18"/>
              </w:rPr>
            </w:pPr>
          </w:p>
        </w:tc>
        <w:tc>
          <w:tcPr>
            <w:tcW w:w="840" w:type="dxa"/>
            <w:vAlign w:val="center"/>
          </w:tcPr>
          <w:p w:rsidR="00F54FC5" w:rsidRPr="001C13B2" w:rsidRDefault="00F54FC5" w:rsidP="001C13B2">
            <w:pPr>
              <w:widowControl/>
              <w:jc w:val="center"/>
              <w:textAlignment w:val="center"/>
              <w:rPr>
                <w:rFonts w:ascii="宋体" w:cs="宋体"/>
                <w:color w:val="000000"/>
                <w:kern w:val="0"/>
                <w:sz w:val="18"/>
                <w:szCs w:val="18"/>
              </w:rPr>
            </w:pPr>
            <w:r>
              <w:rPr>
                <w:rFonts w:ascii="宋体" w:hAnsi="宋体" w:cs="宋体"/>
                <w:color w:val="000000"/>
                <w:kern w:val="0"/>
                <w:sz w:val="18"/>
                <w:szCs w:val="18"/>
              </w:rPr>
              <w:t>1011</w:t>
            </w:r>
          </w:p>
        </w:tc>
        <w:tc>
          <w:tcPr>
            <w:tcW w:w="1209" w:type="dxa"/>
            <w:vAlign w:val="center"/>
          </w:tcPr>
          <w:p w:rsidR="00F54FC5" w:rsidRPr="001C13B2" w:rsidRDefault="00F54FC5" w:rsidP="001C13B2">
            <w:pPr>
              <w:widowControl/>
              <w:jc w:val="center"/>
              <w:textAlignment w:val="center"/>
              <w:rPr>
                <w:rFonts w:ascii="宋体" w:cs="宋体"/>
                <w:color w:val="000000"/>
                <w:kern w:val="0"/>
                <w:sz w:val="18"/>
                <w:szCs w:val="18"/>
              </w:rPr>
            </w:pPr>
            <w:r>
              <w:rPr>
                <w:rFonts w:ascii="宋体" w:hAnsi="宋体" w:cs="宋体"/>
                <w:color w:val="000000"/>
                <w:kern w:val="0"/>
                <w:sz w:val="18"/>
                <w:szCs w:val="18"/>
              </w:rPr>
              <w:t>10110</w:t>
            </w:r>
          </w:p>
        </w:tc>
      </w:tr>
    </w:tbl>
    <w:p w:rsidR="00F54FC5" w:rsidRPr="00092371" w:rsidRDefault="00F54FC5" w:rsidP="00017637">
      <w:pPr>
        <w:adjustRightInd w:val="0"/>
        <w:snapToGrid w:val="0"/>
        <w:spacing w:line="360" w:lineRule="auto"/>
        <w:ind w:firstLine="480"/>
        <w:jc w:val="left"/>
        <w:rPr>
          <w:rFonts w:ascii="宋体" w:hAnsi="宋体" w:cs="Times New Roman"/>
          <w:sz w:val="24"/>
          <w:szCs w:val="24"/>
        </w:rPr>
      </w:pPr>
      <w:r w:rsidRPr="00092371">
        <w:rPr>
          <w:rFonts w:ascii="宋体" w:hAnsi="宋体" w:cs="Times New Roman"/>
          <w:sz w:val="24"/>
          <w:szCs w:val="24"/>
        </w:rPr>
        <w:t xml:space="preserve"> </w:t>
      </w:r>
      <w:r w:rsidRPr="000D4909">
        <w:rPr>
          <w:rFonts w:ascii="宋体" w:hAnsi="宋体" w:cs="Times New Roman" w:hint="eastAsia"/>
          <w:sz w:val="24"/>
          <w:szCs w:val="24"/>
        </w:rPr>
        <w:t>（</w:t>
      </w:r>
      <w:r w:rsidRPr="000D4909">
        <w:rPr>
          <w:rFonts w:ascii="宋体" w:hAnsi="宋体" w:cs="Times New Roman"/>
          <w:sz w:val="24"/>
          <w:szCs w:val="24"/>
        </w:rPr>
        <w:t>2</w:t>
      </w:r>
      <w:r w:rsidRPr="000D4909">
        <w:rPr>
          <w:rFonts w:ascii="宋体" w:hAnsi="宋体" w:cs="Times New Roman" w:hint="eastAsia"/>
          <w:sz w:val="24"/>
          <w:szCs w:val="24"/>
        </w:rPr>
        <w:t>）</w:t>
      </w:r>
      <w:r w:rsidRPr="000D4909">
        <w:rPr>
          <w:rFonts w:ascii="宋体" w:hAnsi="宋体" w:cs="Times New Roman"/>
          <w:sz w:val="24"/>
          <w:szCs w:val="24"/>
        </w:rPr>
        <w:t>1304</w:t>
      </w:r>
      <w:r w:rsidRPr="000D4909">
        <w:rPr>
          <w:rFonts w:ascii="宋体" w:hAnsi="宋体" w:cs="Times New Roman" w:hint="eastAsia"/>
          <w:sz w:val="24"/>
          <w:szCs w:val="24"/>
        </w:rPr>
        <w:t>工作面机风巷及切眼、</w:t>
      </w:r>
      <w:r w:rsidRPr="000D4909">
        <w:rPr>
          <w:rFonts w:ascii="宋体" w:hAnsi="宋体" w:cs="Times New Roman"/>
          <w:sz w:val="24"/>
          <w:szCs w:val="24"/>
        </w:rPr>
        <w:t>1305</w:t>
      </w:r>
      <w:r w:rsidRPr="000D4909">
        <w:rPr>
          <w:rFonts w:ascii="宋体" w:hAnsi="宋体" w:cs="Times New Roman" w:hint="eastAsia"/>
          <w:sz w:val="24"/>
          <w:szCs w:val="24"/>
        </w:rPr>
        <w:t>机巷</w:t>
      </w:r>
      <w:r>
        <w:rPr>
          <w:rFonts w:ascii="宋体" w:hAnsi="宋体" w:cs="Times New Roman" w:hint="eastAsia"/>
          <w:sz w:val="24"/>
          <w:szCs w:val="24"/>
        </w:rPr>
        <w:t>在有动力显现时</w:t>
      </w:r>
      <w:r w:rsidRPr="000D4909">
        <w:rPr>
          <w:rFonts w:ascii="宋体" w:hAnsi="宋体" w:cs="Times New Roman" w:hint="eastAsia"/>
          <w:sz w:val="24"/>
          <w:szCs w:val="24"/>
        </w:rPr>
        <w:t>每天在掘进迎头施工</w:t>
      </w:r>
      <w:r w:rsidRPr="000D4909">
        <w:rPr>
          <w:rFonts w:ascii="宋体" w:hAnsi="宋体" w:cs="Times New Roman"/>
          <w:sz w:val="24"/>
          <w:szCs w:val="24"/>
        </w:rPr>
        <w:t>1</w:t>
      </w:r>
      <w:r w:rsidRPr="000D4909">
        <w:rPr>
          <w:rFonts w:ascii="宋体" w:hAnsi="宋体" w:cs="Times New Roman" w:hint="eastAsia"/>
          <w:sz w:val="24"/>
          <w:szCs w:val="24"/>
        </w:rPr>
        <w:t>个钻屑孔，每</w:t>
      </w:r>
      <w:r w:rsidRPr="000D4909">
        <w:rPr>
          <w:rFonts w:ascii="宋体" w:hAnsi="宋体" w:cs="Times New Roman"/>
          <w:sz w:val="24"/>
          <w:szCs w:val="24"/>
        </w:rPr>
        <w:t>3</w:t>
      </w:r>
      <w:r w:rsidRPr="000D4909">
        <w:rPr>
          <w:rFonts w:ascii="宋体" w:hAnsi="宋体" w:cs="Times New Roman" w:hint="eastAsia"/>
          <w:sz w:val="24"/>
          <w:szCs w:val="24"/>
        </w:rPr>
        <w:t>天在两帮各增加施工</w:t>
      </w:r>
      <w:r w:rsidRPr="000D4909">
        <w:rPr>
          <w:rFonts w:ascii="宋体" w:hAnsi="宋体" w:cs="Times New Roman"/>
          <w:sz w:val="24"/>
          <w:szCs w:val="24"/>
        </w:rPr>
        <w:t>2</w:t>
      </w:r>
      <w:r w:rsidRPr="000D4909">
        <w:rPr>
          <w:rFonts w:ascii="宋体" w:hAnsi="宋体" w:cs="Times New Roman" w:hint="eastAsia"/>
          <w:sz w:val="24"/>
          <w:szCs w:val="24"/>
        </w:rPr>
        <w:t>个钻屑孔，钻孔孔径</w:t>
      </w:r>
      <w:r w:rsidRPr="000D4909">
        <w:rPr>
          <w:rFonts w:ascii="宋体" w:hAnsi="宋体" w:cs="Times New Roman"/>
          <w:sz w:val="24"/>
          <w:szCs w:val="24"/>
        </w:rPr>
        <w:t>42mm</w:t>
      </w:r>
      <w:r w:rsidRPr="000D4909">
        <w:rPr>
          <w:rFonts w:ascii="宋体" w:hAnsi="宋体" w:cs="Times New Roman" w:hint="eastAsia"/>
          <w:sz w:val="24"/>
          <w:szCs w:val="24"/>
        </w:rPr>
        <w:t>，孔深</w:t>
      </w:r>
      <w:r w:rsidRPr="000D4909">
        <w:rPr>
          <w:rFonts w:ascii="宋体" w:hAnsi="宋体" w:cs="Times New Roman"/>
          <w:sz w:val="24"/>
          <w:szCs w:val="24"/>
        </w:rPr>
        <w:t>10m</w:t>
      </w:r>
      <w:r w:rsidRPr="000D4909">
        <w:rPr>
          <w:rFonts w:ascii="宋体" w:hAnsi="宋体" w:cs="Times New Roman" w:hint="eastAsia"/>
          <w:sz w:val="24"/>
          <w:szCs w:val="24"/>
        </w:rPr>
        <w:t>，间距</w:t>
      </w:r>
      <w:r w:rsidRPr="000D4909">
        <w:rPr>
          <w:rFonts w:ascii="宋体" w:hAnsi="宋体" w:cs="Times New Roman"/>
          <w:sz w:val="24"/>
          <w:szCs w:val="24"/>
        </w:rPr>
        <w:t>10m</w:t>
      </w:r>
      <w:r w:rsidRPr="000D4909">
        <w:rPr>
          <w:rFonts w:ascii="宋体" w:hAnsi="宋体" w:cs="Times New Roman" w:hint="eastAsia"/>
          <w:sz w:val="24"/>
          <w:szCs w:val="24"/>
        </w:rPr>
        <w:t>。</w:t>
      </w:r>
    </w:p>
    <w:p w:rsidR="00F54FC5" w:rsidRDefault="00F54FC5">
      <w:pPr>
        <w:jc w:val="center"/>
        <w:rPr>
          <w:rFonts w:ascii="宋体" w:cs="宋体"/>
          <w:sz w:val="24"/>
          <w:szCs w:val="24"/>
        </w:rPr>
      </w:pPr>
      <w:r w:rsidRPr="007C361C">
        <w:rPr>
          <w:rFonts w:ascii="宋体" w:hAnsi="宋体" w:cs="宋体" w:hint="eastAsia"/>
          <w:sz w:val="24"/>
          <w:szCs w:val="24"/>
        </w:rPr>
        <w:object w:dxaOrig="4320" w:dyaOrig="1946">
          <v:shape id="_x0000_i1028" type="#_x0000_t75" style="width:375.75pt;height:177.75pt" o:ole="">
            <v:imagedata r:id="rId18" o:title="" croptop="16839f" cropbottom="19735f" cropleft="19949f" cropright="27656f"/>
          </v:shape>
          <o:OLEObject Type="Embed" ProgID="AutoCAD.Drawing.17" ShapeID="_x0000_i1028" DrawAspect="Content" ObjectID="_1577366941" r:id="rId19"/>
        </w:object>
      </w:r>
    </w:p>
    <w:p w:rsidR="00F54FC5" w:rsidRDefault="00F54FC5" w:rsidP="00092371">
      <w:pPr>
        <w:widowControl/>
        <w:ind w:firstLineChars="200" w:firstLine="420"/>
        <w:jc w:val="center"/>
        <w:rPr>
          <w:rFonts w:ascii="黑体" w:eastAsia="黑体" w:hAnsi="黑体"/>
        </w:rPr>
      </w:pPr>
      <w:r w:rsidRPr="00D0015B">
        <w:rPr>
          <w:rFonts w:ascii="黑体" w:eastAsia="黑体" w:hAnsi="黑体" w:hint="eastAsia"/>
        </w:rPr>
        <w:t>图</w:t>
      </w:r>
      <w:r>
        <w:rPr>
          <w:rFonts w:ascii="黑体" w:eastAsia="黑体" w:hAnsi="黑体"/>
        </w:rPr>
        <w:t>4</w:t>
      </w:r>
      <w:r w:rsidRPr="00D0015B">
        <w:rPr>
          <w:rFonts w:ascii="黑体" w:eastAsia="黑体" w:hAnsi="黑体"/>
        </w:rPr>
        <w:t xml:space="preserve"> </w:t>
      </w:r>
      <w:r w:rsidRPr="00D0015B">
        <w:rPr>
          <w:rFonts w:ascii="黑体" w:eastAsia="黑体" w:hAnsi="黑体" w:hint="eastAsia"/>
        </w:rPr>
        <w:t>掘进迎头钻屑监测钻孔布置方案</w:t>
      </w:r>
    </w:p>
    <w:p w:rsidR="00F54FC5" w:rsidRPr="00D05308" w:rsidRDefault="00F54FC5" w:rsidP="00017637">
      <w:pPr>
        <w:adjustRightInd w:val="0"/>
        <w:snapToGrid w:val="0"/>
        <w:spacing w:line="360" w:lineRule="auto"/>
        <w:ind w:firstLine="480"/>
        <w:jc w:val="left"/>
        <w:rPr>
          <w:rFonts w:ascii="宋体" w:cs="Times New Roman"/>
          <w:sz w:val="24"/>
          <w:szCs w:val="24"/>
        </w:rPr>
      </w:pPr>
      <w:r w:rsidRPr="00D05308">
        <w:rPr>
          <w:rFonts w:ascii="宋体" w:hAnsi="宋体" w:cs="Times New Roman" w:hint="eastAsia"/>
          <w:sz w:val="24"/>
          <w:szCs w:val="24"/>
        </w:rPr>
        <w:t>在生产过程中，当发现有冲击地压危险预警时或对应急卸压工程进行效果检验时，此部分施工的钻屑钻孔工程量另行计算；同时，按照生产计划，</w:t>
      </w:r>
      <w:r w:rsidRPr="00D05308">
        <w:rPr>
          <w:rFonts w:ascii="宋体" w:hAnsi="宋体" w:cs="Times New Roman"/>
          <w:sz w:val="24"/>
          <w:szCs w:val="24"/>
        </w:rPr>
        <w:t>1304</w:t>
      </w:r>
      <w:r w:rsidRPr="00D05308">
        <w:rPr>
          <w:rFonts w:ascii="宋体" w:hAnsi="宋体" w:cs="Times New Roman" w:hint="eastAsia"/>
          <w:sz w:val="24"/>
          <w:szCs w:val="24"/>
        </w:rPr>
        <w:t>工作面高位巷巷道岩性为岩巷，未将高位巷工程量计算在内。</w:t>
      </w:r>
    </w:p>
    <w:p w:rsidR="00F54FC5" w:rsidRPr="00D0015B" w:rsidRDefault="00F54FC5" w:rsidP="00092371">
      <w:pPr>
        <w:widowControl/>
        <w:ind w:firstLineChars="200" w:firstLine="420"/>
        <w:jc w:val="center"/>
        <w:rPr>
          <w:rFonts w:ascii="黑体" w:eastAsia="黑体" w:hAnsi="黑体"/>
        </w:rPr>
      </w:pPr>
      <w:r w:rsidRPr="00D0015B">
        <w:rPr>
          <w:rFonts w:ascii="黑体" w:eastAsia="黑体" w:hAnsi="黑体" w:hint="eastAsia"/>
        </w:rPr>
        <w:t>表</w:t>
      </w:r>
      <w:r w:rsidRPr="00D0015B">
        <w:rPr>
          <w:rFonts w:ascii="黑体" w:eastAsia="黑体" w:hAnsi="黑体"/>
        </w:rPr>
        <w:t>2 2018</w:t>
      </w:r>
      <w:r w:rsidRPr="00D0015B">
        <w:rPr>
          <w:rFonts w:ascii="黑体" w:eastAsia="黑体" w:hAnsi="黑体" w:hint="eastAsia"/>
        </w:rPr>
        <w:t>年度掘进工作面钻屑钻孔进尺计划明细表</w:t>
      </w:r>
    </w:p>
    <w:tbl>
      <w:tblPr>
        <w:tblpPr w:leftFromText="180" w:rightFromText="180" w:vertAnchor="text" w:horzAnchor="page" w:tblpX="1818" w:tblpY="291"/>
        <w:tblOverlap w:val="never"/>
        <w:tblW w:w="84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0"/>
        <w:gridCol w:w="1219"/>
        <w:gridCol w:w="2268"/>
        <w:gridCol w:w="1290"/>
        <w:gridCol w:w="1557"/>
      </w:tblGrid>
      <w:tr w:rsidR="00F54FC5" w:rsidTr="00FE4616">
        <w:trPr>
          <w:trHeight w:val="624"/>
        </w:trPr>
        <w:tc>
          <w:tcPr>
            <w:tcW w:w="2150"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hint="eastAsia"/>
                <w:color w:val="000000"/>
                <w:kern w:val="0"/>
                <w:sz w:val="18"/>
                <w:szCs w:val="18"/>
              </w:rPr>
              <w:t>施工地点</w:t>
            </w:r>
          </w:p>
        </w:tc>
        <w:tc>
          <w:tcPr>
            <w:tcW w:w="1219"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hint="eastAsia"/>
                <w:color w:val="000000"/>
                <w:kern w:val="0"/>
                <w:sz w:val="18"/>
                <w:szCs w:val="18"/>
              </w:rPr>
              <w:t>掘进长度（</w:t>
            </w:r>
            <w:r w:rsidRPr="00FE4616">
              <w:rPr>
                <w:rFonts w:ascii="宋体" w:hAnsi="宋体" w:cs="宋体"/>
                <w:color w:val="000000"/>
                <w:kern w:val="0"/>
                <w:sz w:val="18"/>
                <w:szCs w:val="18"/>
              </w:rPr>
              <w:t>m</w:t>
            </w:r>
            <w:r w:rsidRPr="00FE4616">
              <w:rPr>
                <w:rFonts w:ascii="宋体" w:hAnsi="宋体" w:cs="宋体" w:hint="eastAsia"/>
                <w:color w:val="000000"/>
                <w:kern w:val="0"/>
                <w:sz w:val="18"/>
                <w:szCs w:val="18"/>
              </w:rPr>
              <w:t>）</w:t>
            </w:r>
          </w:p>
        </w:tc>
        <w:tc>
          <w:tcPr>
            <w:tcW w:w="2268"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hint="eastAsia"/>
                <w:color w:val="000000"/>
                <w:kern w:val="0"/>
                <w:sz w:val="18"/>
                <w:szCs w:val="18"/>
              </w:rPr>
              <w:t>掘进日期</w:t>
            </w:r>
          </w:p>
        </w:tc>
        <w:tc>
          <w:tcPr>
            <w:tcW w:w="1290"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hint="eastAsia"/>
                <w:color w:val="000000"/>
                <w:kern w:val="0"/>
                <w:sz w:val="18"/>
                <w:szCs w:val="18"/>
              </w:rPr>
              <w:t>钻孔</w:t>
            </w:r>
          </w:p>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hint="eastAsia"/>
                <w:color w:val="000000"/>
                <w:kern w:val="0"/>
                <w:sz w:val="18"/>
                <w:szCs w:val="18"/>
              </w:rPr>
              <w:t>个数</w:t>
            </w:r>
          </w:p>
        </w:tc>
        <w:tc>
          <w:tcPr>
            <w:tcW w:w="1557"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hint="eastAsia"/>
                <w:color w:val="000000"/>
                <w:kern w:val="0"/>
                <w:sz w:val="18"/>
                <w:szCs w:val="18"/>
              </w:rPr>
              <w:t>钻孔进尺</w:t>
            </w:r>
          </w:p>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hint="eastAsia"/>
                <w:color w:val="000000"/>
                <w:kern w:val="0"/>
                <w:sz w:val="18"/>
                <w:szCs w:val="18"/>
              </w:rPr>
              <w:t>（</w:t>
            </w:r>
            <w:r w:rsidRPr="00FE4616">
              <w:rPr>
                <w:rFonts w:ascii="宋体" w:hAnsi="宋体" w:cs="宋体"/>
                <w:color w:val="000000"/>
                <w:kern w:val="0"/>
                <w:sz w:val="18"/>
                <w:szCs w:val="18"/>
              </w:rPr>
              <w:t>m</w:t>
            </w:r>
            <w:r w:rsidRPr="00FE4616">
              <w:rPr>
                <w:rFonts w:ascii="宋体" w:hAnsi="宋体" w:cs="宋体" w:hint="eastAsia"/>
                <w:color w:val="000000"/>
                <w:kern w:val="0"/>
                <w:sz w:val="18"/>
                <w:szCs w:val="18"/>
              </w:rPr>
              <w:t>）</w:t>
            </w:r>
          </w:p>
        </w:tc>
      </w:tr>
      <w:tr w:rsidR="00F54FC5" w:rsidTr="00FE4616">
        <w:trPr>
          <w:trHeight w:val="406"/>
        </w:trPr>
        <w:tc>
          <w:tcPr>
            <w:tcW w:w="2150"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1304</w:t>
            </w:r>
            <w:r w:rsidRPr="00FE4616">
              <w:rPr>
                <w:rFonts w:ascii="宋体" w:hAnsi="宋体" w:cs="宋体" w:hint="eastAsia"/>
                <w:color w:val="000000"/>
                <w:kern w:val="0"/>
                <w:sz w:val="18"/>
                <w:szCs w:val="18"/>
              </w:rPr>
              <w:t>风巷</w:t>
            </w:r>
          </w:p>
        </w:tc>
        <w:tc>
          <w:tcPr>
            <w:tcW w:w="1219"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1870</w:t>
            </w:r>
          </w:p>
        </w:tc>
        <w:tc>
          <w:tcPr>
            <w:tcW w:w="2268" w:type="dxa"/>
            <w:vAlign w:val="center"/>
          </w:tcPr>
          <w:p w:rsidR="00F54FC5" w:rsidRPr="00FE4616" w:rsidRDefault="00F54FC5" w:rsidP="00FE4616">
            <w:pPr>
              <w:widowControl/>
              <w:textAlignment w:val="center"/>
              <w:rPr>
                <w:rFonts w:ascii="宋体" w:cs="宋体"/>
                <w:color w:val="000000"/>
                <w:kern w:val="0"/>
                <w:sz w:val="18"/>
                <w:szCs w:val="18"/>
              </w:rPr>
            </w:pPr>
            <w:r w:rsidRPr="00FE4616">
              <w:rPr>
                <w:rFonts w:ascii="宋体" w:hAnsi="宋体" w:cs="宋体"/>
                <w:color w:val="000000"/>
                <w:kern w:val="0"/>
                <w:sz w:val="18"/>
                <w:szCs w:val="18"/>
              </w:rPr>
              <w:t>2018.2.21-2018.9.3</w:t>
            </w:r>
          </w:p>
        </w:tc>
        <w:tc>
          <w:tcPr>
            <w:tcW w:w="1290"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455</w:t>
            </w:r>
          </w:p>
        </w:tc>
        <w:tc>
          <w:tcPr>
            <w:tcW w:w="1557"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4550</w:t>
            </w:r>
          </w:p>
        </w:tc>
      </w:tr>
      <w:tr w:rsidR="00F54FC5" w:rsidTr="00FE4616">
        <w:trPr>
          <w:trHeight w:val="406"/>
        </w:trPr>
        <w:tc>
          <w:tcPr>
            <w:tcW w:w="2150"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1304</w:t>
            </w:r>
            <w:r w:rsidRPr="00FE4616">
              <w:rPr>
                <w:rFonts w:ascii="宋体" w:hAnsi="宋体" w:cs="宋体" w:hint="eastAsia"/>
                <w:color w:val="000000"/>
                <w:kern w:val="0"/>
                <w:sz w:val="18"/>
                <w:szCs w:val="18"/>
              </w:rPr>
              <w:t>机巷</w:t>
            </w:r>
          </w:p>
        </w:tc>
        <w:tc>
          <w:tcPr>
            <w:tcW w:w="1219"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1900</w:t>
            </w:r>
          </w:p>
        </w:tc>
        <w:tc>
          <w:tcPr>
            <w:tcW w:w="2268" w:type="dxa"/>
            <w:vAlign w:val="center"/>
          </w:tcPr>
          <w:p w:rsidR="00F54FC5" w:rsidRPr="00FE4616" w:rsidRDefault="00F54FC5" w:rsidP="00FE4616">
            <w:pPr>
              <w:widowControl/>
              <w:textAlignment w:val="center"/>
              <w:rPr>
                <w:rFonts w:ascii="宋体" w:cs="宋体"/>
                <w:color w:val="000000"/>
                <w:kern w:val="0"/>
                <w:sz w:val="18"/>
                <w:szCs w:val="18"/>
              </w:rPr>
            </w:pPr>
            <w:r w:rsidRPr="00FE4616">
              <w:rPr>
                <w:rFonts w:ascii="宋体" w:hAnsi="宋体" w:cs="宋体"/>
                <w:color w:val="000000"/>
                <w:kern w:val="0"/>
                <w:sz w:val="18"/>
                <w:szCs w:val="18"/>
              </w:rPr>
              <w:t>2018.1.25-2018.8.12</w:t>
            </w:r>
          </w:p>
        </w:tc>
        <w:tc>
          <w:tcPr>
            <w:tcW w:w="1290"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467</w:t>
            </w:r>
          </w:p>
        </w:tc>
        <w:tc>
          <w:tcPr>
            <w:tcW w:w="1557"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4670</w:t>
            </w:r>
          </w:p>
        </w:tc>
      </w:tr>
      <w:tr w:rsidR="00F54FC5" w:rsidTr="00FE4616">
        <w:trPr>
          <w:trHeight w:val="406"/>
        </w:trPr>
        <w:tc>
          <w:tcPr>
            <w:tcW w:w="2150"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1304</w:t>
            </w:r>
            <w:r w:rsidRPr="00FE4616">
              <w:rPr>
                <w:rFonts w:ascii="宋体" w:hAnsi="宋体" w:cs="宋体" w:hint="eastAsia"/>
                <w:color w:val="000000"/>
                <w:kern w:val="0"/>
                <w:sz w:val="18"/>
                <w:szCs w:val="18"/>
              </w:rPr>
              <w:t>切眼</w:t>
            </w:r>
          </w:p>
        </w:tc>
        <w:tc>
          <w:tcPr>
            <w:tcW w:w="1219"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175</w:t>
            </w:r>
          </w:p>
        </w:tc>
        <w:tc>
          <w:tcPr>
            <w:tcW w:w="2268" w:type="dxa"/>
            <w:vAlign w:val="center"/>
          </w:tcPr>
          <w:p w:rsidR="00F54FC5" w:rsidRPr="00FE4616" w:rsidRDefault="00F54FC5" w:rsidP="00FE4616">
            <w:pPr>
              <w:widowControl/>
              <w:textAlignment w:val="center"/>
              <w:rPr>
                <w:rFonts w:ascii="宋体" w:cs="宋体"/>
                <w:color w:val="000000"/>
                <w:kern w:val="0"/>
                <w:sz w:val="18"/>
                <w:szCs w:val="18"/>
              </w:rPr>
            </w:pPr>
            <w:r w:rsidRPr="00FE4616">
              <w:rPr>
                <w:rFonts w:ascii="宋体" w:hAnsi="宋体" w:cs="宋体"/>
                <w:color w:val="000000"/>
                <w:kern w:val="0"/>
                <w:sz w:val="18"/>
                <w:szCs w:val="18"/>
              </w:rPr>
              <w:t>2018.8.13-2018.9.1</w:t>
            </w:r>
          </w:p>
        </w:tc>
        <w:tc>
          <w:tcPr>
            <w:tcW w:w="1290"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47</w:t>
            </w:r>
          </w:p>
        </w:tc>
        <w:tc>
          <w:tcPr>
            <w:tcW w:w="1557"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470</w:t>
            </w:r>
          </w:p>
        </w:tc>
      </w:tr>
      <w:tr w:rsidR="00F54FC5" w:rsidTr="00FE4616">
        <w:trPr>
          <w:trHeight w:val="406"/>
        </w:trPr>
        <w:tc>
          <w:tcPr>
            <w:tcW w:w="2150"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1305</w:t>
            </w:r>
            <w:r w:rsidRPr="00FE4616">
              <w:rPr>
                <w:rFonts w:ascii="宋体" w:hAnsi="宋体" w:cs="宋体" w:hint="eastAsia"/>
                <w:color w:val="000000"/>
                <w:kern w:val="0"/>
                <w:sz w:val="18"/>
                <w:szCs w:val="18"/>
              </w:rPr>
              <w:t>机巷</w:t>
            </w:r>
          </w:p>
        </w:tc>
        <w:tc>
          <w:tcPr>
            <w:tcW w:w="1219"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490</w:t>
            </w:r>
          </w:p>
        </w:tc>
        <w:tc>
          <w:tcPr>
            <w:tcW w:w="2268" w:type="dxa"/>
            <w:vAlign w:val="center"/>
          </w:tcPr>
          <w:p w:rsidR="00F54FC5" w:rsidRPr="00FE4616" w:rsidRDefault="00F54FC5" w:rsidP="00FE4616">
            <w:pPr>
              <w:widowControl/>
              <w:textAlignment w:val="center"/>
              <w:rPr>
                <w:rFonts w:ascii="宋体" w:cs="宋体"/>
                <w:color w:val="000000"/>
                <w:kern w:val="0"/>
                <w:sz w:val="18"/>
                <w:szCs w:val="18"/>
              </w:rPr>
            </w:pPr>
            <w:r w:rsidRPr="00FE4616">
              <w:rPr>
                <w:rFonts w:ascii="宋体" w:hAnsi="宋体" w:cs="宋体"/>
                <w:color w:val="000000"/>
                <w:kern w:val="0"/>
                <w:sz w:val="18"/>
                <w:szCs w:val="18"/>
              </w:rPr>
              <w:t>2018.9.22-2018.12.31</w:t>
            </w:r>
          </w:p>
        </w:tc>
        <w:tc>
          <w:tcPr>
            <w:tcW w:w="1290" w:type="dxa"/>
            <w:vAlign w:val="center"/>
          </w:tcPr>
          <w:p w:rsidR="00F54FC5" w:rsidRPr="00FE4616" w:rsidRDefault="00F54FC5" w:rsidP="00FE4616">
            <w:pPr>
              <w:widowControl/>
              <w:jc w:val="center"/>
              <w:textAlignment w:val="center"/>
              <w:rPr>
                <w:rFonts w:ascii="宋体" w:cs="宋体"/>
                <w:color w:val="000000"/>
                <w:kern w:val="0"/>
                <w:sz w:val="18"/>
                <w:szCs w:val="18"/>
              </w:rPr>
            </w:pPr>
            <w:r>
              <w:rPr>
                <w:rFonts w:ascii="宋体" w:hAnsi="宋体" w:cs="宋体"/>
                <w:color w:val="000000"/>
                <w:kern w:val="0"/>
                <w:sz w:val="18"/>
                <w:szCs w:val="18"/>
              </w:rPr>
              <w:t>236</w:t>
            </w:r>
          </w:p>
        </w:tc>
        <w:tc>
          <w:tcPr>
            <w:tcW w:w="1557" w:type="dxa"/>
            <w:vAlign w:val="center"/>
          </w:tcPr>
          <w:p w:rsidR="00F54FC5" w:rsidRPr="00FE4616" w:rsidRDefault="00F54FC5" w:rsidP="00FE4616">
            <w:pPr>
              <w:widowControl/>
              <w:jc w:val="center"/>
              <w:textAlignment w:val="center"/>
              <w:rPr>
                <w:rFonts w:ascii="宋体" w:cs="宋体"/>
                <w:color w:val="000000"/>
                <w:kern w:val="0"/>
                <w:sz w:val="18"/>
                <w:szCs w:val="18"/>
              </w:rPr>
            </w:pPr>
            <w:r>
              <w:rPr>
                <w:rFonts w:ascii="宋体" w:hAnsi="宋体" w:cs="宋体"/>
                <w:color w:val="000000"/>
                <w:kern w:val="0"/>
                <w:sz w:val="18"/>
                <w:szCs w:val="18"/>
              </w:rPr>
              <w:t>2360</w:t>
            </w:r>
          </w:p>
        </w:tc>
      </w:tr>
      <w:tr w:rsidR="00F54FC5" w:rsidTr="00FE4616">
        <w:trPr>
          <w:trHeight w:val="406"/>
        </w:trPr>
        <w:tc>
          <w:tcPr>
            <w:tcW w:w="2150"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hint="eastAsia"/>
                <w:color w:val="000000"/>
                <w:kern w:val="0"/>
                <w:sz w:val="18"/>
                <w:szCs w:val="18"/>
              </w:rPr>
              <w:t>合</w:t>
            </w:r>
            <w:r w:rsidRPr="00FE4616">
              <w:rPr>
                <w:rFonts w:ascii="宋体" w:hAnsi="宋体" w:cs="宋体"/>
                <w:color w:val="000000"/>
                <w:kern w:val="0"/>
                <w:sz w:val="18"/>
                <w:szCs w:val="18"/>
              </w:rPr>
              <w:t xml:space="preserve">    </w:t>
            </w:r>
            <w:r w:rsidRPr="00FE4616">
              <w:rPr>
                <w:rFonts w:ascii="宋体" w:hAnsi="宋体" w:cs="宋体" w:hint="eastAsia"/>
                <w:color w:val="000000"/>
                <w:kern w:val="0"/>
                <w:sz w:val="18"/>
                <w:szCs w:val="18"/>
              </w:rPr>
              <w:t>计</w:t>
            </w:r>
          </w:p>
        </w:tc>
        <w:tc>
          <w:tcPr>
            <w:tcW w:w="1219" w:type="dxa"/>
            <w:vAlign w:val="center"/>
          </w:tcPr>
          <w:p w:rsidR="00F54FC5" w:rsidRPr="00FE4616" w:rsidRDefault="00F54FC5" w:rsidP="00FE4616">
            <w:pPr>
              <w:widowControl/>
              <w:jc w:val="center"/>
              <w:textAlignment w:val="center"/>
              <w:rPr>
                <w:rFonts w:ascii="宋体" w:cs="宋体"/>
                <w:color w:val="000000"/>
                <w:kern w:val="0"/>
                <w:sz w:val="18"/>
                <w:szCs w:val="18"/>
              </w:rPr>
            </w:pPr>
            <w:r>
              <w:rPr>
                <w:rFonts w:ascii="宋体" w:hAnsi="宋体" w:cs="宋体"/>
                <w:color w:val="000000"/>
                <w:kern w:val="0"/>
                <w:sz w:val="18"/>
                <w:szCs w:val="18"/>
              </w:rPr>
              <w:t>4435</w:t>
            </w:r>
          </w:p>
        </w:tc>
        <w:tc>
          <w:tcPr>
            <w:tcW w:w="2268" w:type="dxa"/>
            <w:vAlign w:val="center"/>
          </w:tcPr>
          <w:p w:rsidR="00F54FC5" w:rsidRPr="00FE4616" w:rsidRDefault="00F54FC5" w:rsidP="00FE4616">
            <w:pPr>
              <w:widowControl/>
              <w:jc w:val="center"/>
              <w:textAlignment w:val="center"/>
              <w:rPr>
                <w:rFonts w:ascii="宋体" w:cs="宋体"/>
                <w:color w:val="000000"/>
                <w:kern w:val="0"/>
                <w:sz w:val="18"/>
                <w:szCs w:val="18"/>
              </w:rPr>
            </w:pPr>
            <w:r w:rsidRPr="00FE4616">
              <w:rPr>
                <w:rFonts w:ascii="宋体" w:hAnsi="宋体" w:cs="宋体"/>
                <w:color w:val="000000"/>
                <w:kern w:val="0"/>
                <w:sz w:val="18"/>
                <w:szCs w:val="18"/>
              </w:rPr>
              <w:t>/</w:t>
            </w:r>
          </w:p>
        </w:tc>
        <w:tc>
          <w:tcPr>
            <w:tcW w:w="1290" w:type="dxa"/>
            <w:vAlign w:val="center"/>
          </w:tcPr>
          <w:p w:rsidR="00F54FC5" w:rsidRPr="00FE4616" w:rsidRDefault="00F54FC5" w:rsidP="00FE4616">
            <w:pPr>
              <w:widowControl/>
              <w:jc w:val="center"/>
              <w:textAlignment w:val="center"/>
              <w:rPr>
                <w:rFonts w:ascii="宋体" w:cs="宋体"/>
                <w:color w:val="000000"/>
                <w:kern w:val="0"/>
                <w:sz w:val="18"/>
                <w:szCs w:val="18"/>
              </w:rPr>
            </w:pPr>
            <w:r>
              <w:rPr>
                <w:rFonts w:ascii="宋体" w:hAnsi="宋体" w:cs="宋体"/>
                <w:color w:val="000000"/>
                <w:kern w:val="0"/>
                <w:sz w:val="18"/>
                <w:szCs w:val="18"/>
              </w:rPr>
              <w:t>1205</w:t>
            </w:r>
          </w:p>
        </w:tc>
        <w:tc>
          <w:tcPr>
            <w:tcW w:w="1557" w:type="dxa"/>
            <w:vAlign w:val="center"/>
          </w:tcPr>
          <w:p w:rsidR="00F54FC5" w:rsidRPr="00FE4616" w:rsidRDefault="00F54FC5" w:rsidP="00FE4616">
            <w:pPr>
              <w:widowControl/>
              <w:jc w:val="center"/>
              <w:textAlignment w:val="center"/>
              <w:rPr>
                <w:rFonts w:ascii="宋体" w:cs="宋体"/>
                <w:color w:val="000000"/>
                <w:kern w:val="0"/>
                <w:sz w:val="18"/>
                <w:szCs w:val="18"/>
              </w:rPr>
            </w:pPr>
            <w:r>
              <w:rPr>
                <w:rFonts w:ascii="宋体" w:hAnsi="宋体" w:cs="宋体"/>
                <w:color w:val="000000"/>
                <w:kern w:val="0"/>
                <w:sz w:val="18"/>
                <w:szCs w:val="18"/>
              </w:rPr>
              <w:t>12050</w:t>
            </w:r>
          </w:p>
        </w:tc>
      </w:tr>
    </w:tbl>
    <w:p w:rsidR="00F54FC5" w:rsidRDefault="00F54FC5" w:rsidP="00BC5F81">
      <w:pPr>
        <w:adjustRightInd w:val="0"/>
        <w:snapToGrid w:val="0"/>
        <w:spacing w:line="360" w:lineRule="auto"/>
        <w:ind w:firstLine="480"/>
        <w:jc w:val="left"/>
        <w:rPr>
          <w:rFonts w:ascii="宋体" w:cs="Times New Roman"/>
          <w:sz w:val="24"/>
          <w:szCs w:val="24"/>
        </w:rPr>
      </w:pPr>
      <w:r>
        <w:rPr>
          <w:rFonts w:ascii="宋体" w:hAnsi="宋体" w:cs="Times New Roman" w:hint="eastAsia"/>
          <w:sz w:val="24"/>
          <w:szCs w:val="24"/>
        </w:rPr>
        <w:t>小</w:t>
      </w:r>
      <w:r w:rsidRPr="00D05308">
        <w:rPr>
          <w:rFonts w:ascii="宋体" w:hAnsi="宋体" w:cs="Times New Roman" w:hint="eastAsia"/>
          <w:sz w:val="24"/>
          <w:szCs w:val="24"/>
        </w:rPr>
        <w:t>结：招贤煤矿</w:t>
      </w:r>
      <w:r w:rsidRPr="00D05308">
        <w:rPr>
          <w:rFonts w:ascii="宋体" w:hAnsi="宋体" w:cs="Times New Roman"/>
          <w:sz w:val="24"/>
          <w:szCs w:val="24"/>
        </w:rPr>
        <w:t>2018</w:t>
      </w:r>
      <w:r w:rsidRPr="00D05308">
        <w:rPr>
          <w:rFonts w:ascii="宋体" w:hAnsi="宋体" w:cs="Times New Roman" w:hint="eastAsia"/>
          <w:sz w:val="24"/>
          <w:szCs w:val="24"/>
        </w:rPr>
        <w:t>年钻屑监测钻孔计划需施工</w:t>
      </w:r>
      <w:r w:rsidRPr="00D05308">
        <w:rPr>
          <w:rFonts w:ascii="宋体" w:hAnsi="宋体" w:cs="Times New Roman"/>
          <w:sz w:val="24"/>
          <w:szCs w:val="24"/>
        </w:rPr>
        <w:t>1205</w:t>
      </w:r>
      <w:r w:rsidRPr="00D05308">
        <w:rPr>
          <w:rFonts w:ascii="宋体" w:hAnsi="宋体" w:cs="Times New Roman" w:hint="eastAsia"/>
          <w:sz w:val="24"/>
          <w:szCs w:val="24"/>
        </w:rPr>
        <w:t>个，合计钻孔进尺</w:t>
      </w:r>
      <w:r w:rsidRPr="00D05308">
        <w:rPr>
          <w:rFonts w:ascii="宋体" w:hAnsi="宋体" w:cs="Times New Roman"/>
          <w:sz w:val="24"/>
          <w:szCs w:val="24"/>
        </w:rPr>
        <w:t>12050m</w:t>
      </w:r>
      <w:r w:rsidRPr="00D05308">
        <w:rPr>
          <w:rFonts w:ascii="宋体" w:hAnsi="宋体" w:cs="Times New Roman" w:hint="eastAsia"/>
          <w:sz w:val="24"/>
          <w:szCs w:val="24"/>
        </w:rPr>
        <w:t>。</w:t>
      </w:r>
      <w:bookmarkStart w:id="9" w:name="_Toc19414"/>
      <w:bookmarkStart w:id="10" w:name="_Toc16821"/>
    </w:p>
    <w:p w:rsidR="00F54FC5" w:rsidRDefault="00F54FC5" w:rsidP="00092371">
      <w:pPr>
        <w:pStyle w:val="1"/>
        <w:spacing w:before="0" w:afterLines="100" w:after="312" w:line="240" w:lineRule="auto"/>
        <w:jc w:val="center"/>
        <w:rPr>
          <w:sz w:val="32"/>
          <w:szCs w:val="32"/>
        </w:rPr>
      </w:pPr>
      <w:r>
        <w:rPr>
          <w:rFonts w:hint="eastAsia"/>
          <w:sz w:val="32"/>
          <w:szCs w:val="32"/>
        </w:rPr>
        <w:t>第三章</w:t>
      </w:r>
      <w:r>
        <w:rPr>
          <w:sz w:val="32"/>
          <w:szCs w:val="32"/>
        </w:rPr>
        <w:t xml:space="preserve"> </w:t>
      </w:r>
      <w:r>
        <w:rPr>
          <w:rFonts w:hint="eastAsia"/>
          <w:sz w:val="32"/>
          <w:szCs w:val="32"/>
        </w:rPr>
        <w:t>卸压解危工程计划</w:t>
      </w:r>
      <w:bookmarkEnd w:id="9"/>
      <w:bookmarkEnd w:id="10"/>
    </w:p>
    <w:p w:rsidR="00F54FC5" w:rsidRDefault="00F54FC5">
      <w:pPr>
        <w:pStyle w:val="2"/>
        <w:spacing w:before="0" w:after="0" w:line="240" w:lineRule="auto"/>
        <w:rPr>
          <w:rFonts w:ascii="宋体" w:eastAsia="宋体" w:hAnsi="宋体" w:cs="宋体"/>
          <w:sz w:val="28"/>
          <w:szCs w:val="28"/>
        </w:rPr>
      </w:pPr>
      <w:bookmarkStart w:id="11" w:name="_Toc24759"/>
      <w:bookmarkStart w:id="12" w:name="_Toc28208"/>
      <w:r>
        <w:rPr>
          <w:rFonts w:ascii="宋体" w:eastAsia="宋体" w:hAnsi="宋体" w:cs="宋体"/>
          <w:sz w:val="28"/>
          <w:szCs w:val="28"/>
        </w:rPr>
        <w:t xml:space="preserve">3.1 </w:t>
      </w:r>
      <w:r>
        <w:rPr>
          <w:rFonts w:ascii="宋体" w:eastAsia="宋体" w:hAnsi="宋体" w:cs="宋体" w:hint="eastAsia"/>
          <w:sz w:val="28"/>
          <w:szCs w:val="28"/>
        </w:rPr>
        <w:t>迎头卸压</w:t>
      </w:r>
      <w:bookmarkEnd w:id="11"/>
      <w:r>
        <w:rPr>
          <w:rFonts w:ascii="宋体" w:eastAsia="宋体" w:hAnsi="宋体" w:cs="宋体" w:hint="eastAsia"/>
          <w:sz w:val="28"/>
          <w:szCs w:val="28"/>
        </w:rPr>
        <w:t>钻孔计划</w:t>
      </w:r>
      <w:bookmarkEnd w:id="12"/>
    </w:p>
    <w:p w:rsidR="00F54FC5" w:rsidRDefault="00F54FC5" w:rsidP="009C6EF2">
      <w:pPr>
        <w:adjustRightInd w:val="0"/>
        <w:snapToGrid w:val="0"/>
        <w:spacing w:line="360" w:lineRule="auto"/>
        <w:ind w:firstLine="480"/>
        <w:jc w:val="left"/>
        <w:rPr>
          <w:rFonts w:ascii="宋体" w:cs="Times New Roman"/>
          <w:sz w:val="24"/>
          <w:szCs w:val="24"/>
        </w:rPr>
      </w:pPr>
      <w:r>
        <w:rPr>
          <w:rFonts w:ascii="宋体" w:hAnsi="宋体" w:cs="Times New Roman" w:hint="eastAsia"/>
          <w:sz w:val="24"/>
          <w:szCs w:val="24"/>
        </w:rPr>
        <w:t>根据</w:t>
      </w:r>
      <w:r>
        <w:rPr>
          <w:rFonts w:ascii="宋体" w:hAnsi="宋体" w:cs="Times New Roman"/>
          <w:sz w:val="24"/>
          <w:szCs w:val="24"/>
        </w:rPr>
        <w:t>1304</w:t>
      </w:r>
      <w:r>
        <w:rPr>
          <w:rFonts w:ascii="宋体" w:hAnsi="宋体" w:cs="Times New Roman" w:hint="eastAsia"/>
          <w:sz w:val="24"/>
          <w:szCs w:val="24"/>
        </w:rPr>
        <w:t>工作面掘进期间防冲专项设计，计划在</w:t>
      </w:r>
      <w:r>
        <w:rPr>
          <w:rFonts w:ascii="宋体" w:hAnsi="宋体" w:cs="Times New Roman"/>
          <w:sz w:val="24"/>
          <w:szCs w:val="24"/>
        </w:rPr>
        <w:t>1304</w:t>
      </w:r>
      <w:r>
        <w:rPr>
          <w:rFonts w:ascii="宋体" w:hAnsi="宋体" w:cs="Times New Roman" w:hint="eastAsia"/>
          <w:sz w:val="24"/>
          <w:szCs w:val="24"/>
        </w:rPr>
        <w:t>工作面掘进期间有动力显现时在迎头采用煤体爆破卸压方式进行卸压，每掘进</w:t>
      </w:r>
      <w:r>
        <w:rPr>
          <w:rFonts w:ascii="宋体" w:hAnsi="宋体" w:cs="Times New Roman"/>
          <w:sz w:val="24"/>
          <w:szCs w:val="24"/>
        </w:rPr>
        <w:t>8m</w:t>
      </w:r>
      <w:r>
        <w:rPr>
          <w:rFonts w:ascii="宋体" w:hAnsi="宋体" w:cs="Times New Roman" w:hint="eastAsia"/>
          <w:sz w:val="24"/>
          <w:szCs w:val="24"/>
        </w:rPr>
        <w:t>在迎头施工爆破钻</w:t>
      </w:r>
      <w:r>
        <w:rPr>
          <w:rFonts w:ascii="宋体" w:hAnsi="宋体" w:cs="Times New Roman" w:hint="eastAsia"/>
          <w:sz w:val="24"/>
          <w:szCs w:val="24"/>
        </w:rPr>
        <w:lastRenderedPageBreak/>
        <w:t>孔，</w:t>
      </w:r>
      <w:r w:rsidRPr="001010AE">
        <w:rPr>
          <w:rFonts w:ascii="宋体" w:hAnsi="宋体" w:cs="Times New Roman" w:hint="eastAsia"/>
          <w:sz w:val="24"/>
          <w:szCs w:val="24"/>
        </w:rPr>
        <w:t>钻孔孔径</w:t>
      </w:r>
      <w:r>
        <w:rPr>
          <w:rFonts w:ascii="宋体" w:hAnsi="宋体" w:cs="Times New Roman"/>
          <w:sz w:val="24"/>
          <w:szCs w:val="24"/>
        </w:rPr>
        <w:t>42</w:t>
      </w:r>
      <w:r w:rsidRPr="001010AE">
        <w:rPr>
          <w:rFonts w:ascii="宋体" w:hAnsi="宋体" w:cs="Times New Roman"/>
          <w:sz w:val="24"/>
          <w:szCs w:val="24"/>
        </w:rPr>
        <w:t>mm</w:t>
      </w:r>
      <w:r w:rsidRPr="001010AE">
        <w:rPr>
          <w:rFonts w:ascii="宋体" w:hAnsi="宋体" w:cs="Times New Roman" w:hint="eastAsia"/>
          <w:sz w:val="24"/>
          <w:szCs w:val="24"/>
        </w:rPr>
        <w:t>，</w:t>
      </w:r>
      <w:r>
        <w:rPr>
          <w:rFonts w:ascii="宋体" w:hAnsi="宋体" w:cs="Times New Roman" w:hint="eastAsia"/>
          <w:sz w:val="24"/>
          <w:szCs w:val="24"/>
        </w:rPr>
        <w:t>孔深</w:t>
      </w:r>
      <w:r>
        <w:rPr>
          <w:rFonts w:ascii="宋体" w:hAnsi="宋体" w:cs="Times New Roman"/>
          <w:sz w:val="24"/>
          <w:szCs w:val="24"/>
        </w:rPr>
        <w:t>10m</w:t>
      </w:r>
      <w:r w:rsidRPr="001010AE">
        <w:rPr>
          <w:rFonts w:ascii="宋体" w:hAnsi="宋体" w:cs="Times New Roman" w:hint="eastAsia"/>
          <w:sz w:val="24"/>
          <w:szCs w:val="24"/>
        </w:rPr>
        <w:t>，</w:t>
      </w:r>
      <w:r>
        <w:rPr>
          <w:rFonts w:ascii="宋体" w:hAnsi="宋体" w:cs="Times New Roman" w:hint="eastAsia"/>
          <w:sz w:val="24"/>
          <w:szCs w:val="24"/>
        </w:rPr>
        <w:t>根据冲击危险情况，弱冲击危险区域每组钻孔</w:t>
      </w:r>
      <w:r>
        <w:rPr>
          <w:rFonts w:ascii="宋体" w:hAnsi="宋体" w:cs="Times New Roman"/>
          <w:sz w:val="24"/>
          <w:szCs w:val="24"/>
        </w:rPr>
        <w:t>1</w:t>
      </w:r>
      <w:r>
        <w:rPr>
          <w:rFonts w:ascii="宋体" w:hAnsi="宋体" w:cs="Times New Roman" w:hint="eastAsia"/>
          <w:sz w:val="24"/>
          <w:szCs w:val="24"/>
        </w:rPr>
        <w:t>个，中等冲击危险区域每组</w:t>
      </w:r>
      <w:r>
        <w:rPr>
          <w:rFonts w:ascii="宋体" w:hAnsi="宋体" w:cs="Times New Roman"/>
          <w:sz w:val="24"/>
          <w:szCs w:val="24"/>
        </w:rPr>
        <w:t>3</w:t>
      </w:r>
      <w:r>
        <w:rPr>
          <w:rFonts w:ascii="宋体" w:hAnsi="宋体" w:cs="Times New Roman" w:hint="eastAsia"/>
          <w:sz w:val="24"/>
          <w:szCs w:val="24"/>
        </w:rPr>
        <w:t>个孔</w:t>
      </w:r>
      <w:r w:rsidRPr="001010AE">
        <w:rPr>
          <w:rFonts w:ascii="宋体" w:hAnsi="宋体" w:cs="Times New Roman" w:hint="eastAsia"/>
          <w:sz w:val="24"/>
          <w:szCs w:val="24"/>
        </w:rPr>
        <w:t>（留设</w:t>
      </w:r>
      <w:r>
        <w:rPr>
          <w:rFonts w:ascii="宋体" w:hAnsi="宋体" w:cs="Times New Roman"/>
          <w:sz w:val="24"/>
          <w:szCs w:val="24"/>
        </w:rPr>
        <w:t>2</w:t>
      </w:r>
      <w:r w:rsidRPr="001010AE">
        <w:rPr>
          <w:rFonts w:ascii="宋体" w:hAnsi="宋体" w:cs="Times New Roman"/>
          <w:sz w:val="24"/>
          <w:szCs w:val="24"/>
        </w:rPr>
        <w:t>m</w:t>
      </w:r>
      <w:r w:rsidRPr="001010AE">
        <w:rPr>
          <w:rFonts w:ascii="宋体" w:hAnsi="宋体" w:cs="Times New Roman" w:hint="eastAsia"/>
          <w:sz w:val="24"/>
          <w:szCs w:val="24"/>
        </w:rPr>
        <w:t>安全距离）。</w:t>
      </w:r>
    </w:p>
    <w:p w:rsidR="00F54FC5" w:rsidRDefault="00F54FC5" w:rsidP="009C6EF2">
      <w:pPr>
        <w:adjustRightInd w:val="0"/>
        <w:snapToGrid w:val="0"/>
        <w:spacing w:line="360" w:lineRule="auto"/>
        <w:ind w:firstLine="480"/>
        <w:jc w:val="left"/>
        <w:rPr>
          <w:rFonts w:ascii="黑体" w:eastAsia="黑体" w:hAnsi="黑体"/>
        </w:rPr>
      </w:pPr>
      <w:r>
        <w:rPr>
          <w:rFonts w:ascii="宋体" w:hAnsi="宋体" w:cs="Times New Roman" w:hint="eastAsia"/>
          <w:sz w:val="24"/>
          <w:szCs w:val="24"/>
        </w:rPr>
        <w:t>计划</w:t>
      </w:r>
      <w:r>
        <w:rPr>
          <w:rFonts w:ascii="宋体" w:hAnsi="宋体" w:cs="Times New Roman"/>
          <w:sz w:val="24"/>
          <w:szCs w:val="24"/>
        </w:rPr>
        <w:t>1305</w:t>
      </w:r>
      <w:r>
        <w:rPr>
          <w:rFonts w:ascii="宋体" w:hAnsi="宋体" w:cs="Times New Roman" w:hint="eastAsia"/>
          <w:sz w:val="24"/>
          <w:szCs w:val="24"/>
        </w:rPr>
        <w:t>掘进期间参照</w:t>
      </w:r>
      <w:r>
        <w:rPr>
          <w:rFonts w:ascii="宋体" w:hAnsi="宋体" w:cs="Times New Roman"/>
          <w:sz w:val="24"/>
          <w:szCs w:val="24"/>
        </w:rPr>
        <w:t>1304</w:t>
      </w:r>
      <w:r>
        <w:rPr>
          <w:rFonts w:ascii="宋体" w:hAnsi="宋体" w:cs="Times New Roman" w:hint="eastAsia"/>
          <w:sz w:val="24"/>
          <w:szCs w:val="24"/>
        </w:rPr>
        <w:t>工作面掘进迎头卸压方式。</w:t>
      </w:r>
      <w:bookmarkStart w:id="13" w:name="_Ref405903589"/>
      <w:r>
        <w:rPr>
          <w:rFonts w:ascii="宋体" w:hAnsi="宋体" w:cs="Times New Roman"/>
          <w:sz w:val="24"/>
          <w:szCs w:val="24"/>
        </w:rPr>
        <w:t xml:space="preserve"> </w:t>
      </w:r>
      <w:r>
        <w:object w:dxaOrig="4320" w:dyaOrig="2843">
          <v:shape id="_x0000_i1029" type="#_x0000_t75" style="width:423.75pt;height:189pt" o:ole="">
            <v:imagedata r:id="rId20" o:title="" croptop="25219f" cropbottom="20262f" cropleft="32692f" cropright="14533f"/>
          </v:shape>
          <o:OLEObject Type="Embed" ProgID="AutoCAD.Drawing.17" ShapeID="_x0000_i1029" DrawAspect="Content" ObjectID="_1577366942" r:id="rId21"/>
        </w:object>
      </w:r>
      <w:bookmarkEnd w:id="13"/>
      <w:r>
        <w:t xml:space="preserve">                </w:t>
      </w:r>
      <w:r>
        <w:rPr>
          <w:rFonts w:ascii="黑体" w:eastAsia="黑体" w:hAnsi="黑体" w:hint="eastAsia"/>
        </w:rPr>
        <w:t>图</w:t>
      </w:r>
      <w:r>
        <w:rPr>
          <w:rFonts w:ascii="黑体" w:eastAsia="黑体" w:hAnsi="黑体"/>
        </w:rPr>
        <w:t xml:space="preserve">5 </w:t>
      </w:r>
      <w:r w:rsidRPr="00FE319F">
        <w:rPr>
          <w:rFonts w:ascii="黑体" w:eastAsia="黑体" w:hAnsi="黑体" w:hint="eastAsia"/>
        </w:rPr>
        <w:t>掘进迎头煤体爆破卸压孔布置图</w:t>
      </w:r>
      <w:r>
        <w:rPr>
          <w:rFonts w:ascii="黑体" w:eastAsia="黑体" w:hAnsi="黑体" w:hint="eastAsia"/>
        </w:rPr>
        <w:t>（中等冲击危险区域卸压）</w:t>
      </w:r>
    </w:p>
    <w:p w:rsidR="00F54FC5" w:rsidRPr="00071B22" w:rsidRDefault="00F54FC5" w:rsidP="00071B22">
      <w:pPr>
        <w:adjustRightInd w:val="0"/>
        <w:snapToGrid w:val="0"/>
        <w:spacing w:line="360" w:lineRule="auto"/>
        <w:jc w:val="center"/>
        <w:rPr>
          <w:rFonts w:ascii="黑体" w:eastAsia="黑体" w:hAnsi="黑体"/>
        </w:rPr>
      </w:pPr>
      <w:r w:rsidRPr="00D0015B">
        <w:rPr>
          <w:rFonts w:ascii="黑体" w:eastAsia="黑体" w:hAnsi="黑体" w:hint="eastAsia"/>
        </w:rPr>
        <w:t>表</w:t>
      </w:r>
      <w:r w:rsidRPr="00D0015B">
        <w:rPr>
          <w:rFonts w:ascii="黑体" w:eastAsia="黑体" w:hAnsi="黑体"/>
        </w:rPr>
        <w:t xml:space="preserve">5 </w:t>
      </w:r>
      <w:r w:rsidRPr="00D0015B">
        <w:rPr>
          <w:rFonts w:ascii="黑体" w:eastAsia="黑体" w:hAnsi="黑体" w:hint="eastAsia"/>
        </w:rPr>
        <w:t>迎头煤体爆破卸压孔进尺计划明细表</w:t>
      </w:r>
    </w:p>
    <w:tbl>
      <w:tblPr>
        <w:tblW w:w="8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4"/>
        <w:gridCol w:w="1350"/>
        <w:gridCol w:w="1360"/>
        <w:gridCol w:w="1843"/>
        <w:gridCol w:w="1627"/>
      </w:tblGrid>
      <w:tr w:rsidR="00F54FC5" w:rsidTr="00B82425">
        <w:trPr>
          <w:trHeight w:val="624"/>
          <w:jc w:val="center"/>
        </w:trPr>
        <w:tc>
          <w:tcPr>
            <w:tcW w:w="2094" w:type="dxa"/>
            <w:vAlign w:val="center"/>
          </w:tcPr>
          <w:p w:rsidR="00F54FC5" w:rsidRPr="00B82425" w:rsidRDefault="00F54FC5" w:rsidP="00B82425">
            <w:pPr>
              <w:widowControl/>
              <w:jc w:val="center"/>
              <w:textAlignment w:val="center"/>
              <w:rPr>
                <w:rFonts w:ascii="宋体" w:cs="宋体"/>
                <w:color w:val="000000"/>
                <w:kern w:val="0"/>
                <w:sz w:val="18"/>
                <w:szCs w:val="18"/>
              </w:rPr>
            </w:pPr>
            <w:r w:rsidRPr="00B82425">
              <w:rPr>
                <w:rFonts w:ascii="宋体" w:hAnsi="宋体" w:cs="宋体" w:hint="eastAsia"/>
                <w:color w:val="000000"/>
                <w:kern w:val="0"/>
                <w:sz w:val="18"/>
                <w:szCs w:val="18"/>
              </w:rPr>
              <w:t>掘进工程</w:t>
            </w:r>
          </w:p>
        </w:tc>
        <w:tc>
          <w:tcPr>
            <w:tcW w:w="1350" w:type="dxa"/>
            <w:vAlign w:val="center"/>
          </w:tcPr>
          <w:p w:rsidR="00F54FC5" w:rsidRPr="00B82425" w:rsidRDefault="00F54FC5" w:rsidP="00B82425">
            <w:pPr>
              <w:widowControl/>
              <w:jc w:val="center"/>
              <w:textAlignment w:val="center"/>
              <w:rPr>
                <w:rFonts w:ascii="宋体" w:cs="宋体"/>
                <w:color w:val="000000"/>
                <w:kern w:val="0"/>
                <w:sz w:val="18"/>
                <w:szCs w:val="18"/>
              </w:rPr>
            </w:pPr>
            <w:r w:rsidRPr="00B82425">
              <w:rPr>
                <w:rFonts w:ascii="宋体" w:hAnsi="宋体" w:cs="宋体" w:hint="eastAsia"/>
                <w:color w:val="000000"/>
                <w:kern w:val="0"/>
                <w:sz w:val="18"/>
                <w:szCs w:val="18"/>
              </w:rPr>
              <w:t>掘进长度（</w:t>
            </w:r>
            <w:r w:rsidRPr="00B82425">
              <w:rPr>
                <w:rFonts w:ascii="宋体" w:hAnsi="宋体" w:cs="宋体"/>
                <w:color w:val="000000"/>
                <w:kern w:val="0"/>
                <w:sz w:val="18"/>
                <w:szCs w:val="18"/>
              </w:rPr>
              <w:t>m</w:t>
            </w:r>
            <w:r w:rsidRPr="00B82425">
              <w:rPr>
                <w:rFonts w:ascii="宋体" w:hAnsi="宋体" w:cs="宋体" w:hint="eastAsia"/>
                <w:color w:val="000000"/>
                <w:kern w:val="0"/>
                <w:sz w:val="18"/>
                <w:szCs w:val="18"/>
              </w:rPr>
              <w:t>）</w:t>
            </w:r>
          </w:p>
        </w:tc>
        <w:tc>
          <w:tcPr>
            <w:tcW w:w="1360"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钻孔个数</w:t>
            </w:r>
          </w:p>
        </w:tc>
        <w:tc>
          <w:tcPr>
            <w:tcW w:w="1843"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钻孔进尺（</w:t>
            </w:r>
            <w:r>
              <w:rPr>
                <w:rFonts w:ascii="宋体" w:hAnsi="宋体" w:cs="宋体"/>
                <w:color w:val="000000"/>
                <w:kern w:val="0"/>
                <w:sz w:val="18"/>
                <w:szCs w:val="18"/>
              </w:rPr>
              <w:t>m</w:t>
            </w:r>
            <w:r>
              <w:rPr>
                <w:rFonts w:ascii="宋体" w:hAnsi="宋体" w:cs="宋体" w:hint="eastAsia"/>
                <w:color w:val="000000"/>
                <w:kern w:val="0"/>
                <w:sz w:val="18"/>
                <w:szCs w:val="18"/>
              </w:rPr>
              <w:t>）</w:t>
            </w:r>
          </w:p>
        </w:tc>
        <w:tc>
          <w:tcPr>
            <w:tcW w:w="1627" w:type="dxa"/>
            <w:vAlign w:val="center"/>
          </w:tcPr>
          <w:p w:rsidR="00F54FC5" w:rsidRPr="00B82425" w:rsidRDefault="00F54FC5" w:rsidP="00B82425">
            <w:pPr>
              <w:widowControl/>
              <w:jc w:val="center"/>
              <w:textAlignment w:val="center"/>
              <w:rPr>
                <w:rFonts w:ascii="宋体" w:cs="宋体"/>
                <w:color w:val="000000"/>
                <w:kern w:val="0"/>
                <w:sz w:val="18"/>
                <w:szCs w:val="18"/>
              </w:rPr>
            </w:pPr>
            <w:r w:rsidRPr="00B82425">
              <w:rPr>
                <w:rFonts w:ascii="宋体" w:hAnsi="宋体" w:cs="宋体" w:hint="eastAsia"/>
                <w:color w:val="000000"/>
                <w:kern w:val="0"/>
                <w:sz w:val="18"/>
                <w:szCs w:val="18"/>
              </w:rPr>
              <w:t>冲击危险等级</w:t>
            </w:r>
          </w:p>
        </w:tc>
      </w:tr>
      <w:tr w:rsidR="00F54FC5" w:rsidTr="00B82425">
        <w:trPr>
          <w:trHeight w:val="364"/>
          <w:jc w:val="center"/>
        </w:trPr>
        <w:tc>
          <w:tcPr>
            <w:tcW w:w="2094" w:type="dxa"/>
            <w:vMerge w:val="restart"/>
            <w:vAlign w:val="center"/>
          </w:tcPr>
          <w:p w:rsidR="00F54FC5" w:rsidRDefault="00F54FC5" w:rsidP="00B82425">
            <w:pPr>
              <w:widowControl/>
              <w:jc w:val="center"/>
              <w:textAlignment w:val="center"/>
              <w:rPr>
                <w:rFonts w:ascii="宋体" w:cs="宋体"/>
                <w:color w:val="000000"/>
                <w:kern w:val="0"/>
                <w:sz w:val="18"/>
                <w:szCs w:val="18"/>
              </w:rPr>
            </w:pPr>
            <w:r w:rsidRPr="00B82425">
              <w:rPr>
                <w:rFonts w:ascii="宋体" w:hAnsi="宋体" w:cs="宋体"/>
                <w:color w:val="000000"/>
                <w:kern w:val="0"/>
                <w:sz w:val="18"/>
                <w:szCs w:val="18"/>
              </w:rPr>
              <w:t>1304</w:t>
            </w:r>
            <w:r w:rsidRPr="00B82425">
              <w:rPr>
                <w:rFonts w:ascii="宋体" w:hAnsi="宋体" w:cs="宋体" w:hint="eastAsia"/>
                <w:color w:val="000000"/>
                <w:kern w:val="0"/>
                <w:sz w:val="18"/>
                <w:szCs w:val="18"/>
              </w:rPr>
              <w:t>工作面</w:t>
            </w:r>
            <w:r>
              <w:rPr>
                <w:rFonts w:ascii="宋体" w:hAnsi="宋体" w:cs="宋体" w:hint="eastAsia"/>
                <w:color w:val="000000"/>
                <w:kern w:val="0"/>
                <w:sz w:val="18"/>
                <w:szCs w:val="18"/>
              </w:rPr>
              <w:t>机、风巷</w:t>
            </w:r>
          </w:p>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及切眼</w:t>
            </w:r>
          </w:p>
        </w:tc>
        <w:tc>
          <w:tcPr>
            <w:tcW w:w="1350" w:type="dxa"/>
            <w:vAlign w:val="center"/>
          </w:tcPr>
          <w:p w:rsidR="00F54FC5" w:rsidRPr="00B82425" w:rsidRDefault="00F54FC5" w:rsidP="00B82425">
            <w:pPr>
              <w:widowControl/>
              <w:jc w:val="center"/>
              <w:textAlignment w:val="center"/>
              <w:rPr>
                <w:rFonts w:ascii="宋体" w:cs="宋体"/>
                <w:color w:val="000000"/>
                <w:kern w:val="0"/>
                <w:sz w:val="18"/>
                <w:szCs w:val="18"/>
              </w:rPr>
            </w:pPr>
            <w:r w:rsidRPr="00B82425">
              <w:rPr>
                <w:rFonts w:ascii="宋体" w:hAnsi="宋体" w:cs="宋体"/>
                <w:color w:val="000000"/>
                <w:kern w:val="0"/>
                <w:sz w:val="18"/>
                <w:szCs w:val="18"/>
              </w:rPr>
              <w:t>2558</w:t>
            </w:r>
          </w:p>
        </w:tc>
        <w:tc>
          <w:tcPr>
            <w:tcW w:w="1360"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320</w:t>
            </w:r>
          </w:p>
        </w:tc>
        <w:tc>
          <w:tcPr>
            <w:tcW w:w="1843"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3200</w:t>
            </w:r>
          </w:p>
        </w:tc>
        <w:tc>
          <w:tcPr>
            <w:tcW w:w="1627" w:type="dxa"/>
            <w:vAlign w:val="center"/>
          </w:tcPr>
          <w:p w:rsidR="00F54FC5" w:rsidRPr="00B82425" w:rsidRDefault="00F54FC5" w:rsidP="00B82425">
            <w:pPr>
              <w:widowControl/>
              <w:jc w:val="center"/>
              <w:textAlignment w:val="center"/>
              <w:rPr>
                <w:rFonts w:ascii="宋体" w:cs="宋体"/>
                <w:color w:val="000000"/>
                <w:kern w:val="0"/>
                <w:sz w:val="18"/>
                <w:szCs w:val="18"/>
              </w:rPr>
            </w:pPr>
            <w:r w:rsidRPr="00B82425">
              <w:rPr>
                <w:rFonts w:ascii="宋体" w:hAnsi="宋体" w:cs="宋体" w:hint="eastAsia"/>
                <w:color w:val="000000"/>
                <w:kern w:val="0"/>
                <w:sz w:val="18"/>
                <w:szCs w:val="18"/>
              </w:rPr>
              <w:t>弱冲击危险</w:t>
            </w:r>
          </w:p>
        </w:tc>
      </w:tr>
      <w:tr w:rsidR="00F54FC5" w:rsidTr="00B82425">
        <w:trPr>
          <w:trHeight w:val="364"/>
          <w:jc w:val="center"/>
        </w:trPr>
        <w:tc>
          <w:tcPr>
            <w:tcW w:w="2094" w:type="dxa"/>
            <w:vMerge/>
            <w:vAlign w:val="center"/>
          </w:tcPr>
          <w:p w:rsidR="00F54FC5" w:rsidRPr="00B82425" w:rsidRDefault="00F54FC5" w:rsidP="00B82425">
            <w:pPr>
              <w:widowControl/>
              <w:jc w:val="center"/>
              <w:textAlignment w:val="center"/>
              <w:rPr>
                <w:rFonts w:ascii="宋体" w:cs="宋体"/>
                <w:color w:val="000000"/>
                <w:kern w:val="0"/>
                <w:sz w:val="18"/>
                <w:szCs w:val="18"/>
              </w:rPr>
            </w:pPr>
          </w:p>
        </w:tc>
        <w:tc>
          <w:tcPr>
            <w:tcW w:w="1350"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1402</w:t>
            </w:r>
          </w:p>
        </w:tc>
        <w:tc>
          <w:tcPr>
            <w:tcW w:w="1360"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526</w:t>
            </w:r>
          </w:p>
        </w:tc>
        <w:tc>
          <w:tcPr>
            <w:tcW w:w="1843"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5260</w:t>
            </w:r>
          </w:p>
        </w:tc>
        <w:tc>
          <w:tcPr>
            <w:tcW w:w="1627"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中等冲击危险</w:t>
            </w:r>
          </w:p>
        </w:tc>
      </w:tr>
      <w:tr w:rsidR="00F54FC5" w:rsidTr="00B82425">
        <w:trPr>
          <w:trHeight w:val="364"/>
          <w:jc w:val="center"/>
        </w:trPr>
        <w:tc>
          <w:tcPr>
            <w:tcW w:w="2094" w:type="dxa"/>
            <w:vMerge w:val="restart"/>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1305</w:t>
            </w:r>
            <w:r>
              <w:rPr>
                <w:rFonts w:ascii="宋体" w:hAnsi="宋体" w:cs="宋体" w:hint="eastAsia"/>
                <w:color w:val="000000"/>
                <w:kern w:val="0"/>
                <w:sz w:val="18"/>
                <w:szCs w:val="18"/>
              </w:rPr>
              <w:t>工作面机巷</w:t>
            </w:r>
          </w:p>
        </w:tc>
        <w:tc>
          <w:tcPr>
            <w:tcW w:w="1350"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265</w:t>
            </w:r>
          </w:p>
        </w:tc>
        <w:tc>
          <w:tcPr>
            <w:tcW w:w="1360"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33</w:t>
            </w:r>
          </w:p>
        </w:tc>
        <w:tc>
          <w:tcPr>
            <w:tcW w:w="1843"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330</w:t>
            </w:r>
          </w:p>
        </w:tc>
        <w:tc>
          <w:tcPr>
            <w:tcW w:w="1627" w:type="dxa"/>
            <w:vAlign w:val="center"/>
          </w:tcPr>
          <w:p w:rsidR="00F54FC5" w:rsidRPr="00B82425" w:rsidRDefault="00F54FC5" w:rsidP="00B82425">
            <w:pPr>
              <w:widowControl/>
              <w:jc w:val="center"/>
              <w:textAlignment w:val="center"/>
              <w:rPr>
                <w:rFonts w:ascii="宋体" w:cs="宋体"/>
                <w:color w:val="000000"/>
                <w:kern w:val="0"/>
                <w:sz w:val="18"/>
                <w:szCs w:val="18"/>
              </w:rPr>
            </w:pPr>
            <w:r w:rsidRPr="00B82425">
              <w:rPr>
                <w:rFonts w:ascii="宋体" w:hAnsi="宋体" w:cs="宋体" w:hint="eastAsia"/>
                <w:color w:val="000000"/>
                <w:kern w:val="0"/>
                <w:sz w:val="18"/>
                <w:szCs w:val="18"/>
              </w:rPr>
              <w:t>弱冲击危险</w:t>
            </w:r>
          </w:p>
        </w:tc>
      </w:tr>
      <w:tr w:rsidR="00F54FC5" w:rsidTr="00B82425">
        <w:trPr>
          <w:trHeight w:val="364"/>
          <w:jc w:val="center"/>
        </w:trPr>
        <w:tc>
          <w:tcPr>
            <w:tcW w:w="2094" w:type="dxa"/>
            <w:vMerge/>
            <w:vAlign w:val="center"/>
          </w:tcPr>
          <w:p w:rsidR="00F54FC5" w:rsidRPr="00B82425" w:rsidRDefault="00F54FC5" w:rsidP="00B82425">
            <w:pPr>
              <w:widowControl/>
              <w:jc w:val="center"/>
              <w:textAlignment w:val="center"/>
              <w:rPr>
                <w:rFonts w:ascii="宋体" w:cs="宋体"/>
                <w:color w:val="000000"/>
                <w:kern w:val="0"/>
                <w:sz w:val="18"/>
                <w:szCs w:val="18"/>
              </w:rPr>
            </w:pPr>
          </w:p>
        </w:tc>
        <w:tc>
          <w:tcPr>
            <w:tcW w:w="1350"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225</w:t>
            </w:r>
          </w:p>
        </w:tc>
        <w:tc>
          <w:tcPr>
            <w:tcW w:w="1360"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84</w:t>
            </w:r>
          </w:p>
        </w:tc>
        <w:tc>
          <w:tcPr>
            <w:tcW w:w="1843"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840</w:t>
            </w:r>
          </w:p>
        </w:tc>
        <w:tc>
          <w:tcPr>
            <w:tcW w:w="1627" w:type="dxa"/>
            <w:vAlign w:val="center"/>
          </w:tcPr>
          <w:p w:rsidR="00F54FC5" w:rsidRPr="00B82425" w:rsidRDefault="00F54FC5" w:rsidP="00B82425">
            <w:pPr>
              <w:widowControl/>
              <w:jc w:val="center"/>
              <w:textAlignment w:val="center"/>
              <w:rPr>
                <w:rFonts w:ascii="宋体" w:cs="宋体"/>
                <w:color w:val="000000"/>
                <w:kern w:val="0"/>
                <w:sz w:val="18"/>
                <w:szCs w:val="18"/>
              </w:rPr>
            </w:pPr>
            <w:r w:rsidRPr="00B82425">
              <w:rPr>
                <w:rFonts w:ascii="宋体" w:hAnsi="宋体" w:cs="宋体" w:hint="eastAsia"/>
                <w:color w:val="000000"/>
                <w:kern w:val="0"/>
                <w:sz w:val="18"/>
                <w:szCs w:val="18"/>
              </w:rPr>
              <w:t>中等冲击危险</w:t>
            </w:r>
          </w:p>
        </w:tc>
      </w:tr>
      <w:tr w:rsidR="00F54FC5" w:rsidTr="00B82425">
        <w:trPr>
          <w:trHeight w:val="364"/>
          <w:jc w:val="center"/>
        </w:trPr>
        <w:tc>
          <w:tcPr>
            <w:tcW w:w="2094" w:type="dxa"/>
            <w:vAlign w:val="center"/>
          </w:tcPr>
          <w:p w:rsidR="00F54FC5" w:rsidRPr="00B82425" w:rsidRDefault="00F54FC5" w:rsidP="00B82425">
            <w:pPr>
              <w:widowControl/>
              <w:jc w:val="center"/>
              <w:textAlignment w:val="center"/>
              <w:rPr>
                <w:rFonts w:ascii="宋体" w:cs="宋体"/>
                <w:color w:val="000000"/>
                <w:kern w:val="0"/>
                <w:sz w:val="18"/>
                <w:szCs w:val="18"/>
              </w:rPr>
            </w:pPr>
            <w:r w:rsidRPr="00B82425">
              <w:rPr>
                <w:rFonts w:ascii="宋体" w:hAnsi="宋体" w:cs="宋体" w:hint="eastAsia"/>
                <w:color w:val="000000"/>
                <w:kern w:val="0"/>
                <w:sz w:val="18"/>
                <w:szCs w:val="18"/>
              </w:rPr>
              <w:t>合</w:t>
            </w:r>
            <w:r w:rsidRPr="00B82425">
              <w:rPr>
                <w:rFonts w:ascii="宋体" w:hAnsi="宋体" w:cs="宋体"/>
                <w:color w:val="000000"/>
                <w:kern w:val="0"/>
                <w:sz w:val="18"/>
                <w:szCs w:val="18"/>
              </w:rPr>
              <w:t xml:space="preserve">    </w:t>
            </w:r>
            <w:r w:rsidRPr="00B82425">
              <w:rPr>
                <w:rFonts w:ascii="宋体" w:hAnsi="宋体" w:cs="宋体" w:hint="eastAsia"/>
                <w:color w:val="000000"/>
                <w:kern w:val="0"/>
                <w:sz w:val="18"/>
                <w:szCs w:val="18"/>
              </w:rPr>
              <w:t>计</w:t>
            </w:r>
          </w:p>
        </w:tc>
        <w:tc>
          <w:tcPr>
            <w:tcW w:w="1350"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4450</w:t>
            </w:r>
          </w:p>
        </w:tc>
        <w:tc>
          <w:tcPr>
            <w:tcW w:w="1360"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963</w:t>
            </w:r>
          </w:p>
        </w:tc>
        <w:tc>
          <w:tcPr>
            <w:tcW w:w="1843"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9630</w:t>
            </w:r>
          </w:p>
        </w:tc>
        <w:tc>
          <w:tcPr>
            <w:tcW w:w="1627" w:type="dxa"/>
            <w:vAlign w:val="center"/>
          </w:tcPr>
          <w:p w:rsidR="00F54FC5" w:rsidRPr="00B82425" w:rsidRDefault="00F54FC5" w:rsidP="00B82425">
            <w:pPr>
              <w:widowControl/>
              <w:jc w:val="center"/>
              <w:textAlignment w:val="center"/>
              <w:rPr>
                <w:rFonts w:ascii="宋体" w:cs="宋体"/>
                <w:color w:val="000000"/>
                <w:kern w:val="0"/>
                <w:sz w:val="18"/>
                <w:szCs w:val="18"/>
              </w:rPr>
            </w:pPr>
            <w:r>
              <w:rPr>
                <w:rFonts w:ascii="宋体" w:hAnsi="宋体" w:cs="宋体"/>
                <w:color w:val="000000"/>
                <w:kern w:val="0"/>
                <w:sz w:val="18"/>
                <w:szCs w:val="18"/>
              </w:rPr>
              <w:t>/</w:t>
            </w:r>
          </w:p>
        </w:tc>
      </w:tr>
    </w:tbl>
    <w:p w:rsidR="00F54FC5" w:rsidRDefault="00F54FC5" w:rsidP="0016003F">
      <w:pPr>
        <w:adjustRightInd w:val="0"/>
        <w:snapToGrid w:val="0"/>
        <w:spacing w:line="360" w:lineRule="auto"/>
        <w:ind w:firstLine="480"/>
        <w:jc w:val="left"/>
        <w:rPr>
          <w:rFonts w:ascii="宋体" w:cs="Times New Roman"/>
          <w:sz w:val="24"/>
          <w:szCs w:val="24"/>
        </w:rPr>
      </w:pPr>
      <w:r w:rsidRPr="00FB0CB2">
        <w:rPr>
          <w:rFonts w:ascii="宋体" w:hAnsi="宋体" w:cs="Times New Roman" w:hint="eastAsia"/>
          <w:sz w:val="24"/>
          <w:szCs w:val="24"/>
        </w:rPr>
        <w:t>小结：</w:t>
      </w:r>
      <w:r>
        <w:rPr>
          <w:rFonts w:ascii="宋体" w:hAnsi="宋体" w:cs="Times New Roman"/>
          <w:sz w:val="24"/>
          <w:szCs w:val="24"/>
        </w:rPr>
        <w:t>2018</w:t>
      </w:r>
      <w:r>
        <w:rPr>
          <w:rFonts w:ascii="宋体" w:hAnsi="宋体" w:cs="Times New Roman" w:hint="eastAsia"/>
          <w:sz w:val="24"/>
          <w:szCs w:val="24"/>
        </w:rPr>
        <w:t>年</w:t>
      </w:r>
      <w:r w:rsidRPr="00FB0CB2">
        <w:rPr>
          <w:rFonts w:ascii="宋体" w:hAnsi="宋体" w:cs="Times New Roman" w:hint="eastAsia"/>
          <w:sz w:val="24"/>
          <w:szCs w:val="24"/>
        </w:rPr>
        <w:t>迎头</w:t>
      </w:r>
      <w:r>
        <w:rPr>
          <w:rFonts w:ascii="宋体" w:hAnsi="宋体" w:cs="Times New Roman" w:hint="eastAsia"/>
          <w:sz w:val="24"/>
          <w:szCs w:val="24"/>
        </w:rPr>
        <w:t>煤体</w:t>
      </w:r>
      <w:r w:rsidRPr="00FB0CB2">
        <w:rPr>
          <w:rFonts w:ascii="宋体" w:hAnsi="宋体" w:cs="Times New Roman" w:hint="eastAsia"/>
          <w:sz w:val="24"/>
          <w:szCs w:val="24"/>
        </w:rPr>
        <w:t>卸压钻孔计划需施工</w:t>
      </w:r>
      <w:r>
        <w:rPr>
          <w:rFonts w:ascii="宋体" w:hAnsi="宋体" w:cs="Times New Roman"/>
          <w:sz w:val="24"/>
          <w:szCs w:val="24"/>
        </w:rPr>
        <w:t>963</w:t>
      </w:r>
      <w:r w:rsidRPr="00FB0CB2">
        <w:rPr>
          <w:rFonts w:ascii="宋体" w:hAnsi="宋体" w:cs="Times New Roman" w:hint="eastAsia"/>
          <w:sz w:val="24"/>
          <w:szCs w:val="24"/>
        </w:rPr>
        <w:t>个孔，合计钻孔进尺</w:t>
      </w:r>
      <w:r>
        <w:rPr>
          <w:rFonts w:ascii="宋体" w:hAnsi="宋体" w:cs="Times New Roman"/>
          <w:sz w:val="24"/>
          <w:szCs w:val="24"/>
        </w:rPr>
        <w:t>963</w:t>
      </w:r>
      <w:r>
        <w:rPr>
          <w:rFonts w:ascii="宋体" w:cs="Times New Roman"/>
          <w:sz w:val="24"/>
          <w:szCs w:val="24"/>
        </w:rPr>
        <w:t>0</w:t>
      </w:r>
      <w:r w:rsidRPr="00FB0CB2">
        <w:rPr>
          <w:rFonts w:ascii="宋体" w:hAnsi="宋体" w:cs="Times New Roman"/>
          <w:sz w:val="24"/>
          <w:szCs w:val="24"/>
        </w:rPr>
        <w:t>m</w:t>
      </w:r>
      <w:r w:rsidRPr="00FB0CB2">
        <w:rPr>
          <w:rFonts w:ascii="宋体" w:hAnsi="宋体" w:cs="Times New Roman" w:hint="eastAsia"/>
          <w:sz w:val="24"/>
          <w:szCs w:val="24"/>
        </w:rPr>
        <w:t>。</w:t>
      </w:r>
    </w:p>
    <w:p w:rsidR="00F54FC5" w:rsidRPr="00BF5752" w:rsidRDefault="00F54FC5" w:rsidP="00BF5752">
      <w:pPr>
        <w:pStyle w:val="2"/>
        <w:spacing w:before="0" w:after="0" w:line="240" w:lineRule="auto"/>
        <w:rPr>
          <w:rFonts w:ascii="宋体" w:eastAsia="宋体" w:hAnsi="宋体" w:cs="宋体"/>
          <w:sz w:val="28"/>
          <w:szCs w:val="28"/>
        </w:rPr>
      </w:pPr>
      <w:bookmarkStart w:id="14" w:name="_Toc10760"/>
      <w:bookmarkStart w:id="15" w:name="_Toc24596"/>
      <w:r w:rsidRPr="00BF5752">
        <w:rPr>
          <w:rFonts w:ascii="宋体" w:eastAsia="宋体" w:hAnsi="宋体" w:cs="宋体"/>
          <w:sz w:val="28"/>
          <w:szCs w:val="28"/>
        </w:rPr>
        <w:t xml:space="preserve">3.2 </w:t>
      </w:r>
      <w:r w:rsidRPr="00BF5752">
        <w:rPr>
          <w:rFonts w:ascii="宋体" w:eastAsia="宋体" w:hAnsi="宋体" w:cs="宋体" w:hint="eastAsia"/>
          <w:sz w:val="28"/>
          <w:szCs w:val="28"/>
        </w:rPr>
        <w:t>帮部大孔径卸压</w:t>
      </w:r>
      <w:bookmarkEnd w:id="14"/>
      <w:r w:rsidRPr="00BF5752">
        <w:rPr>
          <w:rFonts w:ascii="宋体" w:eastAsia="宋体" w:hAnsi="宋体" w:cs="宋体" w:hint="eastAsia"/>
          <w:sz w:val="28"/>
          <w:szCs w:val="28"/>
        </w:rPr>
        <w:t>钻孔计划</w:t>
      </w:r>
      <w:bookmarkEnd w:id="15"/>
    </w:p>
    <w:p w:rsidR="00F54FC5" w:rsidRPr="00C04E4E" w:rsidRDefault="00F54FC5" w:rsidP="00092371">
      <w:pPr>
        <w:spacing w:beforeLines="50" w:before="156" w:afterLines="50" w:after="156"/>
        <w:ind w:firstLineChars="200" w:firstLine="482"/>
        <w:rPr>
          <w:rFonts w:ascii="宋体" w:cs="Times New Roman"/>
          <w:b/>
          <w:sz w:val="24"/>
          <w:szCs w:val="24"/>
        </w:rPr>
      </w:pPr>
      <w:r w:rsidRPr="00C04E4E">
        <w:rPr>
          <w:rFonts w:ascii="宋体" w:hAnsi="宋体" w:cs="Times New Roman"/>
          <w:b/>
          <w:sz w:val="24"/>
          <w:szCs w:val="24"/>
        </w:rPr>
        <w:t>1</w:t>
      </w:r>
      <w:r w:rsidRPr="00C04E4E">
        <w:rPr>
          <w:rFonts w:ascii="宋体" w:hAnsi="宋体" w:cs="Times New Roman" w:hint="eastAsia"/>
          <w:b/>
          <w:sz w:val="24"/>
          <w:szCs w:val="24"/>
        </w:rPr>
        <w:t>、回采工作面帮部卸压</w:t>
      </w:r>
    </w:p>
    <w:p w:rsidR="00F54FC5" w:rsidRPr="008572F8" w:rsidRDefault="00F54FC5" w:rsidP="00F60D07">
      <w:pPr>
        <w:adjustRightInd w:val="0"/>
        <w:snapToGrid w:val="0"/>
        <w:spacing w:line="360" w:lineRule="auto"/>
        <w:ind w:firstLine="480"/>
        <w:jc w:val="left"/>
        <w:rPr>
          <w:rFonts w:ascii="宋体" w:cs="Times New Roman"/>
          <w:sz w:val="24"/>
          <w:szCs w:val="24"/>
        </w:rPr>
      </w:pPr>
      <w:r w:rsidRPr="008572F8">
        <w:rPr>
          <w:rFonts w:ascii="宋体" w:hAnsi="宋体" w:cs="Times New Roman" w:hint="eastAsia"/>
          <w:sz w:val="24"/>
          <w:szCs w:val="24"/>
        </w:rPr>
        <w:t>（</w:t>
      </w:r>
      <w:r w:rsidRPr="008572F8">
        <w:rPr>
          <w:rFonts w:ascii="宋体" w:hAnsi="宋体" w:cs="Times New Roman"/>
          <w:sz w:val="24"/>
          <w:szCs w:val="24"/>
        </w:rPr>
        <w:t>1</w:t>
      </w:r>
      <w:r w:rsidRPr="008572F8">
        <w:rPr>
          <w:rFonts w:ascii="宋体" w:hAnsi="宋体" w:cs="Times New Roman" w:hint="eastAsia"/>
          <w:sz w:val="24"/>
          <w:szCs w:val="24"/>
        </w:rPr>
        <w:t>）</w:t>
      </w:r>
      <w:r w:rsidRPr="008572F8">
        <w:rPr>
          <w:rFonts w:ascii="宋体" w:hAnsi="宋体" w:cs="Times New Roman"/>
          <w:sz w:val="24"/>
          <w:szCs w:val="24"/>
        </w:rPr>
        <w:t>1307</w:t>
      </w:r>
      <w:r w:rsidRPr="008572F8">
        <w:rPr>
          <w:rFonts w:ascii="宋体" w:hAnsi="宋体" w:cs="Times New Roman" w:hint="eastAsia"/>
          <w:sz w:val="24"/>
          <w:szCs w:val="24"/>
        </w:rPr>
        <w:t>工作面截止</w:t>
      </w:r>
      <w:r w:rsidRPr="008572F8">
        <w:rPr>
          <w:rFonts w:ascii="宋体" w:hAnsi="宋体" w:cs="Times New Roman"/>
          <w:sz w:val="24"/>
          <w:szCs w:val="24"/>
        </w:rPr>
        <w:t>12</w:t>
      </w:r>
      <w:r w:rsidRPr="008572F8">
        <w:rPr>
          <w:rFonts w:ascii="宋体" w:hAnsi="宋体" w:cs="Times New Roman" w:hint="eastAsia"/>
          <w:sz w:val="24"/>
          <w:szCs w:val="24"/>
        </w:rPr>
        <w:t>月底回采约</w:t>
      </w:r>
      <w:r w:rsidRPr="008572F8">
        <w:rPr>
          <w:rFonts w:ascii="宋体" w:hAnsi="宋体" w:cs="Times New Roman"/>
          <w:sz w:val="24"/>
          <w:szCs w:val="24"/>
        </w:rPr>
        <w:t>200m</w:t>
      </w:r>
      <w:r w:rsidRPr="008572F8">
        <w:rPr>
          <w:rFonts w:ascii="宋体" w:hAnsi="宋体" w:cs="Times New Roman" w:hint="eastAsia"/>
          <w:sz w:val="24"/>
          <w:szCs w:val="24"/>
        </w:rPr>
        <w:t>，工作面回采走向长度</w:t>
      </w:r>
      <w:r w:rsidRPr="008572F8">
        <w:rPr>
          <w:rFonts w:ascii="宋体" w:hAnsi="宋体" w:cs="Times New Roman"/>
          <w:sz w:val="24"/>
          <w:szCs w:val="24"/>
        </w:rPr>
        <w:t>1100m</w:t>
      </w:r>
      <w:r w:rsidRPr="008572F8">
        <w:rPr>
          <w:rFonts w:ascii="宋体" w:hAnsi="宋体" w:cs="Times New Roman" w:hint="eastAsia"/>
          <w:sz w:val="24"/>
          <w:szCs w:val="24"/>
        </w:rPr>
        <w:t>，根据</w:t>
      </w:r>
      <w:r w:rsidRPr="008572F8">
        <w:rPr>
          <w:rFonts w:ascii="宋体" w:hAnsi="宋体" w:cs="Times New Roman"/>
          <w:sz w:val="24"/>
          <w:szCs w:val="24"/>
        </w:rPr>
        <w:t>1307</w:t>
      </w:r>
      <w:r w:rsidRPr="008572F8">
        <w:rPr>
          <w:rFonts w:ascii="宋体" w:hAnsi="宋体" w:cs="Times New Roman" w:hint="eastAsia"/>
          <w:sz w:val="24"/>
          <w:szCs w:val="24"/>
        </w:rPr>
        <w:t>工作面回采期间防冲专项设计，截止</w:t>
      </w:r>
      <w:r w:rsidRPr="008572F8">
        <w:rPr>
          <w:rFonts w:ascii="宋体" w:hAnsi="宋体" w:cs="Times New Roman"/>
          <w:sz w:val="24"/>
          <w:szCs w:val="24"/>
        </w:rPr>
        <w:t>12</w:t>
      </w:r>
      <w:r w:rsidRPr="008572F8">
        <w:rPr>
          <w:rFonts w:ascii="宋体" w:hAnsi="宋体" w:cs="Times New Roman" w:hint="eastAsia"/>
          <w:sz w:val="24"/>
          <w:szCs w:val="24"/>
        </w:rPr>
        <w:t>月底，机巷剩余</w:t>
      </w:r>
      <w:r w:rsidRPr="008572F8">
        <w:rPr>
          <w:rFonts w:ascii="宋体" w:hAnsi="宋体" w:cs="Times New Roman"/>
          <w:sz w:val="24"/>
          <w:szCs w:val="24"/>
        </w:rPr>
        <w:t>516m</w:t>
      </w:r>
      <w:r w:rsidRPr="008572F8">
        <w:rPr>
          <w:rFonts w:ascii="宋体" w:hAnsi="宋体" w:cs="Times New Roman" w:hint="eastAsia"/>
          <w:sz w:val="24"/>
          <w:szCs w:val="24"/>
        </w:rPr>
        <w:t>未施工卸压孔，剩余卸压孔</w:t>
      </w:r>
      <w:r w:rsidRPr="008572F8">
        <w:rPr>
          <w:rFonts w:ascii="宋体" w:hAnsi="宋体" w:cs="Times New Roman"/>
          <w:sz w:val="24"/>
          <w:szCs w:val="24"/>
        </w:rPr>
        <w:t>256</w:t>
      </w:r>
      <w:r w:rsidRPr="008572F8">
        <w:rPr>
          <w:rFonts w:ascii="宋体" w:hAnsi="宋体" w:cs="Times New Roman" w:hint="eastAsia"/>
          <w:sz w:val="24"/>
          <w:szCs w:val="24"/>
        </w:rPr>
        <w:t>个，剩余工程量</w:t>
      </w:r>
      <w:r w:rsidRPr="008572F8">
        <w:rPr>
          <w:rFonts w:ascii="宋体" w:hAnsi="宋体" w:cs="Times New Roman"/>
          <w:sz w:val="24"/>
          <w:szCs w:val="24"/>
        </w:rPr>
        <w:t>7680m</w:t>
      </w:r>
      <w:r w:rsidRPr="008572F8">
        <w:rPr>
          <w:rFonts w:ascii="宋体" w:hAnsi="宋体" w:cs="Times New Roman" w:hint="eastAsia"/>
          <w:sz w:val="24"/>
          <w:szCs w:val="24"/>
        </w:rPr>
        <w:t>；风巷剩余</w:t>
      </w:r>
      <w:r w:rsidRPr="008572F8">
        <w:rPr>
          <w:rFonts w:ascii="宋体" w:hAnsi="宋体" w:cs="Times New Roman"/>
          <w:sz w:val="24"/>
          <w:szCs w:val="24"/>
        </w:rPr>
        <w:t>360m</w:t>
      </w:r>
      <w:r w:rsidRPr="008572F8">
        <w:rPr>
          <w:rFonts w:ascii="宋体" w:hAnsi="宋体" w:cs="Times New Roman" w:hint="eastAsia"/>
          <w:sz w:val="24"/>
          <w:szCs w:val="24"/>
        </w:rPr>
        <w:t>未施工，剩余卸压孔</w:t>
      </w:r>
      <w:r w:rsidRPr="008572F8">
        <w:rPr>
          <w:rFonts w:ascii="宋体" w:hAnsi="宋体" w:cs="Times New Roman"/>
          <w:sz w:val="24"/>
          <w:szCs w:val="24"/>
        </w:rPr>
        <w:t>225</w:t>
      </w:r>
      <w:r w:rsidRPr="008572F8">
        <w:rPr>
          <w:rFonts w:ascii="宋体" w:hAnsi="宋体" w:cs="Times New Roman" w:hint="eastAsia"/>
          <w:sz w:val="24"/>
          <w:szCs w:val="24"/>
        </w:rPr>
        <w:t>个，剩余工程量</w:t>
      </w:r>
      <w:r w:rsidRPr="008572F8">
        <w:rPr>
          <w:rFonts w:ascii="宋体" w:hAnsi="宋体" w:cs="Times New Roman"/>
          <w:sz w:val="24"/>
          <w:szCs w:val="24"/>
        </w:rPr>
        <w:t>6750m</w:t>
      </w:r>
      <w:r w:rsidRPr="008572F8">
        <w:rPr>
          <w:rFonts w:ascii="宋体" w:hAnsi="宋体" w:cs="Times New Roman" w:hint="eastAsia"/>
          <w:sz w:val="24"/>
          <w:szCs w:val="24"/>
        </w:rPr>
        <w:t>。</w:t>
      </w:r>
    </w:p>
    <w:p w:rsidR="00F54FC5" w:rsidRPr="00F60D07" w:rsidRDefault="00F54FC5" w:rsidP="00F60D07">
      <w:pPr>
        <w:adjustRightInd w:val="0"/>
        <w:snapToGrid w:val="0"/>
        <w:spacing w:line="360" w:lineRule="auto"/>
        <w:ind w:firstLine="480"/>
        <w:jc w:val="left"/>
        <w:rPr>
          <w:rFonts w:ascii="宋体" w:cs="Times New Roman"/>
          <w:sz w:val="24"/>
          <w:szCs w:val="24"/>
        </w:rPr>
      </w:pPr>
      <w:r>
        <w:rPr>
          <w:rFonts w:ascii="宋体" w:hAnsi="宋体" w:cs="Times New Roman" w:hint="eastAsia"/>
          <w:sz w:val="24"/>
          <w:szCs w:val="24"/>
        </w:rPr>
        <w:t>（</w:t>
      </w:r>
      <w:r>
        <w:rPr>
          <w:rFonts w:ascii="宋体" w:hAnsi="宋体" w:cs="Times New Roman"/>
          <w:sz w:val="24"/>
          <w:szCs w:val="24"/>
        </w:rPr>
        <w:t>2</w:t>
      </w:r>
      <w:r>
        <w:rPr>
          <w:rFonts w:ascii="宋体" w:hAnsi="宋体" w:cs="Times New Roman" w:hint="eastAsia"/>
          <w:sz w:val="24"/>
          <w:szCs w:val="24"/>
        </w:rPr>
        <w:t>）</w:t>
      </w:r>
      <w:r w:rsidRPr="00F60D07">
        <w:rPr>
          <w:rFonts w:ascii="宋体" w:hAnsi="宋体" w:cs="Times New Roman"/>
          <w:sz w:val="24"/>
          <w:szCs w:val="24"/>
        </w:rPr>
        <w:t>1304</w:t>
      </w:r>
      <w:r w:rsidRPr="00F60D07">
        <w:rPr>
          <w:rFonts w:ascii="宋体" w:hAnsi="宋体" w:cs="Times New Roman" w:hint="eastAsia"/>
          <w:sz w:val="24"/>
          <w:szCs w:val="24"/>
        </w:rPr>
        <w:t>工作面回采期间，</w:t>
      </w:r>
      <w:r w:rsidRPr="00F60D07">
        <w:rPr>
          <w:rFonts w:ascii="宋体" w:hAnsi="宋体" w:cs="Times New Roman"/>
          <w:sz w:val="24"/>
          <w:szCs w:val="24"/>
        </w:rPr>
        <w:t>2018</w:t>
      </w:r>
      <w:r w:rsidRPr="00F60D07">
        <w:rPr>
          <w:rFonts w:ascii="宋体" w:hAnsi="宋体" w:cs="Times New Roman" w:hint="eastAsia"/>
          <w:sz w:val="24"/>
          <w:szCs w:val="24"/>
        </w:rPr>
        <w:t>年计划回采</w:t>
      </w:r>
      <w:r w:rsidRPr="00F60D07">
        <w:rPr>
          <w:rFonts w:ascii="宋体" w:hAnsi="宋体" w:cs="Times New Roman"/>
          <w:sz w:val="24"/>
          <w:szCs w:val="24"/>
        </w:rPr>
        <w:t>100m</w:t>
      </w:r>
      <w:r w:rsidRPr="00F60D07">
        <w:rPr>
          <w:rFonts w:ascii="宋体" w:hAnsi="宋体" w:cs="Times New Roman" w:hint="eastAsia"/>
          <w:sz w:val="24"/>
          <w:szCs w:val="24"/>
        </w:rPr>
        <w:t>，按照大孔径卸压孔超前切眼</w:t>
      </w:r>
      <w:r w:rsidRPr="00F60D07">
        <w:rPr>
          <w:rFonts w:ascii="宋体" w:hAnsi="宋体" w:cs="Times New Roman"/>
          <w:sz w:val="24"/>
          <w:szCs w:val="24"/>
        </w:rPr>
        <w:t>200m</w:t>
      </w:r>
      <w:r w:rsidRPr="00F60D07">
        <w:rPr>
          <w:rFonts w:ascii="宋体" w:hAnsi="宋体" w:cs="Times New Roman" w:hint="eastAsia"/>
          <w:sz w:val="24"/>
          <w:szCs w:val="24"/>
        </w:rPr>
        <w:t>计算，总计需要施工</w:t>
      </w:r>
      <w:r w:rsidRPr="00F60D07">
        <w:rPr>
          <w:rFonts w:ascii="宋体" w:hAnsi="宋体" w:cs="Times New Roman"/>
          <w:sz w:val="24"/>
          <w:szCs w:val="24"/>
        </w:rPr>
        <w:t>300m</w:t>
      </w:r>
      <w:r w:rsidRPr="00F60D07">
        <w:rPr>
          <w:rFonts w:ascii="宋体" w:hAnsi="宋体" w:cs="Times New Roman" w:hint="eastAsia"/>
          <w:sz w:val="24"/>
          <w:szCs w:val="24"/>
        </w:rPr>
        <w:t>，按照只施工机、风巷回采侧，钻孔孔径</w:t>
      </w:r>
      <w:r w:rsidRPr="00F60D07">
        <w:rPr>
          <w:rFonts w:ascii="宋体" w:hAnsi="宋体" w:cs="Times New Roman"/>
          <w:sz w:val="24"/>
          <w:szCs w:val="24"/>
        </w:rPr>
        <w:t>133mm</w:t>
      </w:r>
      <w:r w:rsidRPr="00F60D07">
        <w:rPr>
          <w:rFonts w:ascii="宋体" w:hAnsi="宋体" w:cs="Times New Roman" w:hint="eastAsia"/>
          <w:sz w:val="24"/>
          <w:szCs w:val="24"/>
        </w:rPr>
        <w:t>，</w:t>
      </w:r>
      <w:r>
        <w:rPr>
          <w:rFonts w:ascii="宋体" w:hAnsi="宋体" w:cs="Times New Roman" w:hint="eastAsia"/>
          <w:sz w:val="24"/>
          <w:szCs w:val="24"/>
        </w:rPr>
        <w:t>平均钻孔</w:t>
      </w:r>
      <w:r w:rsidRPr="00F60D07">
        <w:rPr>
          <w:rFonts w:ascii="宋体" w:hAnsi="宋体" w:cs="Times New Roman" w:hint="eastAsia"/>
          <w:sz w:val="24"/>
          <w:szCs w:val="24"/>
        </w:rPr>
        <w:t>间距</w:t>
      </w:r>
      <w:r w:rsidRPr="00F60D07">
        <w:rPr>
          <w:rFonts w:ascii="宋体" w:hAnsi="宋体" w:cs="Times New Roman"/>
          <w:sz w:val="24"/>
          <w:szCs w:val="24"/>
        </w:rPr>
        <w:t>3m</w:t>
      </w:r>
      <w:r w:rsidRPr="00F60D07">
        <w:rPr>
          <w:rFonts w:ascii="宋体" w:hAnsi="宋体" w:cs="Times New Roman" w:hint="eastAsia"/>
          <w:sz w:val="24"/>
          <w:szCs w:val="24"/>
        </w:rPr>
        <w:t>，孔深</w:t>
      </w:r>
      <w:r w:rsidRPr="00F60D07">
        <w:rPr>
          <w:rFonts w:ascii="宋体" w:hAnsi="宋体" w:cs="Times New Roman"/>
          <w:sz w:val="24"/>
          <w:szCs w:val="24"/>
        </w:rPr>
        <w:t>30m</w:t>
      </w:r>
      <w:r w:rsidRPr="00F60D07">
        <w:rPr>
          <w:rFonts w:ascii="宋体" w:hAnsi="宋体" w:cs="Times New Roman" w:hint="eastAsia"/>
          <w:sz w:val="24"/>
          <w:szCs w:val="24"/>
        </w:rPr>
        <w:t>计算，大孔径帮部卸压孔工程量为</w:t>
      </w:r>
      <w:r w:rsidRPr="00F60D07">
        <w:rPr>
          <w:rFonts w:ascii="宋体" w:hAnsi="宋体" w:cs="Times New Roman"/>
          <w:sz w:val="24"/>
          <w:szCs w:val="24"/>
        </w:rPr>
        <w:t>6000m</w:t>
      </w:r>
      <w:r w:rsidRPr="00F60D07">
        <w:rPr>
          <w:rFonts w:ascii="宋体" w:hAnsi="宋体" w:cs="Times New Roman" w:hint="eastAsia"/>
          <w:sz w:val="24"/>
          <w:szCs w:val="24"/>
        </w:rPr>
        <w:t>。</w:t>
      </w:r>
    </w:p>
    <w:p w:rsidR="00F54FC5" w:rsidRDefault="00092371" w:rsidP="00212F92">
      <w:pPr>
        <w:rPr>
          <w:rFonts w:ascii="宋体" w:cs="宋体"/>
          <w:color w:val="000000"/>
          <w:sz w:val="28"/>
          <w:szCs w:val="28"/>
        </w:rPr>
      </w:pPr>
      <w:r>
        <w:lastRenderedPageBreak/>
        <w:pict>
          <v:shape id="_x0000_i1030" type="#_x0000_t75" style="width:404.25pt;height:165.75pt">
            <v:imagedata r:id="rId22" o:title=""/>
          </v:shape>
        </w:pict>
      </w:r>
    </w:p>
    <w:p w:rsidR="00F54FC5" w:rsidRPr="00212F92" w:rsidRDefault="00F54FC5" w:rsidP="00092371">
      <w:pPr>
        <w:widowControl/>
        <w:ind w:firstLineChars="200" w:firstLine="420"/>
        <w:jc w:val="center"/>
        <w:rPr>
          <w:rFonts w:ascii="黑体" w:eastAsia="黑体" w:hAnsi="黑体"/>
        </w:rPr>
      </w:pPr>
      <w:r w:rsidRPr="00212F92">
        <w:rPr>
          <w:rFonts w:ascii="黑体" w:eastAsia="黑体" w:hAnsi="黑体" w:hint="eastAsia"/>
        </w:rPr>
        <w:t>图</w:t>
      </w:r>
      <w:r>
        <w:rPr>
          <w:rFonts w:ascii="黑体" w:eastAsia="黑体" w:hAnsi="黑体"/>
        </w:rPr>
        <w:t>6</w:t>
      </w:r>
      <w:r w:rsidRPr="00212F92">
        <w:rPr>
          <w:rFonts w:ascii="黑体" w:eastAsia="黑体" w:hAnsi="黑体"/>
        </w:rPr>
        <w:t xml:space="preserve"> 1304</w:t>
      </w:r>
      <w:r w:rsidRPr="00212F92">
        <w:rPr>
          <w:rFonts w:ascii="黑体" w:eastAsia="黑体" w:hAnsi="黑体" w:hint="eastAsia"/>
        </w:rPr>
        <w:t>工作面回采期间帮部大孔径卸压钻孔布置图</w:t>
      </w:r>
    </w:p>
    <w:p w:rsidR="00F54FC5" w:rsidRPr="007E6EAD" w:rsidRDefault="00F54FC5" w:rsidP="00092371">
      <w:pPr>
        <w:widowControl/>
        <w:ind w:firstLineChars="200" w:firstLine="420"/>
        <w:jc w:val="center"/>
        <w:rPr>
          <w:rFonts w:ascii="黑体" w:eastAsia="黑体" w:hAnsi="黑体"/>
        </w:rPr>
      </w:pPr>
      <w:r w:rsidRPr="007E6EAD">
        <w:rPr>
          <w:rFonts w:ascii="黑体" w:eastAsia="黑体" w:hAnsi="黑体" w:hint="eastAsia"/>
        </w:rPr>
        <w:t>表</w:t>
      </w:r>
      <w:r w:rsidRPr="007E6EAD">
        <w:rPr>
          <w:rFonts w:ascii="黑体" w:eastAsia="黑体" w:hAnsi="黑体"/>
        </w:rPr>
        <w:t xml:space="preserve">6 </w:t>
      </w:r>
      <w:r>
        <w:rPr>
          <w:rFonts w:ascii="黑体" w:eastAsia="黑体" w:hAnsi="黑体" w:hint="eastAsia"/>
        </w:rPr>
        <w:t>回采工作面</w:t>
      </w:r>
      <w:r>
        <w:rPr>
          <w:rFonts w:ascii="黑体" w:eastAsia="黑体" w:hAnsi="黑体"/>
        </w:rPr>
        <w:t>2018</w:t>
      </w:r>
      <w:r>
        <w:rPr>
          <w:rFonts w:ascii="黑体" w:eastAsia="黑体" w:hAnsi="黑体" w:hint="eastAsia"/>
        </w:rPr>
        <w:t>年度</w:t>
      </w:r>
      <w:r w:rsidRPr="007E6EAD">
        <w:rPr>
          <w:rFonts w:ascii="黑体" w:eastAsia="黑体" w:hAnsi="黑体" w:hint="eastAsia"/>
        </w:rPr>
        <w:t>帮部大孔径卸压钻孔进尺计划明细表</w:t>
      </w:r>
    </w:p>
    <w:tbl>
      <w:tblPr>
        <w:tblW w:w="8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4"/>
        <w:gridCol w:w="1350"/>
        <w:gridCol w:w="2352"/>
        <w:gridCol w:w="1134"/>
        <w:gridCol w:w="1344"/>
      </w:tblGrid>
      <w:tr w:rsidR="00F54FC5" w:rsidTr="002623A6">
        <w:trPr>
          <w:trHeight w:val="624"/>
          <w:jc w:val="center"/>
        </w:trPr>
        <w:tc>
          <w:tcPr>
            <w:tcW w:w="2094" w:type="dxa"/>
            <w:vAlign w:val="center"/>
          </w:tcPr>
          <w:p w:rsidR="00F54FC5" w:rsidRPr="007E6EAD" w:rsidRDefault="00F54FC5" w:rsidP="007E6EAD">
            <w:pPr>
              <w:widowControl/>
              <w:jc w:val="center"/>
              <w:textAlignment w:val="center"/>
              <w:rPr>
                <w:rFonts w:ascii="宋体" w:cs="宋体"/>
                <w:color w:val="000000"/>
                <w:kern w:val="0"/>
                <w:sz w:val="18"/>
                <w:szCs w:val="18"/>
              </w:rPr>
            </w:pPr>
            <w:r w:rsidRPr="007E6EAD">
              <w:rPr>
                <w:rFonts w:ascii="宋体" w:hAnsi="宋体" w:cs="宋体" w:hint="eastAsia"/>
                <w:color w:val="000000"/>
                <w:kern w:val="0"/>
                <w:sz w:val="18"/>
                <w:szCs w:val="18"/>
              </w:rPr>
              <w:t>施工地点</w:t>
            </w:r>
          </w:p>
        </w:tc>
        <w:tc>
          <w:tcPr>
            <w:tcW w:w="1350" w:type="dxa"/>
            <w:vAlign w:val="center"/>
          </w:tcPr>
          <w:p w:rsidR="00F54FC5" w:rsidRPr="007E6EAD" w:rsidRDefault="00F54FC5" w:rsidP="007E6EAD">
            <w:pPr>
              <w:widowControl/>
              <w:jc w:val="center"/>
              <w:textAlignment w:val="center"/>
              <w:rPr>
                <w:rFonts w:ascii="宋体" w:cs="宋体"/>
                <w:color w:val="000000"/>
                <w:kern w:val="0"/>
                <w:sz w:val="18"/>
                <w:szCs w:val="18"/>
              </w:rPr>
            </w:pPr>
            <w:r w:rsidRPr="007E6EAD">
              <w:rPr>
                <w:rFonts w:ascii="宋体" w:hAnsi="宋体" w:cs="宋体" w:hint="eastAsia"/>
                <w:color w:val="000000"/>
                <w:kern w:val="0"/>
                <w:sz w:val="18"/>
                <w:szCs w:val="18"/>
              </w:rPr>
              <w:t>推进长度（</w:t>
            </w:r>
            <w:r w:rsidRPr="007E6EAD">
              <w:rPr>
                <w:rFonts w:ascii="宋体" w:hAnsi="宋体" w:cs="宋体"/>
                <w:color w:val="000000"/>
                <w:kern w:val="0"/>
                <w:sz w:val="18"/>
                <w:szCs w:val="18"/>
              </w:rPr>
              <w:t>m</w:t>
            </w:r>
            <w:r w:rsidRPr="007E6EAD">
              <w:rPr>
                <w:rFonts w:ascii="宋体" w:hAnsi="宋体" w:cs="宋体" w:hint="eastAsia"/>
                <w:color w:val="000000"/>
                <w:kern w:val="0"/>
                <w:sz w:val="18"/>
                <w:szCs w:val="18"/>
              </w:rPr>
              <w:t>）</w:t>
            </w:r>
          </w:p>
        </w:tc>
        <w:tc>
          <w:tcPr>
            <w:tcW w:w="2352" w:type="dxa"/>
            <w:vAlign w:val="center"/>
          </w:tcPr>
          <w:p w:rsidR="00F54FC5" w:rsidRPr="007E6EAD" w:rsidRDefault="00F54FC5" w:rsidP="00E7777E">
            <w:pPr>
              <w:widowControl/>
              <w:jc w:val="center"/>
              <w:textAlignment w:val="center"/>
              <w:rPr>
                <w:rFonts w:ascii="宋体" w:cs="宋体"/>
                <w:color w:val="000000"/>
                <w:kern w:val="0"/>
                <w:sz w:val="18"/>
                <w:szCs w:val="18"/>
              </w:rPr>
            </w:pPr>
            <w:r>
              <w:rPr>
                <w:rFonts w:ascii="宋体" w:hAnsi="宋体" w:cs="宋体"/>
                <w:color w:val="000000"/>
                <w:kern w:val="0"/>
                <w:sz w:val="18"/>
                <w:szCs w:val="18"/>
              </w:rPr>
              <w:t>2018</w:t>
            </w:r>
            <w:r>
              <w:rPr>
                <w:rFonts w:ascii="宋体" w:hAnsi="宋体" w:cs="宋体" w:hint="eastAsia"/>
                <w:color w:val="000000"/>
                <w:kern w:val="0"/>
                <w:sz w:val="18"/>
                <w:szCs w:val="18"/>
              </w:rPr>
              <w:t>年卸压长度（</w:t>
            </w:r>
            <w:r>
              <w:rPr>
                <w:rFonts w:ascii="宋体" w:hAnsi="宋体" w:cs="宋体"/>
                <w:color w:val="000000"/>
                <w:kern w:val="0"/>
                <w:sz w:val="18"/>
                <w:szCs w:val="18"/>
              </w:rPr>
              <w:t>m</w:t>
            </w:r>
            <w:r>
              <w:rPr>
                <w:rFonts w:ascii="宋体" w:hAnsi="宋体" w:cs="宋体" w:hint="eastAsia"/>
                <w:color w:val="000000"/>
                <w:kern w:val="0"/>
                <w:sz w:val="18"/>
                <w:szCs w:val="18"/>
              </w:rPr>
              <w:t>）</w:t>
            </w:r>
          </w:p>
        </w:tc>
        <w:tc>
          <w:tcPr>
            <w:tcW w:w="1134" w:type="dxa"/>
            <w:vAlign w:val="center"/>
          </w:tcPr>
          <w:p w:rsidR="00F54FC5" w:rsidRPr="007E6EAD" w:rsidRDefault="00F54FC5" w:rsidP="007E6EAD">
            <w:pPr>
              <w:widowControl/>
              <w:jc w:val="center"/>
              <w:textAlignment w:val="center"/>
              <w:rPr>
                <w:rFonts w:ascii="宋体" w:cs="宋体"/>
                <w:color w:val="000000"/>
                <w:kern w:val="0"/>
                <w:sz w:val="18"/>
                <w:szCs w:val="18"/>
              </w:rPr>
            </w:pPr>
            <w:r w:rsidRPr="007E6EAD">
              <w:rPr>
                <w:rFonts w:ascii="宋体" w:hAnsi="宋体" w:cs="宋体" w:hint="eastAsia"/>
                <w:color w:val="000000"/>
                <w:kern w:val="0"/>
                <w:sz w:val="18"/>
                <w:szCs w:val="18"/>
              </w:rPr>
              <w:t>个数</w:t>
            </w:r>
          </w:p>
        </w:tc>
        <w:tc>
          <w:tcPr>
            <w:tcW w:w="1344" w:type="dxa"/>
            <w:vAlign w:val="center"/>
          </w:tcPr>
          <w:p w:rsidR="00F54FC5" w:rsidRPr="007E6EAD" w:rsidRDefault="00F54FC5" w:rsidP="007E6EAD">
            <w:pPr>
              <w:widowControl/>
              <w:jc w:val="center"/>
              <w:textAlignment w:val="center"/>
              <w:rPr>
                <w:rFonts w:ascii="宋体" w:cs="宋体"/>
                <w:color w:val="000000"/>
                <w:kern w:val="0"/>
                <w:sz w:val="18"/>
                <w:szCs w:val="18"/>
              </w:rPr>
            </w:pPr>
            <w:r w:rsidRPr="007E6EAD">
              <w:rPr>
                <w:rFonts w:ascii="宋体" w:hAnsi="宋体" w:cs="宋体" w:hint="eastAsia"/>
                <w:color w:val="000000"/>
                <w:kern w:val="0"/>
                <w:sz w:val="18"/>
                <w:szCs w:val="18"/>
              </w:rPr>
              <w:t>进尺（</w:t>
            </w:r>
            <w:r w:rsidRPr="007E6EAD">
              <w:rPr>
                <w:rFonts w:ascii="宋体" w:hAnsi="宋体" w:cs="宋体"/>
                <w:color w:val="000000"/>
                <w:kern w:val="0"/>
                <w:sz w:val="18"/>
                <w:szCs w:val="18"/>
              </w:rPr>
              <w:t>m</w:t>
            </w:r>
            <w:r w:rsidRPr="007E6EAD">
              <w:rPr>
                <w:rFonts w:ascii="宋体" w:hAnsi="宋体" w:cs="宋体" w:hint="eastAsia"/>
                <w:color w:val="000000"/>
                <w:kern w:val="0"/>
                <w:sz w:val="18"/>
                <w:szCs w:val="18"/>
              </w:rPr>
              <w:t>）</w:t>
            </w:r>
          </w:p>
        </w:tc>
      </w:tr>
      <w:tr w:rsidR="00F54FC5" w:rsidTr="002623A6">
        <w:trPr>
          <w:trHeight w:val="411"/>
          <w:jc w:val="center"/>
        </w:trPr>
        <w:tc>
          <w:tcPr>
            <w:tcW w:w="2094" w:type="dxa"/>
            <w:vAlign w:val="center"/>
          </w:tcPr>
          <w:p w:rsidR="00F54FC5" w:rsidRPr="007E6EAD" w:rsidRDefault="00F54FC5" w:rsidP="003B7B3C">
            <w:pPr>
              <w:widowControl/>
              <w:jc w:val="center"/>
              <w:textAlignment w:val="center"/>
              <w:rPr>
                <w:rFonts w:ascii="宋体" w:cs="宋体"/>
                <w:color w:val="000000"/>
                <w:kern w:val="0"/>
                <w:sz w:val="18"/>
                <w:szCs w:val="18"/>
              </w:rPr>
            </w:pPr>
            <w:r>
              <w:rPr>
                <w:rFonts w:ascii="宋体" w:hAnsi="宋体" w:cs="宋体"/>
                <w:color w:val="000000"/>
                <w:kern w:val="0"/>
                <w:sz w:val="18"/>
                <w:szCs w:val="18"/>
              </w:rPr>
              <w:t>1</w:t>
            </w:r>
            <w:r w:rsidRPr="007E6EAD">
              <w:rPr>
                <w:rFonts w:ascii="宋体" w:hAnsi="宋体" w:cs="宋体"/>
                <w:color w:val="000000"/>
                <w:kern w:val="0"/>
                <w:sz w:val="18"/>
                <w:szCs w:val="18"/>
              </w:rPr>
              <w:t>307</w:t>
            </w:r>
            <w:r w:rsidRPr="007E6EAD">
              <w:rPr>
                <w:rFonts w:ascii="宋体" w:hAnsi="宋体" w:cs="宋体" w:hint="eastAsia"/>
                <w:color w:val="000000"/>
                <w:kern w:val="0"/>
                <w:sz w:val="18"/>
                <w:szCs w:val="18"/>
              </w:rPr>
              <w:t>工作面</w:t>
            </w:r>
          </w:p>
        </w:tc>
        <w:tc>
          <w:tcPr>
            <w:tcW w:w="1350" w:type="dxa"/>
            <w:vAlign w:val="center"/>
          </w:tcPr>
          <w:p w:rsidR="00F54FC5" w:rsidRPr="007E6EAD" w:rsidRDefault="00F54FC5" w:rsidP="003B7B3C">
            <w:pPr>
              <w:widowControl/>
              <w:jc w:val="center"/>
              <w:textAlignment w:val="center"/>
              <w:rPr>
                <w:rFonts w:ascii="宋体" w:cs="宋体"/>
                <w:color w:val="000000"/>
                <w:kern w:val="0"/>
                <w:sz w:val="18"/>
                <w:szCs w:val="18"/>
              </w:rPr>
            </w:pPr>
            <w:r w:rsidRPr="007E6EAD">
              <w:rPr>
                <w:rFonts w:ascii="宋体" w:hAnsi="宋体" w:cs="宋体"/>
                <w:color w:val="000000"/>
                <w:kern w:val="0"/>
                <w:sz w:val="18"/>
                <w:szCs w:val="18"/>
              </w:rPr>
              <w:t>1236</w:t>
            </w:r>
          </w:p>
        </w:tc>
        <w:tc>
          <w:tcPr>
            <w:tcW w:w="2352" w:type="dxa"/>
            <w:vAlign w:val="center"/>
          </w:tcPr>
          <w:p w:rsidR="00F54FC5" w:rsidRPr="007E6EAD" w:rsidRDefault="00F54FC5" w:rsidP="003B7B3C">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机巷</w:t>
            </w:r>
            <w:r>
              <w:rPr>
                <w:rFonts w:ascii="宋体" w:hAnsi="宋体" w:cs="宋体"/>
                <w:color w:val="000000"/>
                <w:kern w:val="0"/>
                <w:sz w:val="18"/>
                <w:szCs w:val="18"/>
              </w:rPr>
              <w:t>516m</w:t>
            </w:r>
            <w:r>
              <w:rPr>
                <w:rFonts w:ascii="宋体" w:hAnsi="宋体" w:cs="宋体" w:hint="eastAsia"/>
                <w:color w:val="000000"/>
                <w:kern w:val="0"/>
                <w:sz w:val="18"/>
                <w:szCs w:val="18"/>
              </w:rPr>
              <w:t>、风巷</w:t>
            </w:r>
            <w:r>
              <w:rPr>
                <w:rFonts w:ascii="宋体" w:hAnsi="宋体" w:cs="宋体"/>
                <w:color w:val="000000"/>
                <w:kern w:val="0"/>
                <w:sz w:val="18"/>
                <w:szCs w:val="18"/>
              </w:rPr>
              <w:t>360m</w:t>
            </w:r>
          </w:p>
        </w:tc>
        <w:tc>
          <w:tcPr>
            <w:tcW w:w="1134" w:type="dxa"/>
            <w:vAlign w:val="center"/>
          </w:tcPr>
          <w:p w:rsidR="00F54FC5" w:rsidRPr="007E6EAD" w:rsidRDefault="00F54FC5" w:rsidP="003B7B3C">
            <w:pPr>
              <w:widowControl/>
              <w:jc w:val="center"/>
              <w:textAlignment w:val="center"/>
              <w:rPr>
                <w:rFonts w:ascii="宋体" w:cs="宋体"/>
                <w:color w:val="000000"/>
                <w:kern w:val="0"/>
                <w:sz w:val="18"/>
                <w:szCs w:val="18"/>
              </w:rPr>
            </w:pPr>
            <w:r>
              <w:rPr>
                <w:rFonts w:ascii="宋体" w:hAnsi="宋体" w:cs="宋体"/>
                <w:color w:val="000000"/>
                <w:kern w:val="0"/>
                <w:sz w:val="18"/>
                <w:szCs w:val="18"/>
              </w:rPr>
              <w:t>481</w:t>
            </w:r>
          </w:p>
        </w:tc>
        <w:tc>
          <w:tcPr>
            <w:tcW w:w="1344" w:type="dxa"/>
            <w:vAlign w:val="center"/>
          </w:tcPr>
          <w:p w:rsidR="00F54FC5" w:rsidRPr="007E6EAD" w:rsidRDefault="00F54FC5" w:rsidP="003B7B3C">
            <w:pPr>
              <w:widowControl/>
              <w:jc w:val="center"/>
              <w:textAlignment w:val="center"/>
              <w:rPr>
                <w:rFonts w:ascii="宋体" w:cs="宋体"/>
                <w:color w:val="000000"/>
                <w:kern w:val="0"/>
                <w:sz w:val="18"/>
                <w:szCs w:val="18"/>
              </w:rPr>
            </w:pPr>
            <w:r>
              <w:rPr>
                <w:rFonts w:ascii="宋体" w:hAnsi="宋体" w:cs="宋体"/>
                <w:color w:val="000000"/>
                <w:kern w:val="0"/>
                <w:sz w:val="18"/>
                <w:szCs w:val="18"/>
              </w:rPr>
              <w:t>14430</w:t>
            </w:r>
          </w:p>
        </w:tc>
      </w:tr>
      <w:tr w:rsidR="00F54FC5" w:rsidTr="002623A6">
        <w:trPr>
          <w:trHeight w:val="411"/>
          <w:jc w:val="center"/>
        </w:trPr>
        <w:tc>
          <w:tcPr>
            <w:tcW w:w="2094" w:type="dxa"/>
            <w:vAlign w:val="center"/>
          </w:tcPr>
          <w:p w:rsidR="00F54FC5" w:rsidRPr="007E6EAD" w:rsidRDefault="00F54FC5" w:rsidP="007E6EAD">
            <w:pPr>
              <w:widowControl/>
              <w:jc w:val="center"/>
              <w:textAlignment w:val="center"/>
              <w:rPr>
                <w:rFonts w:ascii="宋体" w:cs="宋体"/>
                <w:color w:val="000000"/>
                <w:kern w:val="0"/>
                <w:sz w:val="18"/>
                <w:szCs w:val="18"/>
              </w:rPr>
            </w:pPr>
            <w:r>
              <w:rPr>
                <w:rFonts w:ascii="宋体" w:hAnsi="宋体" w:cs="宋体"/>
                <w:color w:val="000000"/>
                <w:kern w:val="0"/>
                <w:sz w:val="18"/>
                <w:szCs w:val="18"/>
              </w:rPr>
              <w:t>1304</w:t>
            </w:r>
            <w:r w:rsidRPr="007E6EAD">
              <w:rPr>
                <w:rFonts w:ascii="宋体" w:hAnsi="宋体" w:cs="宋体" w:hint="eastAsia"/>
                <w:color w:val="000000"/>
                <w:kern w:val="0"/>
                <w:sz w:val="18"/>
                <w:szCs w:val="18"/>
              </w:rPr>
              <w:t>工作面</w:t>
            </w:r>
          </w:p>
        </w:tc>
        <w:tc>
          <w:tcPr>
            <w:tcW w:w="1350" w:type="dxa"/>
            <w:vAlign w:val="center"/>
          </w:tcPr>
          <w:p w:rsidR="00F54FC5" w:rsidRPr="007E6EAD" w:rsidRDefault="00F54FC5" w:rsidP="007E6EAD">
            <w:pPr>
              <w:widowControl/>
              <w:jc w:val="center"/>
              <w:textAlignment w:val="center"/>
              <w:rPr>
                <w:rFonts w:ascii="宋体" w:cs="宋体"/>
                <w:color w:val="000000"/>
                <w:kern w:val="0"/>
                <w:sz w:val="18"/>
                <w:szCs w:val="18"/>
              </w:rPr>
            </w:pPr>
            <w:r>
              <w:rPr>
                <w:rFonts w:ascii="宋体" w:hAnsi="宋体" w:cs="宋体"/>
                <w:color w:val="000000"/>
                <w:kern w:val="0"/>
                <w:sz w:val="18"/>
                <w:szCs w:val="18"/>
              </w:rPr>
              <w:t>1800</w:t>
            </w:r>
          </w:p>
        </w:tc>
        <w:tc>
          <w:tcPr>
            <w:tcW w:w="2352" w:type="dxa"/>
            <w:vAlign w:val="center"/>
          </w:tcPr>
          <w:p w:rsidR="00F54FC5" w:rsidRPr="007E6EAD" w:rsidRDefault="00F54FC5" w:rsidP="007E6EAD">
            <w:pPr>
              <w:widowControl/>
              <w:jc w:val="center"/>
              <w:textAlignment w:val="center"/>
              <w:rPr>
                <w:rFonts w:ascii="宋体" w:cs="宋体"/>
                <w:color w:val="000000"/>
                <w:kern w:val="0"/>
                <w:sz w:val="18"/>
                <w:szCs w:val="18"/>
              </w:rPr>
            </w:pPr>
            <w:r>
              <w:rPr>
                <w:rFonts w:ascii="宋体" w:hAnsi="宋体" w:cs="宋体"/>
                <w:color w:val="000000"/>
                <w:kern w:val="0"/>
                <w:sz w:val="18"/>
                <w:szCs w:val="18"/>
              </w:rPr>
              <w:t>300</w:t>
            </w:r>
          </w:p>
        </w:tc>
        <w:tc>
          <w:tcPr>
            <w:tcW w:w="1134" w:type="dxa"/>
            <w:vAlign w:val="center"/>
          </w:tcPr>
          <w:p w:rsidR="00F54FC5" w:rsidRPr="007E6EAD" w:rsidRDefault="00F54FC5" w:rsidP="007E6EAD">
            <w:pPr>
              <w:widowControl/>
              <w:jc w:val="center"/>
              <w:textAlignment w:val="center"/>
              <w:rPr>
                <w:rFonts w:ascii="宋体" w:cs="宋体"/>
                <w:color w:val="000000"/>
                <w:kern w:val="0"/>
                <w:sz w:val="18"/>
                <w:szCs w:val="18"/>
              </w:rPr>
            </w:pPr>
            <w:r>
              <w:rPr>
                <w:rFonts w:ascii="宋体" w:hAnsi="宋体" w:cs="宋体"/>
                <w:color w:val="000000"/>
                <w:kern w:val="0"/>
                <w:sz w:val="18"/>
                <w:szCs w:val="18"/>
              </w:rPr>
              <w:t>200</w:t>
            </w:r>
          </w:p>
        </w:tc>
        <w:tc>
          <w:tcPr>
            <w:tcW w:w="1344" w:type="dxa"/>
            <w:vAlign w:val="center"/>
          </w:tcPr>
          <w:p w:rsidR="00F54FC5" w:rsidRPr="007E6EAD" w:rsidRDefault="00F54FC5" w:rsidP="007E6EAD">
            <w:pPr>
              <w:widowControl/>
              <w:jc w:val="center"/>
              <w:textAlignment w:val="center"/>
              <w:rPr>
                <w:rFonts w:ascii="宋体" w:cs="宋体"/>
                <w:color w:val="000000"/>
                <w:kern w:val="0"/>
                <w:sz w:val="18"/>
                <w:szCs w:val="18"/>
              </w:rPr>
            </w:pPr>
            <w:r>
              <w:rPr>
                <w:rFonts w:ascii="宋体" w:hAnsi="宋体" w:cs="宋体"/>
                <w:color w:val="000000"/>
                <w:kern w:val="0"/>
                <w:sz w:val="18"/>
                <w:szCs w:val="18"/>
              </w:rPr>
              <w:t>6000</w:t>
            </w:r>
          </w:p>
        </w:tc>
      </w:tr>
      <w:tr w:rsidR="00F54FC5" w:rsidTr="002623A6">
        <w:trPr>
          <w:trHeight w:val="411"/>
          <w:jc w:val="center"/>
        </w:trPr>
        <w:tc>
          <w:tcPr>
            <w:tcW w:w="2094" w:type="dxa"/>
            <w:vAlign w:val="center"/>
          </w:tcPr>
          <w:p w:rsidR="00F54FC5" w:rsidRPr="007E6EAD" w:rsidRDefault="00F54FC5" w:rsidP="007E6EAD">
            <w:pPr>
              <w:widowControl/>
              <w:jc w:val="center"/>
              <w:textAlignment w:val="center"/>
              <w:rPr>
                <w:rFonts w:ascii="宋体" w:cs="宋体"/>
                <w:color w:val="000000"/>
                <w:kern w:val="0"/>
                <w:sz w:val="18"/>
                <w:szCs w:val="18"/>
              </w:rPr>
            </w:pPr>
            <w:r w:rsidRPr="007E6EAD">
              <w:rPr>
                <w:rFonts w:ascii="宋体" w:hAnsi="宋体" w:cs="宋体" w:hint="eastAsia"/>
                <w:color w:val="000000"/>
                <w:kern w:val="0"/>
                <w:sz w:val="18"/>
                <w:szCs w:val="18"/>
              </w:rPr>
              <w:t>合</w:t>
            </w:r>
            <w:r w:rsidRPr="007E6EAD">
              <w:rPr>
                <w:rFonts w:ascii="宋体" w:hAnsi="宋体" w:cs="宋体"/>
                <w:color w:val="000000"/>
                <w:kern w:val="0"/>
                <w:sz w:val="18"/>
                <w:szCs w:val="18"/>
              </w:rPr>
              <w:t xml:space="preserve">    </w:t>
            </w:r>
            <w:r w:rsidRPr="007E6EAD">
              <w:rPr>
                <w:rFonts w:ascii="宋体" w:hAnsi="宋体" w:cs="宋体" w:hint="eastAsia"/>
                <w:color w:val="000000"/>
                <w:kern w:val="0"/>
                <w:sz w:val="18"/>
                <w:szCs w:val="18"/>
              </w:rPr>
              <w:t>计</w:t>
            </w:r>
          </w:p>
        </w:tc>
        <w:tc>
          <w:tcPr>
            <w:tcW w:w="1350" w:type="dxa"/>
            <w:vAlign w:val="center"/>
          </w:tcPr>
          <w:p w:rsidR="00F54FC5" w:rsidRPr="007E6EAD" w:rsidRDefault="00F54FC5" w:rsidP="007E6EAD">
            <w:pPr>
              <w:widowControl/>
              <w:jc w:val="center"/>
              <w:textAlignment w:val="center"/>
              <w:rPr>
                <w:rFonts w:ascii="宋体" w:cs="宋体"/>
                <w:color w:val="000000"/>
                <w:kern w:val="0"/>
                <w:sz w:val="18"/>
                <w:szCs w:val="18"/>
              </w:rPr>
            </w:pPr>
            <w:r w:rsidRPr="007E6EAD">
              <w:rPr>
                <w:rFonts w:ascii="宋体" w:hAnsi="宋体" w:cs="宋体"/>
                <w:color w:val="000000"/>
                <w:kern w:val="0"/>
                <w:sz w:val="18"/>
                <w:szCs w:val="18"/>
              </w:rPr>
              <w:t>/</w:t>
            </w:r>
          </w:p>
        </w:tc>
        <w:tc>
          <w:tcPr>
            <w:tcW w:w="2352" w:type="dxa"/>
            <w:vAlign w:val="center"/>
          </w:tcPr>
          <w:p w:rsidR="00F54FC5" w:rsidRPr="007E6EAD" w:rsidRDefault="00F54FC5" w:rsidP="007E6EAD">
            <w:pPr>
              <w:widowControl/>
              <w:jc w:val="center"/>
              <w:textAlignment w:val="center"/>
              <w:rPr>
                <w:rFonts w:ascii="宋体" w:cs="宋体"/>
                <w:color w:val="000000"/>
                <w:kern w:val="0"/>
                <w:sz w:val="18"/>
                <w:szCs w:val="18"/>
              </w:rPr>
            </w:pPr>
            <w:r w:rsidRPr="007E6EAD">
              <w:rPr>
                <w:rFonts w:ascii="宋体" w:hAnsi="宋体" w:cs="宋体"/>
                <w:color w:val="000000"/>
                <w:kern w:val="0"/>
                <w:sz w:val="18"/>
                <w:szCs w:val="18"/>
              </w:rPr>
              <w:t>/</w:t>
            </w:r>
          </w:p>
        </w:tc>
        <w:tc>
          <w:tcPr>
            <w:tcW w:w="1134" w:type="dxa"/>
            <w:vAlign w:val="center"/>
          </w:tcPr>
          <w:p w:rsidR="00F54FC5" w:rsidRPr="007E6EAD" w:rsidRDefault="00F54FC5" w:rsidP="007E6EAD">
            <w:pPr>
              <w:widowControl/>
              <w:jc w:val="center"/>
              <w:textAlignment w:val="center"/>
              <w:rPr>
                <w:rFonts w:ascii="宋体" w:cs="宋体"/>
                <w:color w:val="000000"/>
                <w:kern w:val="0"/>
                <w:sz w:val="18"/>
                <w:szCs w:val="18"/>
              </w:rPr>
            </w:pPr>
            <w:r>
              <w:rPr>
                <w:rFonts w:ascii="宋体" w:hAnsi="宋体" w:cs="宋体"/>
                <w:color w:val="000000"/>
                <w:kern w:val="0"/>
                <w:sz w:val="18"/>
                <w:szCs w:val="18"/>
              </w:rPr>
              <w:t>681</w:t>
            </w:r>
          </w:p>
        </w:tc>
        <w:tc>
          <w:tcPr>
            <w:tcW w:w="1344" w:type="dxa"/>
            <w:vAlign w:val="center"/>
          </w:tcPr>
          <w:p w:rsidR="00F54FC5" w:rsidRPr="007E6EAD" w:rsidRDefault="00F54FC5" w:rsidP="007E6EAD">
            <w:pPr>
              <w:widowControl/>
              <w:jc w:val="center"/>
              <w:textAlignment w:val="center"/>
              <w:rPr>
                <w:rFonts w:ascii="宋体" w:cs="宋体"/>
                <w:color w:val="000000"/>
                <w:kern w:val="0"/>
                <w:sz w:val="18"/>
                <w:szCs w:val="18"/>
              </w:rPr>
            </w:pPr>
            <w:r>
              <w:rPr>
                <w:rFonts w:ascii="宋体" w:hAnsi="宋体" w:cs="宋体"/>
                <w:color w:val="000000"/>
                <w:kern w:val="0"/>
                <w:sz w:val="18"/>
                <w:szCs w:val="18"/>
              </w:rPr>
              <w:t>20430</w:t>
            </w:r>
          </w:p>
        </w:tc>
      </w:tr>
    </w:tbl>
    <w:p w:rsidR="00F54FC5" w:rsidRPr="00F60D07" w:rsidRDefault="00F54FC5" w:rsidP="00092371">
      <w:pPr>
        <w:ind w:firstLineChars="200" w:firstLine="480"/>
        <w:rPr>
          <w:rFonts w:ascii="宋体" w:cs="Times New Roman"/>
          <w:color w:val="FF0000"/>
          <w:sz w:val="24"/>
          <w:szCs w:val="24"/>
        </w:rPr>
      </w:pPr>
      <w:r w:rsidRPr="00E7777E">
        <w:rPr>
          <w:rFonts w:ascii="宋体" w:hAnsi="宋体" w:cs="Times New Roman" w:hint="eastAsia"/>
          <w:sz w:val="24"/>
          <w:szCs w:val="24"/>
        </w:rPr>
        <w:t>小结：帮部大孔径卸压钻孔计划需施工</w:t>
      </w:r>
      <w:r w:rsidRPr="008572F8">
        <w:rPr>
          <w:rFonts w:ascii="宋体" w:hAnsi="宋体" w:cs="Times New Roman"/>
          <w:sz w:val="24"/>
          <w:szCs w:val="24"/>
        </w:rPr>
        <w:t>681</w:t>
      </w:r>
      <w:r w:rsidRPr="008572F8">
        <w:rPr>
          <w:rFonts w:ascii="宋体" w:hAnsi="宋体" w:cs="Times New Roman" w:hint="eastAsia"/>
          <w:sz w:val="24"/>
          <w:szCs w:val="24"/>
        </w:rPr>
        <w:t>个孔，合计钻孔进尺</w:t>
      </w:r>
      <w:r w:rsidRPr="008572F8">
        <w:rPr>
          <w:rFonts w:ascii="宋体" w:hAnsi="宋体" w:cs="Times New Roman"/>
          <w:sz w:val="24"/>
          <w:szCs w:val="24"/>
        </w:rPr>
        <w:t>20430m</w:t>
      </w:r>
      <w:r w:rsidRPr="008572F8">
        <w:rPr>
          <w:rFonts w:ascii="宋体" w:hAnsi="宋体" w:cs="Times New Roman" w:hint="eastAsia"/>
          <w:sz w:val="24"/>
          <w:szCs w:val="24"/>
        </w:rPr>
        <w:t>。</w:t>
      </w:r>
    </w:p>
    <w:p w:rsidR="00F54FC5" w:rsidRPr="00C04E4E" w:rsidRDefault="00F54FC5" w:rsidP="00092371">
      <w:pPr>
        <w:spacing w:beforeLines="50" w:before="156" w:afterLines="50" w:after="156"/>
        <w:ind w:firstLineChars="200" w:firstLine="482"/>
        <w:rPr>
          <w:rFonts w:ascii="宋体" w:cs="Times New Roman"/>
          <w:b/>
          <w:sz w:val="24"/>
          <w:szCs w:val="24"/>
        </w:rPr>
      </w:pPr>
      <w:r w:rsidRPr="00C04E4E">
        <w:rPr>
          <w:rFonts w:ascii="宋体" w:hAnsi="宋体" w:cs="Times New Roman"/>
          <w:b/>
          <w:sz w:val="24"/>
          <w:szCs w:val="24"/>
        </w:rPr>
        <w:t>2</w:t>
      </w:r>
      <w:r w:rsidRPr="00C04E4E">
        <w:rPr>
          <w:rFonts w:ascii="宋体" w:hAnsi="宋体" w:cs="Times New Roman" w:hint="eastAsia"/>
          <w:b/>
          <w:sz w:val="24"/>
          <w:szCs w:val="24"/>
        </w:rPr>
        <w:t>、掘进工作面帮部卸压</w:t>
      </w:r>
    </w:p>
    <w:p w:rsidR="00F54FC5" w:rsidRPr="008A6242" w:rsidRDefault="00F54FC5" w:rsidP="008A6242">
      <w:pPr>
        <w:adjustRightInd w:val="0"/>
        <w:snapToGrid w:val="0"/>
        <w:spacing w:line="360" w:lineRule="auto"/>
        <w:ind w:firstLine="480"/>
        <w:jc w:val="left"/>
        <w:rPr>
          <w:rFonts w:ascii="宋体" w:cs="Times New Roman"/>
          <w:sz w:val="24"/>
          <w:szCs w:val="24"/>
        </w:rPr>
      </w:pPr>
      <w:r w:rsidRPr="008A6242">
        <w:rPr>
          <w:rFonts w:ascii="宋体" w:hAnsi="宋体" w:cs="Times New Roman" w:hint="eastAsia"/>
          <w:sz w:val="24"/>
          <w:szCs w:val="24"/>
        </w:rPr>
        <w:t>根据</w:t>
      </w:r>
      <w:r w:rsidRPr="008A6242">
        <w:rPr>
          <w:rFonts w:ascii="宋体" w:hAnsi="宋体" w:cs="Times New Roman"/>
          <w:sz w:val="24"/>
          <w:szCs w:val="24"/>
        </w:rPr>
        <w:t>1304</w:t>
      </w:r>
      <w:r w:rsidRPr="008A6242">
        <w:rPr>
          <w:rFonts w:ascii="宋体" w:hAnsi="宋体" w:cs="Times New Roman" w:hint="eastAsia"/>
          <w:sz w:val="24"/>
          <w:szCs w:val="24"/>
        </w:rPr>
        <w:t>工作面掘进期间防冲专项设计，在机、风两巷巷道两帮施工大孔径卸压钻孔，垂直巷帮布置，钻孔直径Φ</w:t>
      </w:r>
      <w:r w:rsidRPr="008A6242">
        <w:rPr>
          <w:rFonts w:ascii="宋体" w:hAnsi="宋体" w:cs="Times New Roman"/>
          <w:sz w:val="24"/>
          <w:szCs w:val="24"/>
        </w:rPr>
        <w:t>133mm</w:t>
      </w:r>
      <w:r w:rsidRPr="008A6242">
        <w:rPr>
          <w:rFonts w:ascii="宋体" w:hAnsi="宋体" w:cs="Times New Roman" w:hint="eastAsia"/>
          <w:sz w:val="24"/>
          <w:szCs w:val="24"/>
        </w:rPr>
        <w:t>，钻孔深度</w:t>
      </w:r>
      <w:r w:rsidRPr="008A6242">
        <w:rPr>
          <w:rFonts w:ascii="宋体" w:hAnsi="宋体" w:cs="Times New Roman"/>
          <w:sz w:val="24"/>
          <w:szCs w:val="24"/>
        </w:rPr>
        <w:t>20m</w:t>
      </w:r>
      <w:r w:rsidRPr="008A6242">
        <w:rPr>
          <w:rFonts w:ascii="宋体" w:hAnsi="宋体" w:cs="Times New Roman" w:hint="eastAsia"/>
          <w:sz w:val="24"/>
          <w:szCs w:val="24"/>
        </w:rPr>
        <w:t>，钻孔开孔高度</w:t>
      </w:r>
      <w:r w:rsidRPr="008A6242">
        <w:rPr>
          <w:rFonts w:ascii="宋体" w:hAnsi="宋体" w:cs="Times New Roman"/>
          <w:sz w:val="24"/>
          <w:szCs w:val="24"/>
        </w:rPr>
        <w:t>1.5m</w:t>
      </w:r>
      <w:r w:rsidRPr="008A6242">
        <w:rPr>
          <w:rFonts w:ascii="宋体" w:hAnsi="宋体" w:cs="Times New Roman" w:hint="eastAsia"/>
          <w:sz w:val="24"/>
          <w:szCs w:val="24"/>
        </w:rPr>
        <w:t>，弱冲击危险区域卸压钻孔间距</w:t>
      </w:r>
      <w:r w:rsidRPr="008A6242">
        <w:rPr>
          <w:rFonts w:ascii="宋体" w:hAnsi="宋体" w:cs="Times New Roman"/>
          <w:sz w:val="24"/>
          <w:szCs w:val="24"/>
        </w:rPr>
        <w:t>3.2m</w:t>
      </w:r>
      <w:r w:rsidRPr="008A6242">
        <w:rPr>
          <w:rFonts w:ascii="宋体" w:hAnsi="宋体" w:cs="Times New Roman" w:hint="eastAsia"/>
          <w:sz w:val="24"/>
          <w:szCs w:val="24"/>
        </w:rPr>
        <w:t>，中等冲击危险区域卸压钻孔间距</w:t>
      </w:r>
      <w:r w:rsidRPr="008A6242">
        <w:rPr>
          <w:rFonts w:ascii="宋体" w:hAnsi="宋体" w:cs="Times New Roman"/>
          <w:sz w:val="24"/>
          <w:szCs w:val="24"/>
        </w:rPr>
        <w:t>2.8m</w:t>
      </w:r>
      <w:r w:rsidRPr="008A6242">
        <w:rPr>
          <w:rFonts w:ascii="宋体" w:hAnsi="宋体" w:cs="Times New Roman" w:hint="eastAsia"/>
          <w:sz w:val="24"/>
          <w:szCs w:val="24"/>
        </w:rPr>
        <w:t>，帮部卸压钻孔滞后迎头小于</w:t>
      </w:r>
      <w:r w:rsidRPr="008A6242">
        <w:rPr>
          <w:rFonts w:ascii="宋体" w:hAnsi="宋体" w:cs="Times New Roman"/>
          <w:sz w:val="24"/>
          <w:szCs w:val="24"/>
        </w:rPr>
        <w:t>50m</w:t>
      </w:r>
      <w:r w:rsidRPr="008A6242">
        <w:rPr>
          <w:rFonts w:ascii="宋体" w:hAnsi="宋体" w:cs="Times New Roman" w:hint="eastAsia"/>
          <w:sz w:val="24"/>
          <w:szCs w:val="24"/>
        </w:rPr>
        <w:t>。</w:t>
      </w:r>
      <w:r>
        <w:rPr>
          <w:rFonts w:ascii="宋体" w:hAnsi="宋体" w:cs="Times New Roman"/>
          <w:sz w:val="24"/>
          <w:szCs w:val="24"/>
        </w:rPr>
        <w:t>1305</w:t>
      </w:r>
      <w:r>
        <w:rPr>
          <w:rFonts w:ascii="宋体" w:hAnsi="宋体" w:cs="Times New Roman" w:hint="eastAsia"/>
          <w:sz w:val="24"/>
          <w:szCs w:val="24"/>
        </w:rPr>
        <w:t>机巷掘进期间因计划参照此方案进行帮部卸压。</w:t>
      </w:r>
    </w:p>
    <w:p w:rsidR="00F54FC5" w:rsidRDefault="00F54FC5" w:rsidP="00C568DE">
      <w:pPr>
        <w:rPr>
          <w:rFonts w:ascii="宋体" w:cs="宋体"/>
          <w:noProof/>
          <w:color w:val="000000"/>
        </w:rPr>
      </w:pPr>
      <w:r w:rsidRPr="007C361C">
        <w:rPr>
          <w:rFonts w:ascii="宋体" w:hAnsi="宋体" w:cs="宋体" w:hint="eastAsia"/>
          <w:noProof/>
          <w:color w:val="000000"/>
        </w:rPr>
        <w:object w:dxaOrig="4320" w:dyaOrig="2843">
          <v:shape id="_x0000_i1031" type="#_x0000_t75" style="width:410.25pt;height:179.25pt" o:ole="">
            <v:imagedata r:id="rId23" o:title="" croptop="38566f" cropbottom="3942f" cropleft="18508f" cropright="26108f"/>
          </v:shape>
          <o:OLEObject Type="Embed" ProgID="AutoCAD.Drawing.17" ShapeID="_x0000_i1031" DrawAspect="Content" ObjectID="_1577366943" r:id="rId24"/>
        </w:object>
      </w:r>
    </w:p>
    <w:p w:rsidR="00F54FC5" w:rsidRPr="00C568DE" w:rsidRDefault="00F54FC5" w:rsidP="00092371">
      <w:pPr>
        <w:ind w:firstLineChars="200" w:firstLine="420"/>
        <w:jc w:val="center"/>
        <w:rPr>
          <w:rFonts w:ascii="宋体" w:cs="宋体"/>
          <w:color w:val="000000"/>
          <w:sz w:val="28"/>
          <w:szCs w:val="28"/>
        </w:rPr>
      </w:pPr>
      <w:r w:rsidRPr="00C568DE">
        <w:rPr>
          <w:rFonts w:ascii="黑体" w:eastAsia="黑体" w:hAnsi="黑体" w:hint="eastAsia"/>
        </w:rPr>
        <w:t>图</w:t>
      </w:r>
      <w:r>
        <w:rPr>
          <w:rFonts w:ascii="黑体" w:eastAsia="黑体" w:hAnsi="黑体"/>
        </w:rPr>
        <w:t>7</w:t>
      </w:r>
      <w:r w:rsidRPr="00C568DE">
        <w:rPr>
          <w:rFonts w:ascii="黑体" w:eastAsia="黑体" w:hAnsi="黑体"/>
        </w:rPr>
        <w:t xml:space="preserve"> </w:t>
      </w:r>
      <w:r>
        <w:rPr>
          <w:rFonts w:ascii="黑体" w:eastAsia="黑体" w:hAnsi="黑体"/>
        </w:rPr>
        <w:t>1304</w:t>
      </w:r>
      <w:r w:rsidRPr="00C568DE">
        <w:rPr>
          <w:rFonts w:ascii="黑体" w:eastAsia="黑体" w:hAnsi="黑体" w:hint="eastAsia"/>
        </w:rPr>
        <w:t>掘进迎头帮部大孔径卸压钻孔布置图</w:t>
      </w:r>
      <w:r>
        <w:rPr>
          <w:rFonts w:ascii="黑体" w:eastAsia="黑体" w:hAnsi="黑体" w:hint="eastAsia"/>
        </w:rPr>
        <w:t>（弱冲击危险区域）</w:t>
      </w:r>
    </w:p>
    <w:p w:rsidR="00F54FC5" w:rsidRDefault="00F54FC5" w:rsidP="00092371">
      <w:pPr>
        <w:widowControl/>
        <w:ind w:firstLineChars="200" w:firstLine="420"/>
        <w:jc w:val="center"/>
        <w:rPr>
          <w:rFonts w:ascii="黑体" w:eastAsia="黑体" w:hAnsi="黑体"/>
        </w:rPr>
      </w:pPr>
    </w:p>
    <w:p w:rsidR="00F54FC5" w:rsidRDefault="00F54FC5" w:rsidP="00092371">
      <w:pPr>
        <w:widowControl/>
        <w:ind w:firstLineChars="200" w:firstLine="420"/>
        <w:jc w:val="center"/>
        <w:rPr>
          <w:rFonts w:ascii="黑体" w:eastAsia="黑体" w:hAnsi="黑体"/>
        </w:rPr>
      </w:pPr>
    </w:p>
    <w:p w:rsidR="00F54FC5" w:rsidRPr="00C568DE" w:rsidRDefault="00F54FC5" w:rsidP="00092371">
      <w:pPr>
        <w:widowControl/>
        <w:ind w:firstLineChars="200" w:firstLine="420"/>
        <w:jc w:val="center"/>
        <w:rPr>
          <w:rFonts w:ascii="黑体" w:eastAsia="黑体" w:hAnsi="黑体"/>
        </w:rPr>
      </w:pPr>
      <w:r w:rsidRPr="00C568DE">
        <w:rPr>
          <w:rFonts w:ascii="黑体" w:eastAsia="黑体" w:hAnsi="黑体" w:hint="eastAsia"/>
        </w:rPr>
        <w:lastRenderedPageBreak/>
        <w:t>表</w:t>
      </w:r>
      <w:r>
        <w:rPr>
          <w:rFonts w:ascii="黑体" w:eastAsia="黑体" w:hAnsi="黑体"/>
        </w:rPr>
        <w:t>7</w:t>
      </w:r>
      <w:r w:rsidRPr="00C568DE">
        <w:rPr>
          <w:rFonts w:ascii="黑体" w:eastAsia="黑体" w:hAnsi="黑体"/>
        </w:rPr>
        <w:t xml:space="preserve"> </w:t>
      </w:r>
      <w:r w:rsidRPr="00C568DE">
        <w:rPr>
          <w:rFonts w:ascii="黑体" w:eastAsia="黑体" w:hAnsi="黑体" w:hint="eastAsia"/>
        </w:rPr>
        <w:t>帮部大孔径卸压钻孔进尺计划明细表</w:t>
      </w:r>
    </w:p>
    <w:tbl>
      <w:tblPr>
        <w:tblW w:w="8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68"/>
        <w:gridCol w:w="1590"/>
        <w:gridCol w:w="1969"/>
        <w:gridCol w:w="1121"/>
        <w:gridCol w:w="1275"/>
        <w:gridCol w:w="986"/>
      </w:tblGrid>
      <w:tr w:rsidR="00F54FC5" w:rsidTr="00917BC4">
        <w:trPr>
          <w:trHeight w:val="606"/>
          <w:jc w:val="center"/>
        </w:trPr>
        <w:tc>
          <w:tcPr>
            <w:tcW w:w="1468" w:type="dxa"/>
            <w:vAlign w:val="center"/>
          </w:tcPr>
          <w:p w:rsidR="00F54FC5" w:rsidRPr="00C568DE" w:rsidRDefault="00F54FC5" w:rsidP="00C568DE">
            <w:pPr>
              <w:widowControl/>
              <w:jc w:val="center"/>
              <w:textAlignment w:val="center"/>
              <w:rPr>
                <w:rFonts w:ascii="宋体" w:cs="宋体"/>
                <w:color w:val="000000"/>
                <w:kern w:val="0"/>
                <w:sz w:val="18"/>
                <w:szCs w:val="18"/>
              </w:rPr>
            </w:pPr>
            <w:r w:rsidRPr="00C568DE">
              <w:rPr>
                <w:rFonts w:ascii="宋体" w:hAnsi="宋体" w:cs="宋体" w:hint="eastAsia"/>
                <w:color w:val="000000"/>
                <w:kern w:val="0"/>
                <w:sz w:val="18"/>
                <w:szCs w:val="18"/>
              </w:rPr>
              <w:t>施工地点</w:t>
            </w:r>
          </w:p>
        </w:tc>
        <w:tc>
          <w:tcPr>
            <w:tcW w:w="1590" w:type="dxa"/>
            <w:vAlign w:val="center"/>
          </w:tcPr>
          <w:p w:rsidR="00F54FC5" w:rsidRDefault="00F54FC5" w:rsidP="00917BC4">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冲击危险等级</w:t>
            </w:r>
          </w:p>
        </w:tc>
        <w:tc>
          <w:tcPr>
            <w:tcW w:w="1969" w:type="dxa"/>
            <w:vAlign w:val="center"/>
          </w:tcPr>
          <w:p w:rsidR="00F54FC5" w:rsidRPr="00C568DE" w:rsidRDefault="00F54FC5" w:rsidP="003B7B3C">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设计</w:t>
            </w:r>
            <w:r w:rsidRPr="00C568DE">
              <w:rPr>
                <w:rFonts w:ascii="宋体" w:hAnsi="宋体" w:cs="宋体" w:hint="eastAsia"/>
                <w:color w:val="000000"/>
                <w:kern w:val="0"/>
                <w:sz w:val="18"/>
                <w:szCs w:val="18"/>
              </w:rPr>
              <w:t>长度（</w:t>
            </w:r>
            <w:r w:rsidRPr="00C568DE">
              <w:rPr>
                <w:rFonts w:ascii="宋体" w:hAnsi="宋体" w:cs="宋体"/>
                <w:color w:val="000000"/>
                <w:kern w:val="0"/>
                <w:sz w:val="18"/>
                <w:szCs w:val="18"/>
              </w:rPr>
              <w:t>m</w:t>
            </w:r>
            <w:r w:rsidRPr="00C568DE">
              <w:rPr>
                <w:rFonts w:ascii="宋体" w:hAnsi="宋体" w:cs="宋体" w:hint="eastAsia"/>
                <w:color w:val="000000"/>
                <w:kern w:val="0"/>
                <w:sz w:val="18"/>
                <w:szCs w:val="18"/>
              </w:rPr>
              <w:t>）</w:t>
            </w:r>
          </w:p>
        </w:tc>
        <w:tc>
          <w:tcPr>
            <w:tcW w:w="1121"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孔间距（</w:t>
            </w:r>
            <w:r>
              <w:rPr>
                <w:rFonts w:ascii="宋体" w:hAnsi="宋体" w:cs="宋体"/>
                <w:color w:val="000000"/>
                <w:kern w:val="0"/>
                <w:sz w:val="18"/>
                <w:szCs w:val="18"/>
              </w:rPr>
              <w:t>m</w:t>
            </w:r>
            <w:r>
              <w:rPr>
                <w:rFonts w:ascii="宋体" w:hAnsi="宋体" w:cs="宋体" w:hint="eastAsia"/>
                <w:color w:val="000000"/>
                <w:kern w:val="0"/>
                <w:sz w:val="18"/>
                <w:szCs w:val="18"/>
              </w:rPr>
              <w:t>）</w:t>
            </w:r>
          </w:p>
        </w:tc>
        <w:tc>
          <w:tcPr>
            <w:tcW w:w="1275" w:type="dxa"/>
            <w:vAlign w:val="center"/>
          </w:tcPr>
          <w:p w:rsidR="00F54FC5" w:rsidRPr="00C568DE" w:rsidRDefault="00F54FC5" w:rsidP="00C568DE">
            <w:pPr>
              <w:widowControl/>
              <w:jc w:val="center"/>
              <w:textAlignment w:val="center"/>
              <w:rPr>
                <w:rFonts w:ascii="宋体" w:cs="宋体"/>
                <w:color w:val="000000"/>
                <w:kern w:val="0"/>
                <w:sz w:val="18"/>
                <w:szCs w:val="18"/>
              </w:rPr>
            </w:pPr>
            <w:r w:rsidRPr="00C568DE">
              <w:rPr>
                <w:rFonts w:ascii="宋体" w:hAnsi="宋体" w:cs="宋体" w:hint="eastAsia"/>
                <w:color w:val="000000"/>
                <w:kern w:val="0"/>
                <w:sz w:val="18"/>
                <w:szCs w:val="18"/>
              </w:rPr>
              <w:t>个数</w:t>
            </w:r>
          </w:p>
        </w:tc>
        <w:tc>
          <w:tcPr>
            <w:tcW w:w="986" w:type="dxa"/>
            <w:vAlign w:val="center"/>
          </w:tcPr>
          <w:p w:rsidR="00F54FC5" w:rsidRPr="00C568DE" w:rsidRDefault="00F54FC5" w:rsidP="00C568DE">
            <w:pPr>
              <w:widowControl/>
              <w:jc w:val="center"/>
              <w:textAlignment w:val="center"/>
              <w:rPr>
                <w:rFonts w:ascii="宋体" w:cs="宋体"/>
                <w:color w:val="000000"/>
                <w:kern w:val="0"/>
                <w:sz w:val="18"/>
                <w:szCs w:val="18"/>
              </w:rPr>
            </w:pPr>
            <w:r w:rsidRPr="00C568DE">
              <w:rPr>
                <w:rFonts w:ascii="宋体" w:hAnsi="宋体" w:cs="宋体" w:hint="eastAsia"/>
                <w:color w:val="000000"/>
                <w:kern w:val="0"/>
                <w:sz w:val="18"/>
                <w:szCs w:val="18"/>
              </w:rPr>
              <w:t>进尺（</w:t>
            </w:r>
            <w:r w:rsidRPr="00C568DE">
              <w:rPr>
                <w:rFonts w:ascii="宋体" w:hAnsi="宋体" w:cs="宋体"/>
                <w:color w:val="000000"/>
                <w:kern w:val="0"/>
                <w:sz w:val="18"/>
                <w:szCs w:val="18"/>
              </w:rPr>
              <w:t>m</w:t>
            </w:r>
            <w:r w:rsidRPr="00C568DE">
              <w:rPr>
                <w:rFonts w:ascii="宋体" w:hAnsi="宋体" w:cs="宋体" w:hint="eastAsia"/>
                <w:color w:val="000000"/>
                <w:kern w:val="0"/>
                <w:sz w:val="18"/>
                <w:szCs w:val="18"/>
              </w:rPr>
              <w:t>）</w:t>
            </w:r>
          </w:p>
        </w:tc>
      </w:tr>
      <w:tr w:rsidR="00F54FC5" w:rsidTr="00917BC4">
        <w:trPr>
          <w:trHeight w:val="400"/>
          <w:jc w:val="center"/>
        </w:trPr>
        <w:tc>
          <w:tcPr>
            <w:tcW w:w="1468" w:type="dxa"/>
            <w:vMerge w:val="restart"/>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1304</w:t>
            </w:r>
            <w:r>
              <w:rPr>
                <w:rFonts w:ascii="宋体" w:hAnsi="宋体" w:cs="宋体" w:hint="eastAsia"/>
                <w:color w:val="000000"/>
                <w:kern w:val="0"/>
                <w:sz w:val="18"/>
                <w:szCs w:val="18"/>
              </w:rPr>
              <w:t>工作面</w:t>
            </w:r>
          </w:p>
          <w:p w:rsidR="00F54FC5" w:rsidRPr="00C568DE" w:rsidRDefault="00F54FC5" w:rsidP="00C568DE">
            <w:pPr>
              <w:jc w:val="center"/>
              <w:textAlignment w:val="center"/>
              <w:rPr>
                <w:rFonts w:ascii="宋体" w:cs="宋体"/>
                <w:color w:val="000000"/>
                <w:kern w:val="0"/>
                <w:sz w:val="18"/>
                <w:szCs w:val="18"/>
              </w:rPr>
            </w:pPr>
            <w:r>
              <w:rPr>
                <w:rFonts w:ascii="宋体" w:hAnsi="宋体" w:cs="宋体" w:hint="eastAsia"/>
                <w:color w:val="000000"/>
                <w:kern w:val="0"/>
                <w:sz w:val="18"/>
                <w:szCs w:val="18"/>
              </w:rPr>
              <w:t>及切眼</w:t>
            </w:r>
          </w:p>
        </w:tc>
        <w:tc>
          <w:tcPr>
            <w:tcW w:w="1590" w:type="dxa"/>
            <w:vAlign w:val="center"/>
          </w:tcPr>
          <w:p w:rsidR="00F54FC5" w:rsidRPr="00C568DE" w:rsidRDefault="00F54FC5" w:rsidP="00917BC4">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弱</w:t>
            </w:r>
          </w:p>
        </w:tc>
        <w:tc>
          <w:tcPr>
            <w:tcW w:w="1969" w:type="dxa"/>
            <w:vAlign w:val="center"/>
          </w:tcPr>
          <w:p w:rsidR="00F54FC5" w:rsidRPr="00C568DE" w:rsidRDefault="00F54FC5" w:rsidP="003B7B3C">
            <w:pPr>
              <w:widowControl/>
              <w:jc w:val="center"/>
              <w:textAlignment w:val="center"/>
              <w:rPr>
                <w:rFonts w:ascii="宋体" w:cs="宋体"/>
                <w:color w:val="000000"/>
                <w:kern w:val="0"/>
                <w:sz w:val="18"/>
                <w:szCs w:val="18"/>
              </w:rPr>
            </w:pPr>
            <w:r>
              <w:rPr>
                <w:rFonts w:ascii="宋体" w:hAnsi="宋体" w:cs="宋体"/>
                <w:color w:val="000000"/>
                <w:kern w:val="0"/>
                <w:sz w:val="18"/>
                <w:szCs w:val="18"/>
              </w:rPr>
              <w:t>2558</w:t>
            </w:r>
          </w:p>
        </w:tc>
        <w:tc>
          <w:tcPr>
            <w:tcW w:w="1121"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3.2</w:t>
            </w:r>
          </w:p>
        </w:tc>
        <w:tc>
          <w:tcPr>
            <w:tcW w:w="1275"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1600</w:t>
            </w:r>
          </w:p>
        </w:tc>
        <w:tc>
          <w:tcPr>
            <w:tcW w:w="986" w:type="dxa"/>
            <w:vAlign w:val="center"/>
          </w:tcPr>
          <w:p w:rsidR="00F54FC5" w:rsidRPr="00C568DE" w:rsidRDefault="00F54FC5" w:rsidP="007942D7">
            <w:pPr>
              <w:widowControl/>
              <w:jc w:val="center"/>
              <w:textAlignment w:val="center"/>
              <w:rPr>
                <w:rFonts w:ascii="宋体" w:cs="宋体"/>
                <w:color w:val="000000"/>
                <w:kern w:val="0"/>
                <w:sz w:val="18"/>
                <w:szCs w:val="18"/>
              </w:rPr>
            </w:pPr>
            <w:r>
              <w:rPr>
                <w:rFonts w:ascii="宋体" w:hAnsi="宋体" w:cs="宋体"/>
                <w:color w:val="000000"/>
                <w:kern w:val="0"/>
                <w:sz w:val="18"/>
                <w:szCs w:val="18"/>
              </w:rPr>
              <w:t>32000</w:t>
            </w:r>
          </w:p>
        </w:tc>
      </w:tr>
      <w:tr w:rsidR="00F54FC5" w:rsidTr="00917BC4">
        <w:trPr>
          <w:trHeight w:val="400"/>
          <w:jc w:val="center"/>
        </w:trPr>
        <w:tc>
          <w:tcPr>
            <w:tcW w:w="1468" w:type="dxa"/>
            <w:vMerge/>
            <w:vAlign w:val="center"/>
          </w:tcPr>
          <w:p w:rsidR="00F54FC5" w:rsidRPr="00C568DE" w:rsidRDefault="00F54FC5" w:rsidP="00C568DE">
            <w:pPr>
              <w:widowControl/>
              <w:jc w:val="center"/>
              <w:textAlignment w:val="center"/>
              <w:rPr>
                <w:rFonts w:ascii="宋体" w:cs="宋体"/>
                <w:color w:val="000000"/>
                <w:kern w:val="0"/>
                <w:sz w:val="18"/>
                <w:szCs w:val="18"/>
              </w:rPr>
            </w:pPr>
          </w:p>
        </w:tc>
        <w:tc>
          <w:tcPr>
            <w:tcW w:w="1590" w:type="dxa"/>
            <w:vAlign w:val="center"/>
          </w:tcPr>
          <w:p w:rsidR="00F54FC5" w:rsidRPr="00C568DE" w:rsidRDefault="00F54FC5" w:rsidP="00917BC4">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中等</w:t>
            </w:r>
          </w:p>
        </w:tc>
        <w:tc>
          <w:tcPr>
            <w:tcW w:w="1969" w:type="dxa"/>
            <w:vAlign w:val="center"/>
          </w:tcPr>
          <w:p w:rsidR="00F54FC5" w:rsidRPr="00C568DE" w:rsidRDefault="00F54FC5" w:rsidP="003B7B3C">
            <w:pPr>
              <w:widowControl/>
              <w:jc w:val="center"/>
              <w:textAlignment w:val="center"/>
              <w:rPr>
                <w:rFonts w:ascii="宋体" w:cs="宋体"/>
                <w:color w:val="000000"/>
                <w:kern w:val="0"/>
                <w:sz w:val="18"/>
                <w:szCs w:val="18"/>
              </w:rPr>
            </w:pPr>
            <w:r>
              <w:rPr>
                <w:rFonts w:ascii="宋体" w:hAnsi="宋体" w:cs="宋体"/>
                <w:color w:val="000000"/>
                <w:kern w:val="0"/>
                <w:sz w:val="18"/>
                <w:szCs w:val="18"/>
              </w:rPr>
              <w:t>1402</w:t>
            </w:r>
          </w:p>
        </w:tc>
        <w:tc>
          <w:tcPr>
            <w:tcW w:w="1121"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2.8</w:t>
            </w:r>
          </w:p>
        </w:tc>
        <w:tc>
          <w:tcPr>
            <w:tcW w:w="1275"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1001</w:t>
            </w:r>
          </w:p>
        </w:tc>
        <w:tc>
          <w:tcPr>
            <w:tcW w:w="986"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20020</w:t>
            </w:r>
          </w:p>
        </w:tc>
      </w:tr>
      <w:tr w:rsidR="00F54FC5" w:rsidTr="00917BC4">
        <w:trPr>
          <w:trHeight w:val="400"/>
          <w:jc w:val="center"/>
        </w:trPr>
        <w:tc>
          <w:tcPr>
            <w:tcW w:w="1468" w:type="dxa"/>
            <w:vMerge w:val="restart"/>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1305</w:t>
            </w:r>
            <w:r>
              <w:rPr>
                <w:rFonts w:ascii="宋体" w:hAnsi="宋体" w:cs="宋体" w:hint="eastAsia"/>
                <w:color w:val="000000"/>
                <w:kern w:val="0"/>
                <w:sz w:val="18"/>
                <w:szCs w:val="18"/>
              </w:rPr>
              <w:t>工作面机巷</w:t>
            </w:r>
          </w:p>
        </w:tc>
        <w:tc>
          <w:tcPr>
            <w:tcW w:w="1590" w:type="dxa"/>
            <w:vAlign w:val="center"/>
          </w:tcPr>
          <w:p w:rsidR="00F54FC5" w:rsidRPr="00C568DE" w:rsidRDefault="00F54FC5" w:rsidP="00917BC4">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弱</w:t>
            </w:r>
          </w:p>
        </w:tc>
        <w:tc>
          <w:tcPr>
            <w:tcW w:w="1969" w:type="dxa"/>
            <w:vAlign w:val="center"/>
          </w:tcPr>
          <w:p w:rsidR="00F54FC5" w:rsidRPr="00C568DE" w:rsidRDefault="00F54FC5" w:rsidP="003B7B3C">
            <w:pPr>
              <w:widowControl/>
              <w:jc w:val="center"/>
              <w:textAlignment w:val="center"/>
              <w:rPr>
                <w:rFonts w:ascii="宋体" w:cs="宋体"/>
                <w:color w:val="000000"/>
                <w:kern w:val="0"/>
                <w:sz w:val="18"/>
                <w:szCs w:val="18"/>
              </w:rPr>
            </w:pPr>
            <w:r>
              <w:rPr>
                <w:rFonts w:ascii="宋体" w:hAnsi="宋体" w:cs="宋体"/>
                <w:color w:val="000000"/>
                <w:kern w:val="0"/>
                <w:sz w:val="18"/>
                <w:szCs w:val="18"/>
              </w:rPr>
              <w:t>265</w:t>
            </w:r>
          </w:p>
        </w:tc>
        <w:tc>
          <w:tcPr>
            <w:tcW w:w="1121"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3.2</w:t>
            </w:r>
          </w:p>
        </w:tc>
        <w:tc>
          <w:tcPr>
            <w:tcW w:w="1275"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166</w:t>
            </w:r>
          </w:p>
        </w:tc>
        <w:tc>
          <w:tcPr>
            <w:tcW w:w="986"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3320</w:t>
            </w:r>
          </w:p>
        </w:tc>
      </w:tr>
      <w:tr w:rsidR="00F54FC5" w:rsidTr="00917BC4">
        <w:trPr>
          <w:trHeight w:val="400"/>
          <w:jc w:val="center"/>
        </w:trPr>
        <w:tc>
          <w:tcPr>
            <w:tcW w:w="1468" w:type="dxa"/>
            <w:vMerge/>
            <w:vAlign w:val="center"/>
          </w:tcPr>
          <w:p w:rsidR="00F54FC5" w:rsidRDefault="00F54FC5" w:rsidP="00C568DE">
            <w:pPr>
              <w:widowControl/>
              <w:jc w:val="center"/>
              <w:textAlignment w:val="center"/>
              <w:rPr>
                <w:rFonts w:ascii="宋体" w:cs="宋体"/>
                <w:color w:val="000000"/>
                <w:kern w:val="0"/>
                <w:sz w:val="18"/>
                <w:szCs w:val="18"/>
              </w:rPr>
            </w:pPr>
          </w:p>
        </w:tc>
        <w:tc>
          <w:tcPr>
            <w:tcW w:w="1590" w:type="dxa"/>
            <w:vAlign w:val="center"/>
          </w:tcPr>
          <w:p w:rsidR="00F54FC5" w:rsidRPr="00C568DE" w:rsidRDefault="00F54FC5" w:rsidP="00917BC4">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中等</w:t>
            </w:r>
          </w:p>
        </w:tc>
        <w:tc>
          <w:tcPr>
            <w:tcW w:w="1969" w:type="dxa"/>
            <w:vAlign w:val="center"/>
          </w:tcPr>
          <w:p w:rsidR="00F54FC5" w:rsidRPr="00C568DE" w:rsidRDefault="00F54FC5" w:rsidP="003B7B3C">
            <w:pPr>
              <w:widowControl/>
              <w:jc w:val="center"/>
              <w:textAlignment w:val="center"/>
              <w:rPr>
                <w:rFonts w:ascii="宋体" w:cs="宋体"/>
                <w:color w:val="000000"/>
                <w:kern w:val="0"/>
                <w:sz w:val="18"/>
                <w:szCs w:val="18"/>
              </w:rPr>
            </w:pPr>
            <w:r>
              <w:rPr>
                <w:rFonts w:ascii="宋体" w:hAnsi="宋体" w:cs="宋体"/>
                <w:color w:val="000000"/>
                <w:kern w:val="0"/>
                <w:sz w:val="18"/>
                <w:szCs w:val="18"/>
              </w:rPr>
              <w:t>225</w:t>
            </w:r>
          </w:p>
        </w:tc>
        <w:tc>
          <w:tcPr>
            <w:tcW w:w="1121"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2.8</w:t>
            </w:r>
          </w:p>
        </w:tc>
        <w:tc>
          <w:tcPr>
            <w:tcW w:w="1275"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160</w:t>
            </w:r>
          </w:p>
        </w:tc>
        <w:tc>
          <w:tcPr>
            <w:tcW w:w="986"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3200</w:t>
            </w:r>
          </w:p>
        </w:tc>
      </w:tr>
      <w:tr w:rsidR="00F54FC5" w:rsidTr="00917BC4">
        <w:trPr>
          <w:trHeight w:val="400"/>
          <w:jc w:val="center"/>
        </w:trPr>
        <w:tc>
          <w:tcPr>
            <w:tcW w:w="1468" w:type="dxa"/>
            <w:vAlign w:val="center"/>
          </w:tcPr>
          <w:p w:rsidR="00F54FC5" w:rsidRPr="00C568DE" w:rsidRDefault="00F54FC5" w:rsidP="00C568DE">
            <w:pPr>
              <w:widowControl/>
              <w:jc w:val="center"/>
              <w:textAlignment w:val="center"/>
              <w:rPr>
                <w:rFonts w:ascii="宋体" w:cs="宋体"/>
                <w:color w:val="000000"/>
                <w:kern w:val="0"/>
                <w:sz w:val="18"/>
                <w:szCs w:val="18"/>
              </w:rPr>
            </w:pPr>
            <w:r w:rsidRPr="00C568DE">
              <w:rPr>
                <w:rFonts w:ascii="宋体" w:hAnsi="宋体" w:cs="宋体" w:hint="eastAsia"/>
                <w:color w:val="000000"/>
                <w:kern w:val="0"/>
                <w:sz w:val="18"/>
                <w:szCs w:val="18"/>
              </w:rPr>
              <w:t>合</w:t>
            </w:r>
            <w:r w:rsidRPr="00C568DE">
              <w:rPr>
                <w:rFonts w:ascii="宋体" w:hAnsi="宋体" w:cs="宋体"/>
                <w:color w:val="000000"/>
                <w:kern w:val="0"/>
                <w:sz w:val="18"/>
                <w:szCs w:val="18"/>
              </w:rPr>
              <w:t xml:space="preserve">    </w:t>
            </w:r>
            <w:r w:rsidRPr="00C568DE">
              <w:rPr>
                <w:rFonts w:ascii="宋体" w:hAnsi="宋体" w:cs="宋体" w:hint="eastAsia"/>
                <w:color w:val="000000"/>
                <w:kern w:val="0"/>
                <w:sz w:val="18"/>
                <w:szCs w:val="18"/>
              </w:rPr>
              <w:t>计</w:t>
            </w:r>
          </w:p>
        </w:tc>
        <w:tc>
          <w:tcPr>
            <w:tcW w:w="1590" w:type="dxa"/>
            <w:vAlign w:val="center"/>
          </w:tcPr>
          <w:p w:rsidR="00F54FC5" w:rsidRPr="00C568DE" w:rsidRDefault="00F54FC5" w:rsidP="00917BC4">
            <w:pPr>
              <w:widowControl/>
              <w:jc w:val="center"/>
              <w:textAlignment w:val="center"/>
              <w:rPr>
                <w:rFonts w:ascii="宋体" w:cs="宋体"/>
                <w:color w:val="000000"/>
                <w:kern w:val="0"/>
                <w:sz w:val="18"/>
                <w:szCs w:val="18"/>
              </w:rPr>
            </w:pPr>
          </w:p>
        </w:tc>
        <w:tc>
          <w:tcPr>
            <w:tcW w:w="1969" w:type="dxa"/>
            <w:vAlign w:val="center"/>
          </w:tcPr>
          <w:p w:rsidR="00F54FC5" w:rsidRPr="00C568DE" w:rsidRDefault="00F54FC5" w:rsidP="003B7B3C">
            <w:pPr>
              <w:widowControl/>
              <w:jc w:val="center"/>
              <w:textAlignment w:val="center"/>
              <w:rPr>
                <w:rFonts w:ascii="宋体" w:cs="宋体"/>
                <w:color w:val="000000"/>
                <w:kern w:val="0"/>
                <w:sz w:val="18"/>
                <w:szCs w:val="18"/>
              </w:rPr>
            </w:pPr>
          </w:p>
        </w:tc>
        <w:tc>
          <w:tcPr>
            <w:tcW w:w="1121" w:type="dxa"/>
            <w:vAlign w:val="center"/>
          </w:tcPr>
          <w:p w:rsidR="00F54FC5" w:rsidRPr="00C568DE" w:rsidRDefault="00F54FC5" w:rsidP="00C568DE">
            <w:pPr>
              <w:widowControl/>
              <w:jc w:val="center"/>
              <w:textAlignment w:val="center"/>
              <w:rPr>
                <w:rFonts w:ascii="宋体" w:cs="宋体"/>
                <w:color w:val="000000"/>
                <w:kern w:val="0"/>
                <w:sz w:val="18"/>
                <w:szCs w:val="18"/>
              </w:rPr>
            </w:pPr>
            <w:r w:rsidRPr="00C568DE">
              <w:rPr>
                <w:rFonts w:ascii="宋体" w:hAnsi="宋体" w:cs="宋体"/>
                <w:color w:val="000000"/>
                <w:kern w:val="0"/>
                <w:sz w:val="18"/>
                <w:szCs w:val="18"/>
              </w:rPr>
              <w:t>/</w:t>
            </w:r>
          </w:p>
        </w:tc>
        <w:tc>
          <w:tcPr>
            <w:tcW w:w="1275"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2927</w:t>
            </w:r>
          </w:p>
        </w:tc>
        <w:tc>
          <w:tcPr>
            <w:tcW w:w="986" w:type="dxa"/>
            <w:vAlign w:val="center"/>
          </w:tcPr>
          <w:p w:rsidR="00F54FC5" w:rsidRPr="00C568DE" w:rsidRDefault="00F54FC5" w:rsidP="00C568DE">
            <w:pPr>
              <w:widowControl/>
              <w:jc w:val="center"/>
              <w:textAlignment w:val="center"/>
              <w:rPr>
                <w:rFonts w:ascii="宋体" w:cs="宋体"/>
                <w:color w:val="000000"/>
                <w:kern w:val="0"/>
                <w:sz w:val="18"/>
                <w:szCs w:val="18"/>
              </w:rPr>
            </w:pPr>
            <w:r>
              <w:rPr>
                <w:rFonts w:ascii="宋体" w:hAnsi="宋体" w:cs="宋体"/>
                <w:color w:val="000000"/>
                <w:kern w:val="0"/>
                <w:sz w:val="18"/>
                <w:szCs w:val="18"/>
              </w:rPr>
              <w:t>58540</w:t>
            </w:r>
          </w:p>
        </w:tc>
      </w:tr>
    </w:tbl>
    <w:p w:rsidR="00F54FC5" w:rsidRPr="007942D7" w:rsidRDefault="00F54FC5" w:rsidP="00092371">
      <w:pPr>
        <w:ind w:firstLineChars="200" w:firstLine="480"/>
        <w:rPr>
          <w:rFonts w:ascii="宋体" w:cs="Times New Roman"/>
          <w:sz w:val="24"/>
          <w:szCs w:val="24"/>
        </w:rPr>
      </w:pPr>
      <w:r w:rsidRPr="007942D7">
        <w:rPr>
          <w:rFonts w:ascii="宋体" w:hAnsi="宋体" w:cs="Times New Roman" w:hint="eastAsia"/>
          <w:sz w:val="24"/>
          <w:szCs w:val="24"/>
        </w:rPr>
        <w:t>小结：帮部大孔径卸压钻孔计划需施工</w:t>
      </w:r>
      <w:r w:rsidRPr="007942D7">
        <w:rPr>
          <w:rFonts w:ascii="宋体" w:hAnsi="宋体" w:cs="Times New Roman"/>
          <w:sz w:val="24"/>
          <w:szCs w:val="24"/>
        </w:rPr>
        <w:t>2927</w:t>
      </w:r>
      <w:r w:rsidRPr="007942D7">
        <w:rPr>
          <w:rFonts w:ascii="宋体" w:hAnsi="宋体" w:cs="Times New Roman" w:hint="eastAsia"/>
          <w:sz w:val="24"/>
          <w:szCs w:val="24"/>
        </w:rPr>
        <w:t>个孔，合计钻孔进尺</w:t>
      </w:r>
      <w:r w:rsidRPr="007942D7">
        <w:rPr>
          <w:rFonts w:ascii="宋体" w:hAnsi="宋体" w:cs="Times New Roman"/>
          <w:sz w:val="24"/>
          <w:szCs w:val="24"/>
        </w:rPr>
        <w:t>58540m</w:t>
      </w:r>
      <w:r w:rsidRPr="007942D7">
        <w:rPr>
          <w:rFonts w:ascii="宋体" w:hAnsi="宋体" w:cs="Times New Roman" w:hint="eastAsia"/>
          <w:sz w:val="24"/>
          <w:szCs w:val="24"/>
        </w:rPr>
        <w:t>。</w:t>
      </w:r>
    </w:p>
    <w:p w:rsidR="00F54FC5" w:rsidRDefault="00F54FC5">
      <w:pPr>
        <w:pStyle w:val="2"/>
        <w:spacing w:before="0" w:after="0" w:line="240" w:lineRule="auto"/>
        <w:rPr>
          <w:rFonts w:ascii="宋体" w:eastAsia="宋体" w:hAnsi="宋体" w:cs="宋体"/>
          <w:sz w:val="28"/>
          <w:szCs w:val="28"/>
        </w:rPr>
      </w:pPr>
      <w:bookmarkStart w:id="16" w:name="_Toc31018"/>
      <w:bookmarkStart w:id="17" w:name="_Toc14429"/>
      <w:r>
        <w:rPr>
          <w:rFonts w:ascii="宋体" w:eastAsia="宋体" w:hAnsi="宋体" w:cs="宋体"/>
          <w:sz w:val="28"/>
          <w:szCs w:val="28"/>
        </w:rPr>
        <w:t xml:space="preserve">3.3 </w:t>
      </w:r>
      <w:r>
        <w:rPr>
          <w:rFonts w:ascii="宋体" w:eastAsia="宋体" w:hAnsi="宋体" w:cs="宋体" w:hint="eastAsia"/>
          <w:sz w:val="28"/>
          <w:szCs w:val="28"/>
        </w:rPr>
        <w:t>巷道底板大孔径卸压</w:t>
      </w:r>
      <w:bookmarkEnd w:id="16"/>
      <w:r>
        <w:rPr>
          <w:rFonts w:ascii="宋体" w:eastAsia="宋体" w:hAnsi="宋体" w:cs="宋体" w:hint="eastAsia"/>
          <w:sz w:val="28"/>
          <w:szCs w:val="28"/>
        </w:rPr>
        <w:t>钻孔计划</w:t>
      </w:r>
      <w:bookmarkEnd w:id="17"/>
    </w:p>
    <w:p w:rsidR="00F54FC5" w:rsidRPr="007942D7" w:rsidRDefault="00F54FC5" w:rsidP="007942D7">
      <w:pPr>
        <w:adjustRightInd w:val="0"/>
        <w:snapToGrid w:val="0"/>
        <w:spacing w:line="360" w:lineRule="auto"/>
        <w:ind w:firstLine="480"/>
        <w:jc w:val="left"/>
        <w:rPr>
          <w:rFonts w:ascii="宋体" w:cs="Times New Roman"/>
          <w:sz w:val="24"/>
          <w:szCs w:val="24"/>
        </w:rPr>
      </w:pPr>
      <w:r w:rsidRPr="007942D7">
        <w:rPr>
          <w:rFonts w:ascii="宋体" w:hAnsi="宋体" w:cs="Times New Roman" w:hint="eastAsia"/>
          <w:sz w:val="24"/>
          <w:szCs w:val="24"/>
        </w:rPr>
        <w:t>针对巷道底煤厚度超过</w:t>
      </w:r>
      <w:r w:rsidRPr="007942D7">
        <w:rPr>
          <w:rFonts w:ascii="宋体" w:hAnsi="宋体" w:cs="Times New Roman"/>
          <w:sz w:val="24"/>
          <w:szCs w:val="24"/>
        </w:rPr>
        <w:t>2m</w:t>
      </w:r>
      <w:r w:rsidRPr="007942D7">
        <w:rPr>
          <w:rFonts w:ascii="宋体" w:hAnsi="宋体" w:cs="Times New Roman" w:hint="eastAsia"/>
          <w:sz w:val="24"/>
          <w:szCs w:val="24"/>
        </w:rPr>
        <w:t>的区域的巷道两帮采取底板大孔径卸压处理，</w:t>
      </w:r>
      <w:r w:rsidRPr="007942D7">
        <w:rPr>
          <w:rFonts w:ascii="宋体" w:hAnsi="宋体" w:cs="Times New Roman"/>
          <w:sz w:val="24"/>
          <w:szCs w:val="24"/>
        </w:rPr>
        <w:t>1304</w:t>
      </w:r>
      <w:r w:rsidRPr="007942D7">
        <w:rPr>
          <w:rFonts w:ascii="宋体" w:hAnsi="宋体" w:cs="Times New Roman" w:hint="eastAsia"/>
          <w:sz w:val="24"/>
          <w:szCs w:val="24"/>
        </w:rPr>
        <w:t>工作面机巷及风巷，计划跟底掘进，底煤留设</w:t>
      </w:r>
      <w:r w:rsidRPr="007942D7">
        <w:rPr>
          <w:rFonts w:ascii="宋体" w:hAnsi="宋体" w:cs="Times New Roman"/>
          <w:sz w:val="24"/>
          <w:szCs w:val="24"/>
        </w:rPr>
        <w:t>1.5-2m</w:t>
      </w:r>
      <w:r w:rsidRPr="007942D7">
        <w:rPr>
          <w:rFonts w:ascii="宋体" w:hAnsi="宋体" w:cs="Times New Roman" w:hint="eastAsia"/>
          <w:sz w:val="24"/>
          <w:szCs w:val="24"/>
        </w:rPr>
        <w:t>，高位巷为岩巷掘进，因此底板卸压钻孔暂未设计，局部底煤超过</w:t>
      </w:r>
      <w:r w:rsidRPr="007942D7">
        <w:rPr>
          <w:rFonts w:ascii="宋体" w:hAnsi="宋体" w:cs="Times New Roman"/>
          <w:sz w:val="24"/>
          <w:szCs w:val="24"/>
        </w:rPr>
        <w:t>2m</w:t>
      </w:r>
      <w:r w:rsidRPr="007942D7">
        <w:rPr>
          <w:rFonts w:ascii="宋体" w:hAnsi="宋体" w:cs="Times New Roman" w:hint="eastAsia"/>
          <w:sz w:val="24"/>
          <w:szCs w:val="24"/>
        </w:rPr>
        <w:t>时另行设计施工。</w:t>
      </w:r>
    </w:p>
    <w:p w:rsidR="00F54FC5" w:rsidRDefault="00F54FC5">
      <w:pPr>
        <w:pStyle w:val="2"/>
        <w:spacing w:before="0" w:after="0" w:line="240" w:lineRule="auto"/>
        <w:rPr>
          <w:rFonts w:ascii="宋体" w:eastAsia="宋体" w:hAnsi="宋体" w:cs="宋体"/>
          <w:sz w:val="28"/>
          <w:szCs w:val="28"/>
        </w:rPr>
      </w:pPr>
      <w:bookmarkStart w:id="18" w:name="_Toc440"/>
      <w:bookmarkStart w:id="19" w:name="_Toc10712"/>
      <w:r>
        <w:rPr>
          <w:rFonts w:ascii="宋体" w:eastAsia="宋体" w:hAnsi="宋体" w:cs="宋体"/>
          <w:sz w:val="28"/>
          <w:szCs w:val="28"/>
        </w:rPr>
        <w:t xml:space="preserve">3.4 </w:t>
      </w:r>
      <w:r>
        <w:rPr>
          <w:rFonts w:ascii="宋体" w:eastAsia="宋体" w:hAnsi="宋体" w:cs="宋体" w:hint="eastAsia"/>
          <w:sz w:val="28"/>
          <w:szCs w:val="28"/>
        </w:rPr>
        <w:t>顶板预裂爆破卸压钻孔</w:t>
      </w:r>
      <w:bookmarkEnd w:id="18"/>
      <w:r>
        <w:rPr>
          <w:rFonts w:ascii="宋体" w:eastAsia="宋体" w:hAnsi="宋体" w:cs="宋体" w:hint="eastAsia"/>
          <w:sz w:val="28"/>
          <w:szCs w:val="28"/>
        </w:rPr>
        <w:t>计划</w:t>
      </w:r>
      <w:bookmarkEnd w:id="19"/>
    </w:p>
    <w:p w:rsidR="00F54FC5" w:rsidRDefault="00F54FC5" w:rsidP="00092371">
      <w:pPr>
        <w:spacing w:line="500" w:lineRule="atLeast"/>
        <w:ind w:firstLineChars="200" w:firstLine="480"/>
        <w:rPr>
          <w:rFonts w:ascii="Times New Roman" w:hAnsi="宋体"/>
          <w:sz w:val="24"/>
          <w:szCs w:val="24"/>
        </w:rPr>
      </w:pPr>
      <w:r>
        <w:rPr>
          <w:rFonts w:ascii="Times New Roman" w:hAnsi="宋体"/>
          <w:sz w:val="24"/>
          <w:szCs w:val="24"/>
        </w:rPr>
        <w:t>1307</w:t>
      </w:r>
      <w:r>
        <w:rPr>
          <w:rFonts w:ascii="Times New Roman" w:hAnsi="宋体" w:hint="eastAsia"/>
          <w:sz w:val="24"/>
          <w:szCs w:val="24"/>
        </w:rPr>
        <w:t>工作面顶板预裂爆破施工</w:t>
      </w:r>
      <w:r>
        <w:rPr>
          <w:rFonts w:ascii="Times New Roman" w:hAnsi="宋体"/>
          <w:sz w:val="24"/>
          <w:szCs w:val="24"/>
        </w:rPr>
        <w:t>2017</w:t>
      </w:r>
      <w:r>
        <w:rPr>
          <w:rFonts w:ascii="Times New Roman" w:hAnsi="宋体" w:hint="eastAsia"/>
          <w:sz w:val="24"/>
          <w:szCs w:val="24"/>
        </w:rPr>
        <w:t>年底计划施工完毕。</w:t>
      </w:r>
    </w:p>
    <w:p w:rsidR="00F54FC5" w:rsidRDefault="00F54FC5" w:rsidP="00092371">
      <w:pPr>
        <w:spacing w:line="500" w:lineRule="atLeast"/>
        <w:ind w:firstLineChars="200" w:firstLine="480"/>
        <w:rPr>
          <w:rFonts w:ascii="Times New Roman" w:hAnsi="宋体"/>
          <w:sz w:val="24"/>
          <w:szCs w:val="24"/>
        </w:rPr>
      </w:pPr>
      <w:r>
        <w:rPr>
          <w:rFonts w:ascii="Times New Roman" w:hAnsi="宋体" w:hint="eastAsia"/>
          <w:sz w:val="24"/>
          <w:szCs w:val="24"/>
        </w:rPr>
        <w:t>在</w:t>
      </w:r>
      <w:r>
        <w:rPr>
          <w:rFonts w:ascii="Times New Roman" w:hAnsi="宋体"/>
          <w:sz w:val="24"/>
          <w:szCs w:val="24"/>
        </w:rPr>
        <w:t>1304</w:t>
      </w:r>
      <w:r>
        <w:rPr>
          <w:rFonts w:ascii="Times New Roman" w:hAnsi="宋体" w:hint="eastAsia"/>
          <w:sz w:val="24"/>
          <w:szCs w:val="24"/>
        </w:rPr>
        <w:t>工作面掘进期间，在</w:t>
      </w:r>
      <w:r>
        <w:rPr>
          <w:rFonts w:ascii="Times New Roman" w:hAnsi="宋体"/>
          <w:sz w:val="24"/>
          <w:szCs w:val="24"/>
        </w:rPr>
        <w:t>1304</w:t>
      </w:r>
      <w:r>
        <w:rPr>
          <w:rFonts w:ascii="Times New Roman" w:hAnsi="宋体" w:hint="eastAsia"/>
          <w:sz w:val="24"/>
          <w:szCs w:val="24"/>
        </w:rPr>
        <w:t>高位巷和机巷平行工作面双向施工顶板预裂爆破钻孔，设计爆破层位为超过</w:t>
      </w:r>
      <w:r>
        <w:rPr>
          <w:rFonts w:ascii="Times New Roman" w:hAnsi="宋体"/>
          <w:sz w:val="24"/>
          <w:szCs w:val="24"/>
        </w:rPr>
        <w:t>3</w:t>
      </w:r>
      <w:r>
        <w:rPr>
          <w:rFonts w:ascii="Times New Roman" w:hAnsi="宋体" w:hint="eastAsia"/>
          <w:sz w:val="24"/>
          <w:szCs w:val="24"/>
        </w:rPr>
        <w:t>煤顶板上</w:t>
      </w:r>
      <w:r>
        <w:rPr>
          <w:rFonts w:ascii="Times New Roman" w:hAnsi="宋体"/>
          <w:sz w:val="24"/>
          <w:szCs w:val="24"/>
        </w:rPr>
        <w:t>39m</w:t>
      </w:r>
      <w:r>
        <w:rPr>
          <w:rFonts w:ascii="Times New Roman" w:hAnsi="宋体" w:hint="eastAsia"/>
          <w:sz w:val="24"/>
          <w:szCs w:val="24"/>
        </w:rPr>
        <w:t>的厚层砂岩</w:t>
      </w:r>
      <w:r>
        <w:rPr>
          <w:rFonts w:ascii="Times New Roman" w:hAnsi="宋体"/>
          <w:sz w:val="24"/>
          <w:szCs w:val="24"/>
        </w:rPr>
        <w:t>1m</w:t>
      </w:r>
      <w:r>
        <w:rPr>
          <w:rFonts w:ascii="Times New Roman" w:hAnsi="宋体" w:hint="eastAsia"/>
          <w:sz w:val="24"/>
          <w:szCs w:val="24"/>
        </w:rPr>
        <w:t>止（具体按实际探顶情况设计，以联系单形式下发施工参数进行施工）。钻孔直径</w:t>
      </w:r>
      <w:r w:rsidRPr="00400F52">
        <w:rPr>
          <w:rFonts w:ascii="Times New Roman" w:hAnsi="宋体" w:hint="eastAsia"/>
          <w:sz w:val="24"/>
          <w:szCs w:val="24"/>
        </w:rPr>
        <w:t>为</w:t>
      </w:r>
      <w:r w:rsidRPr="00400F52">
        <w:rPr>
          <w:rFonts w:ascii="Times New Roman" w:hAnsi="Times New Roman"/>
          <w:sz w:val="24"/>
          <w:szCs w:val="24"/>
        </w:rPr>
        <w:t>9</w:t>
      </w:r>
      <w:r>
        <w:rPr>
          <w:rFonts w:ascii="Times New Roman" w:hAnsi="Times New Roman"/>
          <w:sz w:val="24"/>
          <w:szCs w:val="24"/>
        </w:rPr>
        <w:t>1</w:t>
      </w:r>
      <w:r w:rsidRPr="00400F52">
        <w:rPr>
          <w:rFonts w:ascii="Times New Roman" w:hAnsi="Times New Roman"/>
          <w:sz w:val="24"/>
          <w:szCs w:val="24"/>
        </w:rPr>
        <w:t>mm</w:t>
      </w:r>
      <w:r w:rsidRPr="001901B7">
        <w:rPr>
          <w:rFonts w:ascii="Times New Roman" w:hAnsi="宋体" w:hint="eastAsia"/>
          <w:sz w:val="24"/>
          <w:szCs w:val="24"/>
        </w:rPr>
        <w:t>，</w:t>
      </w:r>
      <w:r>
        <w:rPr>
          <w:rFonts w:ascii="Times New Roman" w:hAnsi="宋体" w:hint="eastAsia"/>
          <w:sz w:val="24"/>
          <w:szCs w:val="24"/>
        </w:rPr>
        <w:t>组间距为</w:t>
      </w:r>
      <w:r>
        <w:rPr>
          <w:rFonts w:ascii="Times New Roman" w:hAnsi="宋体"/>
          <w:sz w:val="24"/>
          <w:szCs w:val="24"/>
        </w:rPr>
        <w:t>20m</w:t>
      </w:r>
      <w:r>
        <w:rPr>
          <w:rFonts w:ascii="Times New Roman" w:hAnsi="宋体" w:hint="eastAsia"/>
          <w:sz w:val="24"/>
          <w:szCs w:val="24"/>
        </w:rPr>
        <w:t>，每组设计钻孔</w:t>
      </w:r>
      <w:r>
        <w:rPr>
          <w:rFonts w:ascii="Times New Roman" w:hAnsi="宋体"/>
          <w:sz w:val="24"/>
          <w:szCs w:val="24"/>
        </w:rPr>
        <w:t>3</w:t>
      </w:r>
      <w:r>
        <w:rPr>
          <w:rFonts w:ascii="Times New Roman" w:hAnsi="宋体" w:hint="eastAsia"/>
          <w:sz w:val="24"/>
          <w:szCs w:val="24"/>
        </w:rPr>
        <w:t>个，组内钻孔间距</w:t>
      </w:r>
      <w:r>
        <w:rPr>
          <w:rFonts w:ascii="Times New Roman" w:hAnsi="宋体"/>
          <w:sz w:val="24"/>
          <w:szCs w:val="24"/>
        </w:rPr>
        <w:t>1.5m</w:t>
      </w:r>
      <w:r>
        <w:rPr>
          <w:rFonts w:ascii="Times New Roman" w:hAnsi="宋体" w:hint="eastAsia"/>
          <w:sz w:val="24"/>
          <w:szCs w:val="24"/>
        </w:rPr>
        <w:t>，顶板预裂爆破孔滞后迎头</w:t>
      </w:r>
      <w:r>
        <w:rPr>
          <w:rFonts w:ascii="Times New Roman" w:hAnsi="宋体"/>
          <w:sz w:val="24"/>
          <w:szCs w:val="24"/>
        </w:rPr>
        <w:t>100m</w:t>
      </w:r>
      <w:r>
        <w:rPr>
          <w:rFonts w:ascii="Times New Roman" w:hAnsi="宋体" w:hint="eastAsia"/>
          <w:sz w:val="24"/>
          <w:szCs w:val="24"/>
        </w:rPr>
        <w:t>。同时，在回采期间超前切眼</w:t>
      </w:r>
      <w:r>
        <w:rPr>
          <w:rFonts w:ascii="Times New Roman" w:hAnsi="宋体"/>
          <w:sz w:val="24"/>
          <w:szCs w:val="24"/>
        </w:rPr>
        <w:t>200m</w:t>
      </w:r>
      <w:r>
        <w:rPr>
          <w:rFonts w:ascii="Times New Roman" w:hAnsi="宋体" w:hint="eastAsia"/>
          <w:sz w:val="24"/>
          <w:szCs w:val="24"/>
        </w:rPr>
        <w:t>范围内施工断顶爆破孔，计划每隔</w:t>
      </w:r>
      <w:r>
        <w:rPr>
          <w:rFonts w:ascii="Times New Roman" w:hAnsi="宋体"/>
          <w:sz w:val="24"/>
          <w:szCs w:val="24"/>
        </w:rPr>
        <w:t>10m</w:t>
      </w:r>
      <w:r>
        <w:rPr>
          <w:rFonts w:ascii="Times New Roman" w:hAnsi="宋体" w:hint="eastAsia"/>
          <w:sz w:val="24"/>
          <w:szCs w:val="24"/>
        </w:rPr>
        <w:t>在机、风两巷平行巷道走向巷中位置各施工</w:t>
      </w:r>
      <w:r>
        <w:rPr>
          <w:rFonts w:ascii="Times New Roman" w:hAnsi="宋体"/>
          <w:sz w:val="24"/>
          <w:szCs w:val="24"/>
        </w:rPr>
        <w:t>1</w:t>
      </w:r>
      <w:r>
        <w:rPr>
          <w:rFonts w:ascii="Times New Roman" w:hAnsi="宋体" w:hint="eastAsia"/>
          <w:sz w:val="24"/>
          <w:szCs w:val="24"/>
        </w:rPr>
        <w:t>个预裂爆破孔，孔深约</w:t>
      </w:r>
      <w:r>
        <w:rPr>
          <w:rFonts w:ascii="Times New Roman" w:hAnsi="宋体"/>
          <w:sz w:val="24"/>
          <w:szCs w:val="24"/>
        </w:rPr>
        <w:t>50m</w:t>
      </w:r>
      <w:r>
        <w:rPr>
          <w:rFonts w:ascii="Times New Roman" w:hAnsi="宋体" w:hint="eastAsia"/>
          <w:sz w:val="24"/>
          <w:szCs w:val="24"/>
        </w:rPr>
        <w:t>，倾角</w:t>
      </w:r>
      <w:r>
        <w:rPr>
          <w:rFonts w:ascii="Times New Roman" w:hAnsi="宋体"/>
          <w:sz w:val="24"/>
          <w:szCs w:val="24"/>
        </w:rPr>
        <w:t>45</w:t>
      </w:r>
      <w:r>
        <w:rPr>
          <w:rFonts w:ascii="Times New Roman" w:hAnsi="宋体" w:hint="eastAsia"/>
          <w:sz w:val="24"/>
          <w:szCs w:val="24"/>
        </w:rPr>
        <w:t>°。</w:t>
      </w:r>
    </w:p>
    <w:p w:rsidR="00F54FC5" w:rsidRPr="00615313" w:rsidRDefault="00F54FC5" w:rsidP="00092371">
      <w:pPr>
        <w:spacing w:line="500" w:lineRule="atLeast"/>
        <w:ind w:firstLineChars="200" w:firstLine="480"/>
        <w:rPr>
          <w:rFonts w:ascii="Times New Roman" w:hAnsi="宋体"/>
          <w:sz w:val="24"/>
          <w:szCs w:val="24"/>
        </w:rPr>
      </w:pPr>
      <w:r w:rsidRPr="00615313">
        <w:rPr>
          <w:rFonts w:ascii="Times New Roman" w:hAnsi="宋体" w:hint="eastAsia"/>
          <w:sz w:val="24"/>
          <w:szCs w:val="24"/>
        </w:rPr>
        <w:t>根据</w:t>
      </w:r>
      <w:r w:rsidRPr="00615313">
        <w:rPr>
          <w:rFonts w:ascii="Times New Roman" w:hAnsi="宋体"/>
          <w:sz w:val="24"/>
          <w:szCs w:val="24"/>
        </w:rPr>
        <w:t>1304</w:t>
      </w:r>
      <w:r w:rsidRPr="00615313">
        <w:rPr>
          <w:rFonts w:ascii="Times New Roman" w:hAnsi="宋体" w:hint="eastAsia"/>
          <w:sz w:val="24"/>
          <w:szCs w:val="24"/>
        </w:rPr>
        <w:t>工作面煤岩综合柱状图，按照上述基本原则，对机巷及高位巷顶板预裂爆破孔施工参数进行设计，下附钻孔施工参数及平剖面示意图。</w:t>
      </w:r>
    </w:p>
    <w:p w:rsidR="00F54FC5" w:rsidRPr="00615313" w:rsidRDefault="00F54FC5" w:rsidP="00092371">
      <w:pPr>
        <w:ind w:firstLineChars="200" w:firstLine="420"/>
        <w:jc w:val="center"/>
        <w:rPr>
          <w:rFonts w:ascii="黑体" w:eastAsia="黑体" w:hAnsi="黑体"/>
        </w:rPr>
      </w:pPr>
      <w:r w:rsidRPr="00615313">
        <w:rPr>
          <w:rFonts w:ascii="黑体" w:eastAsia="黑体" w:hAnsi="黑体" w:hint="eastAsia"/>
        </w:rPr>
        <w:t>表</w:t>
      </w:r>
      <w:r>
        <w:rPr>
          <w:rFonts w:ascii="黑体" w:eastAsia="黑体" w:hAnsi="黑体"/>
        </w:rPr>
        <w:t xml:space="preserve">8 </w:t>
      </w:r>
      <w:r w:rsidRPr="00615313">
        <w:rPr>
          <w:rFonts w:ascii="黑体" w:eastAsia="黑体" w:hAnsi="黑体" w:hint="eastAsia"/>
        </w:rPr>
        <w:t>顶板预裂爆破孔施工参数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2"/>
        <w:gridCol w:w="1134"/>
        <w:gridCol w:w="999"/>
        <w:gridCol w:w="1379"/>
        <w:gridCol w:w="1450"/>
        <w:gridCol w:w="1504"/>
      </w:tblGrid>
      <w:tr w:rsidR="00F54FC5" w:rsidRPr="003D2645" w:rsidTr="003B7B3C">
        <w:trPr>
          <w:trHeight w:val="341"/>
          <w:jc w:val="center"/>
        </w:trPr>
        <w:tc>
          <w:tcPr>
            <w:tcW w:w="1562"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hint="eastAsia"/>
                <w:color w:val="000000"/>
                <w:kern w:val="0"/>
                <w:sz w:val="18"/>
                <w:szCs w:val="18"/>
              </w:rPr>
              <w:t>位置</w:t>
            </w:r>
          </w:p>
        </w:tc>
        <w:tc>
          <w:tcPr>
            <w:tcW w:w="113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hint="eastAsia"/>
                <w:color w:val="000000"/>
                <w:kern w:val="0"/>
                <w:sz w:val="18"/>
                <w:szCs w:val="18"/>
              </w:rPr>
              <w:t>孔号</w:t>
            </w:r>
          </w:p>
        </w:tc>
        <w:tc>
          <w:tcPr>
            <w:tcW w:w="99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hint="eastAsia"/>
                <w:color w:val="000000"/>
                <w:kern w:val="0"/>
                <w:sz w:val="18"/>
                <w:szCs w:val="18"/>
              </w:rPr>
              <w:t>仰角</w:t>
            </w:r>
            <w:r w:rsidRPr="009C494C">
              <w:rPr>
                <w:rFonts w:ascii="宋体" w:hAnsi="宋体" w:cs="宋体"/>
                <w:color w:val="000000"/>
                <w:kern w:val="0"/>
                <w:sz w:val="18"/>
                <w:szCs w:val="18"/>
              </w:rPr>
              <w:t>/</w:t>
            </w:r>
            <w:r w:rsidRPr="009C494C">
              <w:rPr>
                <w:rFonts w:ascii="宋体" w:hAnsi="宋体" w:cs="宋体" w:hint="eastAsia"/>
                <w:color w:val="000000"/>
                <w:kern w:val="0"/>
                <w:sz w:val="18"/>
                <w:szCs w:val="18"/>
              </w:rPr>
              <w:t>°</w:t>
            </w:r>
          </w:p>
        </w:tc>
        <w:tc>
          <w:tcPr>
            <w:tcW w:w="137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hint="eastAsia"/>
                <w:color w:val="000000"/>
                <w:kern w:val="0"/>
                <w:sz w:val="18"/>
                <w:szCs w:val="18"/>
              </w:rPr>
              <w:t>孔深</w:t>
            </w:r>
            <w:r w:rsidRPr="009C494C">
              <w:rPr>
                <w:rFonts w:ascii="宋体" w:hAnsi="宋体" w:cs="宋体"/>
                <w:color w:val="000000"/>
                <w:kern w:val="0"/>
                <w:sz w:val="18"/>
                <w:szCs w:val="18"/>
              </w:rPr>
              <w:t>/m</w:t>
            </w:r>
          </w:p>
        </w:tc>
        <w:tc>
          <w:tcPr>
            <w:tcW w:w="1450"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hint="eastAsia"/>
                <w:color w:val="000000"/>
                <w:kern w:val="0"/>
                <w:sz w:val="18"/>
                <w:szCs w:val="18"/>
              </w:rPr>
              <w:t>装药长度</w:t>
            </w:r>
            <w:r w:rsidRPr="009C494C">
              <w:rPr>
                <w:rFonts w:ascii="宋体" w:hAnsi="宋体" w:cs="宋体"/>
                <w:color w:val="000000"/>
                <w:kern w:val="0"/>
                <w:sz w:val="18"/>
                <w:szCs w:val="18"/>
              </w:rPr>
              <w:t>/m</w:t>
            </w:r>
          </w:p>
        </w:tc>
        <w:tc>
          <w:tcPr>
            <w:tcW w:w="150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hint="eastAsia"/>
                <w:color w:val="000000"/>
                <w:kern w:val="0"/>
                <w:sz w:val="18"/>
                <w:szCs w:val="18"/>
              </w:rPr>
              <w:t>封孔长度</w:t>
            </w:r>
            <w:r w:rsidRPr="009C494C">
              <w:rPr>
                <w:rFonts w:ascii="宋体" w:hAnsi="宋体" w:cs="宋体"/>
                <w:color w:val="000000"/>
                <w:kern w:val="0"/>
                <w:sz w:val="18"/>
                <w:szCs w:val="18"/>
              </w:rPr>
              <w:t>/m</w:t>
            </w:r>
          </w:p>
        </w:tc>
      </w:tr>
      <w:tr w:rsidR="00F54FC5" w:rsidRPr="003D2645" w:rsidTr="009C494C">
        <w:trPr>
          <w:trHeight w:val="350"/>
          <w:jc w:val="center"/>
        </w:trPr>
        <w:tc>
          <w:tcPr>
            <w:tcW w:w="1562" w:type="dxa"/>
            <w:vMerge w:val="restart"/>
            <w:vAlign w:val="center"/>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1304</w:t>
            </w:r>
            <w:r w:rsidRPr="009C494C">
              <w:rPr>
                <w:rFonts w:ascii="宋体" w:hAnsi="宋体" w:cs="宋体" w:hint="eastAsia"/>
                <w:color w:val="000000"/>
                <w:kern w:val="0"/>
                <w:sz w:val="18"/>
                <w:szCs w:val="18"/>
              </w:rPr>
              <w:t>机巷</w:t>
            </w:r>
          </w:p>
        </w:tc>
        <w:tc>
          <w:tcPr>
            <w:tcW w:w="113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J1-1</w:t>
            </w:r>
          </w:p>
        </w:tc>
        <w:tc>
          <w:tcPr>
            <w:tcW w:w="99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17</w:t>
            </w:r>
          </w:p>
        </w:tc>
        <w:tc>
          <w:tcPr>
            <w:tcW w:w="137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83</w:t>
            </w:r>
          </w:p>
        </w:tc>
        <w:tc>
          <w:tcPr>
            <w:tcW w:w="1450"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55</w:t>
            </w:r>
          </w:p>
        </w:tc>
        <w:tc>
          <w:tcPr>
            <w:tcW w:w="150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28</w:t>
            </w:r>
          </w:p>
        </w:tc>
      </w:tr>
      <w:tr w:rsidR="00F54FC5" w:rsidRPr="003D2645" w:rsidTr="003B7B3C">
        <w:trPr>
          <w:trHeight w:val="108"/>
          <w:jc w:val="center"/>
        </w:trPr>
        <w:tc>
          <w:tcPr>
            <w:tcW w:w="1562" w:type="dxa"/>
            <w:vMerge/>
          </w:tcPr>
          <w:p w:rsidR="00F54FC5" w:rsidRPr="009C494C" w:rsidRDefault="00F54FC5" w:rsidP="009C494C">
            <w:pPr>
              <w:widowControl/>
              <w:jc w:val="center"/>
              <w:textAlignment w:val="center"/>
              <w:rPr>
                <w:rFonts w:ascii="宋体" w:cs="宋体"/>
                <w:color w:val="000000"/>
                <w:kern w:val="0"/>
                <w:sz w:val="18"/>
                <w:szCs w:val="18"/>
              </w:rPr>
            </w:pPr>
          </w:p>
        </w:tc>
        <w:tc>
          <w:tcPr>
            <w:tcW w:w="113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J1-2</w:t>
            </w:r>
          </w:p>
        </w:tc>
        <w:tc>
          <w:tcPr>
            <w:tcW w:w="99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27</w:t>
            </w:r>
          </w:p>
        </w:tc>
        <w:tc>
          <w:tcPr>
            <w:tcW w:w="137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66</w:t>
            </w:r>
          </w:p>
        </w:tc>
        <w:tc>
          <w:tcPr>
            <w:tcW w:w="1450"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41</w:t>
            </w:r>
          </w:p>
        </w:tc>
        <w:tc>
          <w:tcPr>
            <w:tcW w:w="150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25</w:t>
            </w:r>
          </w:p>
        </w:tc>
      </w:tr>
      <w:tr w:rsidR="00F54FC5" w:rsidRPr="003D2645" w:rsidTr="003B7B3C">
        <w:trPr>
          <w:trHeight w:val="313"/>
          <w:jc w:val="center"/>
        </w:trPr>
        <w:tc>
          <w:tcPr>
            <w:tcW w:w="1562" w:type="dxa"/>
            <w:vMerge/>
          </w:tcPr>
          <w:p w:rsidR="00F54FC5" w:rsidRPr="009C494C" w:rsidRDefault="00F54FC5" w:rsidP="009C494C">
            <w:pPr>
              <w:widowControl/>
              <w:jc w:val="center"/>
              <w:textAlignment w:val="center"/>
              <w:rPr>
                <w:rFonts w:ascii="宋体" w:cs="宋体"/>
                <w:color w:val="000000"/>
                <w:kern w:val="0"/>
                <w:sz w:val="18"/>
                <w:szCs w:val="18"/>
              </w:rPr>
            </w:pPr>
          </w:p>
        </w:tc>
        <w:tc>
          <w:tcPr>
            <w:tcW w:w="113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J1-3</w:t>
            </w:r>
          </w:p>
        </w:tc>
        <w:tc>
          <w:tcPr>
            <w:tcW w:w="99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42</w:t>
            </w:r>
          </w:p>
        </w:tc>
        <w:tc>
          <w:tcPr>
            <w:tcW w:w="137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52</w:t>
            </w:r>
          </w:p>
        </w:tc>
        <w:tc>
          <w:tcPr>
            <w:tcW w:w="1450"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27</w:t>
            </w:r>
          </w:p>
        </w:tc>
        <w:tc>
          <w:tcPr>
            <w:tcW w:w="150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25</w:t>
            </w:r>
          </w:p>
        </w:tc>
      </w:tr>
      <w:tr w:rsidR="00F54FC5" w:rsidRPr="003D2645" w:rsidTr="003B7B3C">
        <w:trPr>
          <w:trHeight w:val="313"/>
          <w:jc w:val="center"/>
        </w:trPr>
        <w:tc>
          <w:tcPr>
            <w:tcW w:w="1562" w:type="dxa"/>
            <w:vMerge w:val="restart"/>
            <w:vAlign w:val="center"/>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1304</w:t>
            </w:r>
            <w:r w:rsidRPr="009C494C">
              <w:rPr>
                <w:rFonts w:ascii="宋体" w:hAnsi="宋体" w:cs="宋体" w:hint="eastAsia"/>
                <w:color w:val="000000"/>
                <w:kern w:val="0"/>
                <w:sz w:val="18"/>
                <w:szCs w:val="18"/>
              </w:rPr>
              <w:t>高位巷</w:t>
            </w:r>
          </w:p>
        </w:tc>
        <w:tc>
          <w:tcPr>
            <w:tcW w:w="113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G1-1</w:t>
            </w:r>
          </w:p>
        </w:tc>
        <w:tc>
          <w:tcPr>
            <w:tcW w:w="99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65</w:t>
            </w:r>
          </w:p>
        </w:tc>
        <w:tc>
          <w:tcPr>
            <w:tcW w:w="137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48</w:t>
            </w:r>
          </w:p>
        </w:tc>
        <w:tc>
          <w:tcPr>
            <w:tcW w:w="1450"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23</w:t>
            </w:r>
          </w:p>
        </w:tc>
        <w:tc>
          <w:tcPr>
            <w:tcW w:w="150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25</w:t>
            </w:r>
          </w:p>
        </w:tc>
      </w:tr>
      <w:tr w:rsidR="00F54FC5" w:rsidRPr="003D2645" w:rsidTr="003B7B3C">
        <w:trPr>
          <w:trHeight w:val="313"/>
          <w:jc w:val="center"/>
        </w:trPr>
        <w:tc>
          <w:tcPr>
            <w:tcW w:w="1562" w:type="dxa"/>
            <w:vMerge/>
          </w:tcPr>
          <w:p w:rsidR="00F54FC5" w:rsidRPr="009C494C" w:rsidRDefault="00F54FC5" w:rsidP="009C494C">
            <w:pPr>
              <w:widowControl/>
              <w:jc w:val="center"/>
              <w:textAlignment w:val="center"/>
              <w:rPr>
                <w:rFonts w:ascii="宋体" w:cs="宋体"/>
                <w:color w:val="000000"/>
                <w:kern w:val="0"/>
                <w:sz w:val="18"/>
                <w:szCs w:val="18"/>
              </w:rPr>
            </w:pPr>
          </w:p>
        </w:tc>
        <w:tc>
          <w:tcPr>
            <w:tcW w:w="113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G1-2</w:t>
            </w:r>
          </w:p>
        </w:tc>
        <w:tc>
          <w:tcPr>
            <w:tcW w:w="99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50</w:t>
            </w:r>
          </w:p>
        </w:tc>
        <w:tc>
          <w:tcPr>
            <w:tcW w:w="137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65</w:t>
            </w:r>
          </w:p>
        </w:tc>
        <w:tc>
          <w:tcPr>
            <w:tcW w:w="1450"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40</w:t>
            </w:r>
          </w:p>
        </w:tc>
        <w:tc>
          <w:tcPr>
            <w:tcW w:w="150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25</w:t>
            </w:r>
          </w:p>
        </w:tc>
      </w:tr>
      <w:tr w:rsidR="00F54FC5" w:rsidRPr="003D2645" w:rsidTr="003B7B3C">
        <w:trPr>
          <w:trHeight w:val="313"/>
          <w:jc w:val="center"/>
        </w:trPr>
        <w:tc>
          <w:tcPr>
            <w:tcW w:w="1562" w:type="dxa"/>
            <w:vMerge/>
          </w:tcPr>
          <w:p w:rsidR="00F54FC5" w:rsidRPr="009C494C" w:rsidRDefault="00F54FC5" w:rsidP="009C494C">
            <w:pPr>
              <w:widowControl/>
              <w:jc w:val="center"/>
              <w:textAlignment w:val="center"/>
              <w:rPr>
                <w:rFonts w:ascii="宋体" w:cs="宋体"/>
                <w:color w:val="000000"/>
                <w:kern w:val="0"/>
                <w:sz w:val="18"/>
                <w:szCs w:val="18"/>
              </w:rPr>
            </w:pPr>
          </w:p>
        </w:tc>
        <w:tc>
          <w:tcPr>
            <w:tcW w:w="113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G1-3</w:t>
            </w:r>
          </w:p>
        </w:tc>
        <w:tc>
          <w:tcPr>
            <w:tcW w:w="99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32</w:t>
            </w:r>
          </w:p>
        </w:tc>
        <w:tc>
          <w:tcPr>
            <w:tcW w:w="1379"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94</w:t>
            </w:r>
          </w:p>
        </w:tc>
        <w:tc>
          <w:tcPr>
            <w:tcW w:w="1450"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62</w:t>
            </w:r>
          </w:p>
        </w:tc>
        <w:tc>
          <w:tcPr>
            <w:tcW w:w="1504"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32</w:t>
            </w:r>
          </w:p>
        </w:tc>
      </w:tr>
      <w:tr w:rsidR="00F54FC5" w:rsidRPr="003D2645" w:rsidTr="003B7B3C">
        <w:trPr>
          <w:trHeight w:val="313"/>
          <w:jc w:val="center"/>
        </w:trPr>
        <w:tc>
          <w:tcPr>
            <w:tcW w:w="1562" w:type="dxa"/>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hint="eastAsia"/>
                <w:color w:val="000000"/>
                <w:kern w:val="0"/>
                <w:sz w:val="18"/>
                <w:szCs w:val="18"/>
              </w:rPr>
              <w:t>合计</w:t>
            </w:r>
          </w:p>
        </w:tc>
        <w:tc>
          <w:tcPr>
            <w:tcW w:w="6466" w:type="dxa"/>
            <w:gridSpan w:val="5"/>
          </w:tcPr>
          <w:p w:rsidR="00F54FC5" w:rsidRPr="009C494C" w:rsidRDefault="00F54FC5" w:rsidP="009C494C">
            <w:pPr>
              <w:widowControl/>
              <w:jc w:val="center"/>
              <w:textAlignment w:val="center"/>
              <w:rPr>
                <w:rFonts w:ascii="宋体" w:cs="宋体"/>
                <w:color w:val="000000"/>
                <w:kern w:val="0"/>
                <w:sz w:val="18"/>
                <w:szCs w:val="18"/>
              </w:rPr>
            </w:pPr>
            <w:r w:rsidRPr="009C494C">
              <w:rPr>
                <w:rFonts w:ascii="宋体" w:hAnsi="宋体" w:cs="宋体"/>
                <w:color w:val="000000"/>
                <w:kern w:val="0"/>
                <w:sz w:val="18"/>
                <w:szCs w:val="18"/>
              </w:rPr>
              <w:t>408</w:t>
            </w:r>
          </w:p>
        </w:tc>
      </w:tr>
    </w:tbl>
    <w:p w:rsidR="00F54FC5" w:rsidRPr="00615313" w:rsidRDefault="00F54FC5" w:rsidP="00092371">
      <w:pPr>
        <w:spacing w:line="500" w:lineRule="atLeast"/>
        <w:ind w:firstLineChars="200" w:firstLine="480"/>
        <w:rPr>
          <w:rFonts w:ascii="Times New Roman" w:hAnsi="宋体"/>
          <w:sz w:val="24"/>
          <w:szCs w:val="24"/>
        </w:rPr>
      </w:pPr>
      <w:r w:rsidRPr="00615313">
        <w:rPr>
          <w:rFonts w:ascii="Times New Roman" w:hAnsi="宋体" w:hint="eastAsia"/>
          <w:sz w:val="24"/>
          <w:szCs w:val="24"/>
        </w:rPr>
        <w:lastRenderedPageBreak/>
        <w:t>说明：上表参数是根据《</w:t>
      </w:r>
      <w:r w:rsidRPr="00615313">
        <w:rPr>
          <w:rFonts w:ascii="Times New Roman" w:hAnsi="宋体"/>
          <w:sz w:val="24"/>
          <w:szCs w:val="24"/>
        </w:rPr>
        <w:t>1304</w:t>
      </w:r>
      <w:r w:rsidRPr="00615313">
        <w:rPr>
          <w:rFonts w:ascii="Times New Roman" w:hAnsi="宋体" w:hint="eastAsia"/>
          <w:sz w:val="24"/>
          <w:szCs w:val="24"/>
        </w:rPr>
        <w:t>工作面掘进地质说明书》中顶板煤岩情况设计的，正式施工时，在掘进期间每掘</w:t>
      </w:r>
      <w:r w:rsidRPr="00615313">
        <w:rPr>
          <w:rFonts w:ascii="Times New Roman" w:hAnsi="宋体"/>
          <w:sz w:val="24"/>
          <w:szCs w:val="24"/>
        </w:rPr>
        <w:t>100m</w:t>
      </w:r>
      <w:r w:rsidRPr="00615313">
        <w:rPr>
          <w:rFonts w:ascii="Times New Roman" w:hAnsi="宋体" w:hint="eastAsia"/>
          <w:sz w:val="24"/>
          <w:szCs w:val="24"/>
        </w:rPr>
        <w:t>在高位巷和风巷进行顶板岩性探查施工，根据钻孔剖面进行近</w:t>
      </w:r>
      <w:r w:rsidRPr="00615313">
        <w:rPr>
          <w:rFonts w:ascii="Times New Roman" w:hAnsi="宋体"/>
          <w:sz w:val="24"/>
          <w:szCs w:val="24"/>
        </w:rPr>
        <w:t>100m</w:t>
      </w:r>
      <w:r w:rsidRPr="00615313">
        <w:rPr>
          <w:rFonts w:ascii="Times New Roman" w:hAnsi="宋体" w:hint="eastAsia"/>
          <w:sz w:val="24"/>
          <w:szCs w:val="24"/>
        </w:rPr>
        <w:t>段的顶板预裂爆破钻孔设计。</w:t>
      </w:r>
    </w:p>
    <w:p w:rsidR="00F54FC5" w:rsidRPr="00615313" w:rsidRDefault="00F54FC5" w:rsidP="00085C54">
      <w:pPr>
        <w:spacing w:before="100" w:after="100"/>
        <w:jc w:val="center"/>
        <w:rPr>
          <w:rFonts w:ascii="黑体" w:eastAsia="黑体" w:hAnsi="黑体"/>
        </w:rPr>
      </w:pPr>
      <w:r>
        <w:object w:dxaOrig="14505" w:dyaOrig="10320">
          <v:shape id="_x0000_i1032" type="#_x0000_t75" style="width:450.75pt;height:252.75pt" o:ole="">
            <v:imagedata r:id="rId25" o:title="" croptop="26748f" cropbottom="29478f" cropleft="29350f" cropright="24357f"/>
          </v:shape>
          <o:OLEObject Type="Embed" ProgID="AutoCAD.Drawing.17" ShapeID="_x0000_i1032" DrawAspect="Content" ObjectID="_1577366944" r:id="rId26"/>
        </w:object>
      </w:r>
      <w:r w:rsidRPr="00615313">
        <w:rPr>
          <w:rFonts w:ascii="黑体" w:eastAsia="黑体" w:hAnsi="黑体" w:hint="eastAsia"/>
        </w:rPr>
        <w:t>图</w:t>
      </w:r>
      <w:r>
        <w:rPr>
          <w:rFonts w:ascii="黑体" w:eastAsia="黑体" w:hAnsi="黑体"/>
        </w:rPr>
        <w:t>8</w:t>
      </w:r>
      <w:r w:rsidRPr="00615313">
        <w:rPr>
          <w:rFonts w:ascii="黑体" w:eastAsia="黑体" w:hAnsi="黑体" w:hint="eastAsia"/>
        </w:rPr>
        <w:t>顶板预裂爆破钻孔剖面</w:t>
      </w:r>
      <w:r>
        <w:rPr>
          <w:rFonts w:ascii="黑体" w:eastAsia="黑体" w:hAnsi="黑体" w:hint="eastAsia"/>
        </w:rPr>
        <w:t>示意</w:t>
      </w:r>
      <w:r w:rsidRPr="00615313">
        <w:rPr>
          <w:rFonts w:ascii="黑体" w:eastAsia="黑体" w:hAnsi="黑体" w:hint="eastAsia"/>
        </w:rPr>
        <w:t>图</w:t>
      </w:r>
    </w:p>
    <w:p w:rsidR="00F54FC5" w:rsidRPr="00615313" w:rsidRDefault="00092371" w:rsidP="00092371">
      <w:pPr>
        <w:spacing w:before="100" w:after="100"/>
        <w:ind w:leftChars="-202" w:hangingChars="176" w:hanging="424"/>
        <w:jc w:val="center"/>
        <w:rPr>
          <w:rFonts w:ascii="黑体" w:eastAsia="黑体" w:hAnsi="黑体"/>
        </w:rPr>
      </w:pPr>
      <w:r>
        <w:rPr>
          <w:rFonts w:ascii="宋体" w:hAnsi="宋体" w:cs="宋体"/>
          <w:b/>
          <w:bCs/>
          <w:snapToGrid w:val="0"/>
          <w:color w:val="000000"/>
          <w:kern w:val="0"/>
          <w:sz w:val="24"/>
          <w:szCs w:val="24"/>
        </w:rPr>
        <w:object w:dxaOrig="4320" w:dyaOrig="3519">
          <v:shape id="_x0000_i1034" type="#_x0000_t75" style="width:438.75pt;height:197.25pt" o:ole="">
            <v:imagedata r:id="rId27" o:title="" croptop="30633f" cropbottom="33155f" cropleft="40208f" cropright="22177f"/>
          </v:shape>
          <o:OLEObject Type="Embed" ProgID="AutoCAD.Drawing.17" ShapeID="_x0000_i1034" DrawAspect="Content" ObjectID="_1577366945" r:id="rId28"/>
        </w:object>
      </w:r>
      <w:r w:rsidR="00F54FC5" w:rsidRPr="00615313">
        <w:rPr>
          <w:rFonts w:ascii="黑体" w:eastAsia="黑体" w:hAnsi="黑体" w:hint="eastAsia"/>
        </w:rPr>
        <w:t>图</w:t>
      </w:r>
      <w:r w:rsidR="00F54FC5">
        <w:rPr>
          <w:rFonts w:ascii="黑体" w:eastAsia="黑体" w:hAnsi="黑体"/>
        </w:rPr>
        <w:t>9</w:t>
      </w:r>
      <w:r w:rsidR="00F54FC5" w:rsidRPr="00615313">
        <w:rPr>
          <w:rFonts w:ascii="黑体" w:eastAsia="黑体" w:hAnsi="黑体" w:hint="eastAsia"/>
        </w:rPr>
        <w:t>顶板预裂爆破孔平面</w:t>
      </w:r>
      <w:r w:rsidR="00F54FC5">
        <w:rPr>
          <w:rFonts w:ascii="黑体" w:eastAsia="黑体" w:hAnsi="黑体" w:hint="eastAsia"/>
        </w:rPr>
        <w:t>示意</w:t>
      </w:r>
      <w:r w:rsidR="00F54FC5" w:rsidRPr="00615313">
        <w:rPr>
          <w:rFonts w:ascii="黑体" w:eastAsia="黑体" w:hAnsi="黑体" w:hint="eastAsia"/>
        </w:rPr>
        <w:t>图</w:t>
      </w:r>
    </w:p>
    <w:p w:rsidR="00F54FC5" w:rsidRPr="002C4404" w:rsidRDefault="00F54FC5" w:rsidP="00092371">
      <w:pPr>
        <w:widowControl/>
        <w:ind w:firstLineChars="200" w:firstLine="420"/>
        <w:jc w:val="center"/>
        <w:rPr>
          <w:rFonts w:ascii="黑体" w:eastAsia="黑体" w:hAnsi="黑体"/>
        </w:rPr>
      </w:pPr>
      <w:r w:rsidRPr="002C4404">
        <w:rPr>
          <w:rFonts w:ascii="黑体" w:eastAsia="黑体" w:hAnsi="黑体" w:hint="eastAsia"/>
        </w:rPr>
        <w:t>表</w:t>
      </w:r>
      <w:r>
        <w:rPr>
          <w:rFonts w:ascii="黑体" w:eastAsia="黑体" w:hAnsi="黑体"/>
        </w:rPr>
        <w:t>9</w:t>
      </w:r>
      <w:r w:rsidRPr="002C4404">
        <w:rPr>
          <w:rFonts w:ascii="黑体" w:eastAsia="黑体" w:hAnsi="黑体"/>
        </w:rPr>
        <w:t xml:space="preserve"> </w:t>
      </w:r>
      <w:r w:rsidRPr="002C4404">
        <w:rPr>
          <w:rFonts w:ascii="黑体" w:eastAsia="黑体" w:hAnsi="黑体" w:hint="eastAsia"/>
        </w:rPr>
        <w:t>顶板预裂爆破卸压钻孔进尺计划明细表</w:t>
      </w:r>
    </w:p>
    <w:tbl>
      <w:tblPr>
        <w:tblW w:w="8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4"/>
        <w:gridCol w:w="1350"/>
        <w:gridCol w:w="2751"/>
        <w:gridCol w:w="894"/>
        <w:gridCol w:w="1185"/>
      </w:tblGrid>
      <w:tr w:rsidR="00F54FC5" w:rsidTr="002C4404">
        <w:trPr>
          <w:trHeight w:val="624"/>
          <w:jc w:val="center"/>
        </w:trPr>
        <w:tc>
          <w:tcPr>
            <w:tcW w:w="2094" w:type="dxa"/>
            <w:vAlign w:val="center"/>
          </w:tcPr>
          <w:p w:rsidR="00F54FC5" w:rsidRPr="002C4404" w:rsidRDefault="00F54FC5" w:rsidP="002C4404">
            <w:pPr>
              <w:widowControl/>
              <w:jc w:val="center"/>
              <w:textAlignment w:val="center"/>
              <w:rPr>
                <w:rFonts w:ascii="宋体" w:cs="宋体"/>
                <w:color w:val="000000"/>
                <w:kern w:val="0"/>
                <w:sz w:val="18"/>
                <w:szCs w:val="18"/>
              </w:rPr>
            </w:pPr>
            <w:r w:rsidRPr="002C4404">
              <w:rPr>
                <w:rFonts w:ascii="宋体" w:hAnsi="宋体" w:cs="宋体" w:hint="eastAsia"/>
                <w:color w:val="000000"/>
                <w:kern w:val="0"/>
                <w:sz w:val="18"/>
                <w:szCs w:val="18"/>
              </w:rPr>
              <w:t>采掘工程</w:t>
            </w:r>
          </w:p>
        </w:tc>
        <w:tc>
          <w:tcPr>
            <w:tcW w:w="1350" w:type="dxa"/>
            <w:vAlign w:val="center"/>
          </w:tcPr>
          <w:p w:rsidR="00F54FC5" w:rsidRPr="002C4404" w:rsidRDefault="00F54FC5" w:rsidP="002C4404">
            <w:pPr>
              <w:widowControl/>
              <w:jc w:val="center"/>
              <w:textAlignment w:val="center"/>
              <w:rPr>
                <w:rFonts w:ascii="宋体" w:cs="宋体"/>
                <w:color w:val="000000"/>
                <w:kern w:val="0"/>
                <w:sz w:val="18"/>
                <w:szCs w:val="18"/>
              </w:rPr>
            </w:pPr>
            <w:r w:rsidRPr="002C4404">
              <w:rPr>
                <w:rFonts w:ascii="宋体" w:hAnsi="宋体" w:cs="宋体" w:hint="eastAsia"/>
                <w:color w:val="000000"/>
                <w:kern w:val="0"/>
                <w:sz w:val="18"/>
                <w:szCs w:val="18"/>
              </w:rPr>
              <w:t>回采长度（</w:t>
            </w:r>
            <w:r w:rsidRPr="002C4404">
              <w:rPr>
                <w:rFonts w:ascii="宋体" w:hAnsi="宋体" w:cs="宋体"/>
                <w:color w:val="000000"/>
                <w:kern w:val="0"/>
                <w:sz w:val="18"/>
                <w:szCs w:val="18"/>
              </w:rPr>
              <w:t>m</w:t>
            </w:r>
            <w:r w:rsidRPr="002C4404">
              <w:rPr>
                <w:rFonts w:ascii="宋体" w:hAnsi="宋体" w:cs="宋体" w:hint="eastAsia"/>
                <w:color w:val="000000"/>
                <w:kern w:val="0"/>
                <w:sz w:val="18"/>
                <w:szCs w:val="18"/>
              </w:rPr>
              <w:t>）</w:t>
            </w:r>
          </w:p>
        </w:tc>
        <w:tc>
          <w:tcPr>
            <w:tcW w:w="2751" w:type="dxa"/>
            <w:vAlign w:val="center"/>
          </w:tcPr>
          <w:p w:rsidR="00F54FC5" w:rsidRPr="002C4404" w:rsidRDefault="00F54FC5" w:rsidP="002C4404">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爆破位置</w:t>
            </w:r>
          </w:p>
        </w:tc>
        <w:tc>
          <w:tcPr>
            <w:tcW w:w="894" w:type="dxa"/>
            <w:vAlign w:val="center"/>
          </w:tcPr>
          <w:p w:rsidR="00F54FC5" w:rsidRPr="002C4404" w:rsidRDefault="00F54FC5" w:rsidP="002C4404">
            <w:pPr>
              <w:widowControl/>
              <w:jc w:val="center"/>
              <w:textAlignment w:val="center"/>
              <w:rPr>
                <w:rFonts w:ascii="宋体" w:cs="宋体"/>
                <w:color w:val="000000"/>
                <w:kern w:val="0"/>
                <w:sz w:val="18"/>
                <w:szCs w:val="18"/>
              </w:rPr>
            </w:pPr>
            <w:r w:rsidRPr="002C4404">
              <w:rPr>
                <w:rFonts w:ascii="宋体" w:hAnsi="宋体" w:cs="宋体" w:hint="eastAsia"/>
                <w:color w:val="000000"/>
                <w:kern w:val="0"/>
                <w:sz w:val="18"/>
                <w:szCs w:val="18"/>
              </w:rPr>
              <w:t>个数</w:t>
            </w:r>
          </w:p>
        </w:tc>
        <w:tc>
          <w:tcPr>
            <w:tcW w:w="1185" w:type="dxa"/>
            <w:vAlign w:val="center"/>
          </w:tcPr>
          <w:p w:rsidR="00F54FC5" w:rsidRPr="002C4404" w:rsidRDefault="00F54FC5" w:rsidP="002C4404">
            <w:pPr>
              <w:widowControl/>
              <w:jc w:val="center"/>
              <w:textAlignment w:val="center"/>
              <w:rPr>
                <w:rFonts w:ascii="宋体" w:cs="宋体"/>
                <w:color w:val="000000"/>
                <w:kern w:val="0"/>
                <w:sz w:val="18"/>
                <w:szCs w:val="18"/>
              </w:rPr>
            </w:pPr>
            <w:r w:rsidRPr="002C4404">
              <w:rPr>
                <w:rFonts w:ascii="宋体" w:hAnsi="宋体" w:cs="宋体" w:hint="eastAsia"/>
                <w:color w:val="000000"/>
                <w:kern w:val="0"/>
                <w:sz w:val="18"/>
                <w:szCs w:val="18"/>
              </w:rPr>
              <w:t>进尺</w:t>
            </w:r>
            <w:r w:rsidRPr="002C4404">
              <w:rPr>
                <w:rFonts w:ascii="宋体" w:hAnsi="宋体" w:cs="宋体"/>
                <w:color w:val="000000"/>
                <w:kern w:val="0"/>
                <w:sz w:val="18"/>
                <w:szCs w:val="18"/>
              </w:rPr>
              <w:t>(m</w:t>
            </w:r>
            <w:r w:rsidRPr="002C4404">
              <w:rPr>
                <w:rFonts w:ascii="宋体" w:hAnsi="宋体" w:cs="宋体" w:hint="eastAsia"/>
                <w:color w:val="000000"/>
                <w:kern w:val="0"/>
                <w:sz w:val="18"/>
                <w:szCs w:val="18"/>
              </w:rPr>
              <w:t>）</w:t>
            </w:r>
          </w:p>
        </w:tc>
      </w:tr>
      <w:tr w:rsidR="00F54FC5" w:rsidTr="002C4404">
        <w:trPr>
          <w:trHeight w:val="385"/>
          <w:jc w:val="center"/>
        </w:trPr>
        <w:tc>
          <w:tcPr>
            <w:tcW w:w="2094" w:type="dxa"/>
            <w:vAlign w:val="center"/>
          </w:tcPr>
          <w:p w:rsidR="00F54FC5" w:rsidRPr="002C4404" w:rsidRDefault="00F54FC5" w:rsidP="002C4404">
            <w:pPr>
              <w:widowControl/>
              <w:jc w:val="center"/>
              <w:textAlignment w:val="center"/>
              <w:rPr>
                <w:rFonts w:ascii="宋体" w:cs="宋体"/>
                <w:color w:val="000000"/>
                <w:kern w:val="0"/>
                <w:sz w:val="18"/>
                <w:szCs w:val="18"/>
              </w:rPr>
            </w:pPr>
            <w:r w:rsidRPr="002C4404">
              <w:rPr>
                <w:rFonts w:ascii="宋体" w:hAnsi="宋体" w:cs="宋体"/>
                <w:color w:val="000000"/>
                <w:kern w:val="0"/>
                <w:sz w:val="18"/>
                <w:szCs w:val="18"/>
              </w:rPr>
              <w:t>1304</w:t>
            </w:r>
            <w:r>
              <w:rPr>
                <w:rFonts w:ascii="宋体" w:hAnsi="宋体" w:cs="宋体" w:hint="eastAsia"/>
                <w:color w:val="000000"/>
                <w:kern w:val="0"/>
                <w:sz w:val="18"/>
                <w:szCs w:val="18"/>
              </w:rPr>
              <w:t>机巷及高位巷</w:t>
            </w:r>
          </w:p>
        </w:tc>
        <w:tc>
          <w:tcPr>
            <w:tcW w:w="1350" w:type="dxa"/>
            <w:vAlign w:val="center"/>
          </w:tcPr>
          <w:p w:rsidR="00F54FC5" w:rsidRPr="002C4404" w:rsidRDefault="00F54FC5" w:rsidP="002C4404">
            <w:pPr>
              <w:widowControl/>
              <w:jc w:val="center"/>
              <w:textAlignment w:val="center"/>
              <w:rPr>
                <w:rFonts w:ascii="宋体" w:cs="宋体"/>
                <w:color w:val="000000"/>
                <w:kern w:val="0"/>
                <w:sz w:val="18"/>
                <w:szCs w:val="18"/>
              </w:rPr>
            </w:pPr>
            <w:r>
              <w:rPr>
                <w:rFonts w:ascii="宋体" w:hAnsi="宋体" w:cs="宋体"/>
                <w:color w:val="000000"/>
                <w:kern w:val="0"/>
                <w:sz w:val="18"/>
                <w:szCs w:val="18"/>
              </w:rPr>
              <w:t>1800</w:t>
            </w:r>
            <w:r w:rsidRPr="002C4404">
              <w:rPr>
                <w:rFonts w:ascii="宋体" w:hAnsi="宋体" w:cs="宋体"/>
                <w:color w:val="000000"/>
                <w:kern w:val="0"/>
                <w:sz w:val="18"/>
                <w:szCs w:val="18"/>
              </w:rPr>
              <w:t>m</w:t>
            </w:r>
          </w:p>
        </w:tc>
        <w:tc>
          <w:tcPr>
            <w:tcW w:w="2751" w:type="dxa"/>
            <w:vAlign w:val="center"/>
          </w:tcPr>
          <w:p w:rsidR="00F54FC5" w:rsidRPr="002C4404" w:rsidRDefault="00F54FC5" w:rsidP="002C4404">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回采煤柱顶板</w:t>
            </w:r>
          </w:p>
        </w:tc>
        <w:tc>
          <w:tcPr>
            <w:tcW w:w="894" w:type="dxa"/>
            <w:vAlign w:val="center"/>
          </w:tcPr>
          <w:p w:rsidR="00F54FC5" w:rsidRPr="002C4404" w:rsidRDefault="00F54FC5" w:rsidP="002C4404">
            <w:pPr>
              <w:widowControl/>
              <w:jc w:val="center"/>
              <w:textAlignment w:val="center"/>
              <w:rPr>
                <w:rFonts w:ascii="宋体" w:cs="宋体"/>
                <w:color w:val="000000"/>
                <w:kern w:val="0"/>
                <w:sz w:val="18"/>
                <w:szCs w:val="18"/>
              </w:rPr>
            </w:pPr>
            <w:r>
              <w:rPr>
                <w:rFonts w:ascii="宋体" w:hAnsi="宋体" w:cs="宋体"/>
                <w:color w:val="000000"/>
                <w:kern w:val="0"/>
                <w:sz w:val="18"/>
                <w:szCs w:val="18"/>
              </w:rPr>
              <w:t>468</w:t>
            </w:r>
          </w:p>
        </w:tc>
        <w:tc>
          <w:tcPr>
            <w:tcW w:w="1185" w:type="dxa"/>
            <w:vAlign w:val="center"/>
          </w:tcPr>
          <w:p w:rsidR="00F54FC5" w:rsidRPr="002C4404" w:rsidRDefault="00F54FC5" w:rsidP="002C4404">
            <w:pPr>
              <w:widowControl/>
              <w:jc w:val="center"/>
              <w:textAlignment w:val="center"/>
              <w:rPr>
                <w:rFonts w:ascii="宋体" w:cs="宋体"/>
                <w:color w:val="000000"/>
                <w:kern w:val="0"/>
                <w:sz w:val="18"/>
                <w:szCs w:val="18"/>
              </w:rPr>
            </w:pPr>
            <w:r>
              <w:rPr>
                <w:rFonts w:ascii="宋体" w:hAnsi="宋体" w:cs="宋体"/>
                <w:color w:val="000000"/>
                <w:kern w:val="0"/>
                <w:sz w:val="18"/>
                <w:szCs w:val="18"/>
              </w:rPr>
              <w:t>31824</w:t>
            </w:r>
          </w:p>
        </w:tc>
      </w:tr>
      <w:tr w:rsidR="00F54FC5" w:rsidTr="002C4404">
        <w:trPr>
          <w:trHeight w:val="385"/>
          <w:jc w:val="center"/>
        </w:trPr>
        <w:tc>
          <w:tcPr>
            <w:tcW w:w="2094" w:type="dxa"/>
            <w:vAlign w:val="center"/>
          </w:tcPr>
          <w:p w:rsidR="00F54FC5" w:rsidRPr="002C4404" w:rsidRDefault="00F54FC5" w:rsidP="002C4404">
            <w:pPr>
              <w:widowControl/>
              <w:jc w:val="center"/>
              <w:textAlignment w:val="center"/>
              <w:rPr>
                <w:rFonts w:ascii="宋体" w:cs="宋体"/>
                <w:color w:val="000000"/>
                <w:kern w:val="0"/>
                <w:sz w:val="18"/>
                <w:szCs w:val="18"/>
              </w:rPr>
            </w:pPr>
            <w:r>
              <w:rPr>
                <w:rFonts w:ascii="宋体" w:hAnsi="宋体" w:cs="宋体"/>
                <w:color w:val="000000"/>
                <w:kern w:val="0"/>
                <w:sz w:val="18"/>
                <w:szCs w:val="18"/>
              </w:rPr>
              <w:t>1307</w:t>
            </w:r>
            <w:r>
              <w:rPr>
                <w:rFonts w:ascii="宋体" w:hAnsi="宋体" w:cs="宋体" w:hint="eastAsia"/>
                <w:color w:val="000000"/>
                <w:kern w:val="0"/>
                <w:sz w:val="18"/>
                <w:szCs w:val="18"/>
              </w:rPr>
              <w:t>机巷及风巷断顶</w:t>
            </w:r>
          </w:p>
        </w:tc>
        <w:tc>
          <w:tcPr>
            <w:tcW w:w="1350" w:type="dxa"/>
            <w:vAlign w:val="center"/>
          </w:tcPr>
          <w:p w:rsidR="00F54FC5" w:rsidRDefault="00F54FC5" w:rsidP="002C4404">
            <w:pPr>
              <w:widowControl/>
              <w:jc w:val="center"/>
              <w:textAlignment w:val="center"/>
              <w:rPr>
                <w:rFonts w:ascii="宋体" w:cs="宋体"/>
                <w:color w:val="000000"/>
                <w:kern w:val="0"/>
                <w:sz w:val="18"/>
                <w:szCs w:val="18"/>
              </w:rPr>
            </w:pPr>
            <w:r>
              <w:rPr>
                <w:rFonts w:ascii="宋体" w:hAnsi="宋体" w:cs="宋体"/>
                <w:color w:val="000000"/>
                <w:kern w:val="0"/>
                <w:sz w:val="18"/>
                <w:szCs w:val="18"/>
              </w:rPr>
              <w:t>1800</w:t>
            </w:r>
          </w:p>
        </w:tc>
        <w:tc>
          <w:tcPr>
            <w:tcW w:w="2751" w:type="dxa"/>
            <w:vAlign w:val="center"/>
          </w:tcPr>
          <w:p w:rsidR="00F54FC5" w:rsidRPr="002C4404" w:rsidRDefault="00F54FC5" w:rsidP="002C4404">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机巷及风巷顶板</w:t>
            </w:r>
          </w:p>
        </w:tc>
        <w:tc>
          <w:tcPr>
            <w:tcW w:w="894" w:type="dxa"/>
            <w:vAlign w:val="center"/>
          </w:tcPr>
          <w:p w:rsidR="00F54FC5" w:rsidRPr="002C4404" w:rsidRDefault="00F54FC5" w:rsidP="002C4404">
            <w:pPr>
              <w:widowControl/>
              <w:jc w:val="center"/>
              <w:textAlignment w:val="center"/>
              <w:rPr>
                <w:rFonts w:ascii="宋体" w:cs="宋体"/>
                <w:color w:val="000000"/>
                <w:kern w:val="0"/>
                <w:sz w:val="18"/>
                <w:szCs w:val="18"/>
              </w:rPr>
            </w:pPr>
            <w:r>
              <w:rPr>
                <w:rFonts w:ascii="宋体" w:hAnsi="宋体" w:cs="宋体"/>
                <w:color w:val="000000"/>
                <w:kern w:val="0"/>
                <w:sz w:val="18"/>
                <w:szCs w:val="18"/>
              </w:rPr>
              <w:t>360</w:t>
            </w:r>
          </w:p>
        </w:tc>
        <w:tc>
          <w:tcPr>
            <w:tcW w:w="1185" w:type="dxa"/>
            <w:vAlign w:val="center"/>
          </w:tcPr>
          <w:p w:rsidR="00F54FC5" w:rsidRPr="002C4404" w:rsidRDefault="00F54FC5" w:rsidP="002C4404">
            <w:pPr>
              <w:widowControl/>
              <w:jc w:val="center"/>
              <w:textAlignment w:val="center"/>
              <w:rPr>
                <w:rFonts w:ascii="宋体" w:cs="宋体"/>
                <w:color w:val="000000"/>
                <w:kern w:val="0"/>
                <w:sz w:val="18"/>
                <w:szCs w:val="18"/>
              </w:rPr>
            </w:pPr>
            <w:r w:rsidRPr="002C4404">
              <w:rPr>
                <w:rFonts w:ascii="宋体" w:hAnsi="宋体" w:cs="宋体"/>
                <w:color w:val="000000"/>
                <w:kern w:val="0"/>
                <w:sz w:val="18"/>
                <w:szCs w:val="18"/>
              </w:rPr>
              <w:t>18000</w:t>
            </w:r>
          </w:p>
        </w:tc>
      </w:tr>
    </w:tbl>
    <w:p w:rsidR="00F54FC5" w:rsidRPr="002C4404" w:rsidRDefault="00F54FC5" w:rsidP="00092371">
      <w:pPr>
        <w:spacing w:line="500" w:lineRule="atLeast"/>
        <w:ind w:firstLineChars="200" w:firstLine="480"/>
        <w:rPr>
          <w:rFonts w:ascii="Times New Roman" w:hAnsi="宋体"/>
          <w:sz w:val="24"/>
          <w:szCs w:val="24"/>
        </w:rPr>
      </w:pPr>
      <w:r w:rsidRPr="002C4404">
        <w:rPr>
          <w:rFonts w:ascii="Times New Roman" w:hAnsi="宋体"/>
          <w:sz w:val="24"/>
          <w:szCs w:val="24"/>
        </w:rPr>
        <w:lastRenderedPageBreak/>
        <w:t xml:space="preserve"> </w:t>
      </w:r>
      <w:r w:rsidRPr="002C4404">
        <w:rPr>
          <w:rFonts w:ascii="Times New Roman" w:hAnsi="宋体" w:hint="eastAsia"/>
          <w:sz w:val="24"/>
          <w:szCs w:val="24"/>
        </w:rPr>
        <w:t>小结：顶板预裂爆破卸压钻孔计划需施工</w:t>
      </w:r>
      <w:r>
        <w:rPr>
          <w:rFonts w:ascii="Times New Roman" w:hAnsi="宋体"/>
          <w:sz w:val="24"/>
          <w:szCs w:val="24"/>
        </w:rPr>
        <w:t>828</w:t>
      </w:r>
      <w:r w:rsidRPr="002C4404">
        <w:rPr>
          <w:rFonts w:ascii="Times New Roman" w:hAnsi="宋体" w:hint="eastAsia"/>
          <w:sz w:val="24"/>
          <w:szCs w:val="24"/>
        </w:rPr>
        <w:t>个，合计进尺</w:t>
      </w:r>
      <w:r>
        <w:rPr>
          <w:rFonts w:ascii="Times New Roman" w:hAnsi="宋体"/>
          <w:sz w:val="24"/>
          <w:szCs w:val="24"/>
        </w:rPr>
        <w:t>49824</w:t>
      </w:r>
      <w:r w:rsidRPr="002C4404">
        <w:rPr>
          <w:rFonts w:ascii="Times New Roman" w:hAnsi="宋体"/>
          <w:sz w:val="24"/>
          <w:szCs w:val="24"/>
        </w:rPr>
        <w:t>m</w:t>
      </w:r>
      <w:r w:rsidRPr="002C4404">
        <w:rPr>
          <w:rFonts w:ascii="Times New Roman" w:hAnsi="宋体" w:hint="eastAsia"/>
          <w:sz w:val="24"/>
          <w:szCs w:val="24"/>
        </w:rPr>
        <w:t>。</w:t>
      </w:r>
    </w:p>
    <w:p w:rsidR="00F54FC5" w:rsidRDefault="00F54FC5">
      <w:pPr>
        <w:pStyle w:val="2"/>
        <w:spacing w:before="0" w:after="0" w:line="240" w:lineRule="auto"/>
        <w:rPr>
          <w:rFonts w:ascii="宋体" w:eastAsia="宋体" w:hAnsi="宋体" w:cs="宋体"/>
          <w:sz w:val="28"/>
          <w:szCs w:val="28"/>
        </w:rPr>
      </w:pPr>
      <w:bookmarkStart w:id="20" w:name="_Toc6612"/>
      <w:r>
        <w:rPr>
          <w:rFonts w:ascii="宋体" w:eastAsia="宋体" w:hAnsi="宋体" w:cs="宋体"/>
          <w:sz w:val="28"/>
          <w:szCs w:val="28"/>
        </w:rPr>
        <w:t xml:space="preserve">3.5 </w:t>
      </w:r>
      <w:r>
        <w:rPr>
          <w:rFonts w:ascii="宋体" w:eastAsia="宋体" w:hAnsi="宋体" w:cs="宋体" w:hint="eastAsia"/>
          <w:sz w:val="28"/>
          <w:szCs w:val="28"/>
        </w:rPr>
        <w:t>其它</w:t>
      </w:r>
      <w:bookmarkEnd w:id="20"/>
    </w:p>
    <w:p w:rsidR="00F54FC5" w:rsidRPr="002C4404" w:rsidRDefault="00F54FC5" w:rsidP="00092371">
      <w:pPr>
        <w:spacing w:line="500" w:lineRule="atLeast"/>
        <w:ind w:firstLineChars="200" w:firstLine="480"/>
        <w:rPr>
          <w:rFonts w:ascii="Times New Roman" w:hAnsi="宋体"/>
          <w:sz w:val="24"/>
          <w:szCs w:val="24"/>
        </w:rPr>
      </w:pPr>
      <w:r w:rsidRPr="002C4404">
        <w:rPr>
          <w:rFonts w:ascii="Times New Roman" w:hAnsi="宋体" w:hint="eastAsia"/>
          <w:sz w:val="24"/>
          <w:szCs w:val="24"/>
        </w:rPr>
        <w:t>在生产过程中，应加强区域和局部冲击地压监测工作，当发现有冲击地压危险时，应立即发出危险预警并采取应急卸压解危措施，如大孔径卸压或煤层爆破卸压，此部分的工程量另行计算。</w:t>
      </w:r>
    </w:p>
    <w:p w:rsidR="00F54FC5" w:rsidRDefault="00F54FC5" w:rsidP="00092371">
      <w:pPr>
        <w:pStyle w:val="1"/>
        <w:spacing w:beforeLines="100" w:before="312" w:afterLines="100" w:after="312" w:line="240" w:lineRule="auto"/>
        <w:jc w:val="center"/>
        <w:rPr>
          <w:sz w:val="32"/>
          <w:szCs w:val="32"/>
        </w:rPr>
      </w:pPr>
      <w:bookmarkStart w:id="21" w:name="_Toc24737"/>
      <w:bookmarkStart w:id="22" w:name="_Toc8774"/>
      <w:r>
        <w:rPr>
          <w:rFonts w:hint="eastAsia"/>
          <w:sz w:val="32"/>
          <w:szCs w:val="32"/>
        </w:rPr>
        <w:t>第四章</w:t>
      </w:r>
      <w:r>
        <w:rPr>
          <w:sz w:val="32"/>
          <w:szCs w:val="32"/>
        </w:rPr>
        <w:t xml:space="preserve"> </w:t>
      </w:r>
      <w:r>
        <w:rPr>
          <w:rFonts w:hint="eastAsia"/>
          <w:sz w:val="32"/>
          <w:szCs w:val="32"/>
        </w:rPr>
        <w:t>科研项目计划</w:t>
      </w:r>
      <w:bookmarkEnd w:id="21"/>
      <w:bookmarkEnd w:id="22"/>
    </w:p>
    <w:p w:rsidR="00F54FC5" w:rsidRPr="00C6332B" w:rsidRDefault="00F54FC5" w:rsidP="00C6332B">
      <w:pPr>
        <w:pStyle w:val="2"/>
        <w:spacing w:before="0" w:after="0" w:line="240" w:lineRule="auto"/>
        <w:rPr>
          <w:rFonts w:ascii="宋体" w:eastAsia="宋体" w:hAnsi="宋体" w:cs="宋体"/>
          <w:sz w:val="28"/>
          <w:szCs w:val="28"/>
        </w:rPr>
      </w:pPr>
      <w:bookmarkStart w:id="23" w:name="_Toc25931"/>
      <w:bookmarkStart w:id="24" w:name="_Toc19318"/>
      <w:r w:rsidRPr="00C6332B">
        <w:rPr>
          <w:rFonts w:ascii="宋体" w:eastAsia="宋体" w:hAnsi="宋体" w:cs="宋体"/>
          <w:sz w:val="28"/>
          <w:szCs w:val="28"/>
        </w:rPr>
        <w:t>4.1</w:t>
      </w:r>
      <w:bookmarkEnd w:id="23"/>
      <w:bookmarkEnd w:id="24"/>
      <w:r>
        <w:rPr>
          <w:rFonts w:ascii="宋体" w:eastAsia="宋体" w:hAnsi="宋体" w:cs="宋体" w:hint="eastAsia"/>
          <w:sz w:val="28"/>
          <w:szCs w:val="28"/>
        </w:rPr>
        <w:t>招贤矿井</w:t>
      </w:r>
      <w:r w:rsidRPr="00C6332B">
        <w:rPr>
          <w:rFonts w:ascii="宋体" w:eastAsia="宋体" w:hAnsi="宋体" w:cs="宋体" w:hint="eastAsia"/>
          <w:sz w:val="28"/>
          <w:szCs w:val="28"/>
        </w:rPr>
        <w:t>冲击地压监测预警指标的确</w:t>
      </w:r>
      <w:r>
        <w:rPr>
          <w:rFonts w:ascii="宋体" w:eastAsia="宋体" w:hAnsi="宋体" w:cs="宋体" w:hint="eastAsia"/>
          <w:sz w:val="28"/>
          <w:szCs w:val="28"/>
        </w:rPr>
        <w:t>定</w:t>
      </w:r>
      <w:r w:rsidRPr="00C6332B">
        <w:rPr>
          <w:rFonts w:ascii="宋体" w:eastAsia="宋体" w:hAnsi="宋体" w:cs="宋体" w:hint="eastAsia"/>
          <w:sz w:val="28"/>
          <w:szCs w:val="28"/>
        </w:rPr>
        <w:t>研究</w:t>
      </w:r>
    </w:p>
    <w:p w:rsidR="00F54FC5" w:rsidRPr="00C6332B" w:rsidRDefault="00F54FC5" w:rsidP="00092371">
      <w:pPr>
        <w:spacing w:line="500" w:lineRule="atLeast"/>
        <w:ind w:firstLineChars="200" w:firstLine="480"/>
        <w:rPr>
          <w:rFonts w:ascii="Times New Roman" w:hAnsi="宋体"/>
          <w:sz w:val="24"/>
          <w:szCs w:val="24"/>
        </w:rPr>
      </w:pPr>
      <w:bookmarkStart w:id="25" w:name="_Toc219"/>
      <w:r w:rsidRPr="00C6332B">
        <w:rPr>
          <w:rFonts w:ascii="Times New Roman" w:hAnsi="宋体" w:hint="eastAsia"/>
          <w:sz w:val="24"/>
          <w:szCs w:val="24"/>
        </w:rPr>
        <w:t>针对招贤矿业冲击地压灾害的显现，结合现场配备的监测设备和应用技术，研究冲击地压的多参量综合监测预警指标以及应力场的应力变化，总结分析地层应力场、能量场、裂隙长的时空演化规律，最终实现在时序上定量描述监测区域的冲击危险状态，在空间上定量反应监测时段内的冲击危险区域及等级，进而实现在现场中指导实施防冲措施，提升煤矿冲击地压灾害判识和应对能力，实现灾害科学治理，确保安全生产的目的。</w:t>
      </w:r>
    </w:p>
    <w:p w:rsidR="00F54FC5" w:rsidRPr="001A1C88" w:rsidRDefault="00F54FC5">
      <w:pPr>
        <w:pStyle w:val="2"/>
        <w:spacing w:before="0" w:after="0" w:line="240" w:lineRule="auto"/>
        <w:rPr>
          <w:rFonts w:ascii="宋体" w:eastAsia="宋体" w:hAnsi="宋体" w:cs="宋体"/>
          <w:sz w:val="28"/>
          <w:szCs w:val="28"/>
        </w:rPr>
      </w:pPr>
      <w:bookmarkStart w:id="26" w:name="_Toc19170"/>
      <w:bookmarkStart w:id="27" w:name="_Toc25242"/>
      <w:bookmarkEnd w:id="25"/>
      <w:r>
        <w:rPr>
          <w:rFonts w:ascii="宋体" w:eastAsia="宋体" w:hAnsi="宋体" w:cs="宋体"/>
          <w:sz w:val="28"/>
          <w:szCs w:val="28"/>
        </w:rPr>
        <w:t>4.</w:t>
      </w:r>
      <w:bookmarkEnd w:id="26"/>
      <w:bookmarkEnd w:id="27"/>
      <w:r>
        <w:rPr>
          <w:rFonts w:ascii="宋体" w:eastAsia="宋体" w:hAnsi="宋体" w:cs="宋体"/>
          <w:sz w:val="28"/>
          <w:szCs w:val="28"/>
        </w:rPr>
        <w:t>2</w:t>
      </w:r>
      <w:r>
        <w:rPr>
          <w:rFonts w:ascii="宋体" w:eastAsia="宋体" w:hAnsi="宋体" w:cs="宋体" w:hint="eastAsia"/>
          <w:sz w:val="28"/>
          <w:szCs w:val="28"/>
        </w:rPr>
        <w:t>基于招贤多灾害综合防治的</w:t>
      </w:r>
      <w:r w:rsidRPr="001A1C88">
        <w:rPr>
          <w:rFonts w:ascii="宋体" w:eastAsia="宋体" w:hAnsi="宋体" w:cs="宋体" w:hint="eastAsia"/>
          <w:sz w:val="28"/>
          <w:szCs w:val="28"/>
        </w:rPr>
        <w:t>煤柱宽度合理留设研究</w:t>
      </w:r>
    </w:p>
    <w:p w:rsidR="00F54FC5" w:rsidRPr="001A1C88" w:rsidRDefault="00F54FC5" w:rsidP="00092371">
      <w:pPr>
        <w:spacing w:line="500" w:lineRule="atLeast"/>
        <w:ind w:firstLineChars="200" w:firstLine="480"/>
        <w:rPr>
          <w:rFonts w:ascii="Times New Roman" w:hAnsi="宋体"/>
          <w:sz w:val="24"/>
          <w:szCs w:val="24"/>
        </w:rPr>
      </w:pPr>
      <w:r>
        <w:rPr>
          <w:rFonts w:ascii="Times New Roman" w:hAnsi="宋体" w:hint="eastAsia"/>
          <w:sz w:val="24"/>
          <w:szCs w:val="24"/>
        </w:rPr>
        <w:t>大煤柱留设浪费资源</w:t>
      </w:r>
      <w:r w:rsidRPr="001A1C88">
        <w:rPr>
          <w:rFonts w:ascii="Times New Roman" w:hAnsi="宋体" w:hint="eastAsia"/>
          <w:sz w:val="24"/>
          <w:szCs w:val="24"/>
        </w:rPr>
        <w:t>，而小煤柱</w:t>
      </w:r>
      <w:r>
        <w:rPr>
          <w:rFonts w:ascii="Times New Roman" w:hAnsi="宋体" w:hint="eastAsia"/>
          <w:sz w:val="24"/>
          <w:szCs w:val="24"/>
        </w:rPr>
        <w:t>留设</w:t>
      </w:r>
      <w:r w:rsidRPr="001A1C88">
        <w:rPr>
          <w:rFonts w:ascii="Times New Roman" w:hAnsi="宋体" w:hint="eastAsia"/>
          <w:sz w:val="24"/>
          <w:szCs w:val="24"/>
        </w:rPr>
        <w:t>又存在水和自然发火的威胁，综上需要从多灾害综合防治角度对</w:t>
      </w:r>
      <w:r>
        <w:rPr>
          <w:rFonts w:ascii="Times New Roman" w:hAnsi="宋体" w:hint="eastAsia"/>
          <w:sz w:val="24"/>
          <w:szCs w:val="24"/>
        </w:rPr>
        <w:t>招贤矿业</w:t>
      </w:r>
      <w:r w:rsidRPr="001A1C88">
        <w:rPr>
          <w:rFonts w:ascii="Times New Roman" w:hAnsi="宋体" w:hint="eastAsia"/>
          <w:sz w:val="24"/>
          <w:szCs w:val="24"/>
        </w:rPr>
        <w:t>大巷</w:t>
      </w:r>
      <w:r>
        <w:rPr>
          <w:rFonts w:ascii="Times New Roman" w:hAnsi="宋体" w:hint="eastAsia"/>
          <w:sz w:val="24"/>
          <w:szCs w:val="24"/>
        </w:rPr>
        <w:t>及工作面间</w:t>
      </w:r>
      <w:r w:rsidRPr="001A1C88">
        <w:rPr>
          <w:rFonts w:ascii="Times New Roman" w:hAnsi="宋体" w:hint="eastAsia"/>
          <w:sz w:val="24"/>
          <w:szCs w:val="24"/>
        </w:rPr>
        <w:t>煤柱留设宽度的合理性进行</w:t>
      </w:r>
      <w:r>
        <w:rPr>
          <w:rFonts w:ascii="Times New Roman" w:hAnsi="宋体" w:hint="eastAsia"/>
          <w:sz w:val="24"/>
          <w:szCs w:val="24"/>
        </w:rPr>
        <w:t>研究</w:t>
      </w:r>
      <w:r w:rsidRPr="001A1C88">
        <w:rPr>
          <w:rFonts w:ascii="Times New Roman" w:hAnsi="宋体" w:hint="eastAsia"/>
          <w:sz w:val="24"/>
          <w:szCs w:val="24"/>
        </w:rPr>
        <w:t>分析，建立</w:t>
      </w:r>
      <w:r>
        <w:rPr>
          <w:rFonts w:ascii="Times New Roman" w:hAnsi="宋体" w:hint="eastAsia"/>
          <w:sz w:val="24"/>
          <w:szCs w:val="24"/>
        </w:rPr>
        <w:t>适合招贤矿业地质条件下的煤柱留设宽度</w:t>
      </w:r>
      <w:r w:rsidRPr="001A1C88">
        <w:rPr>
          <w:rFonts w:ascii="Times New Roman" w:hAnsi="宋体" w:hint="eastAsia"/>
          <w:sz w:val="24"/>
          <w:szCs w:val="24"/>
        </w:rPr>
        <w:t>，进一步实现防冲</w:t>
      </w:r>
      <w:r>
        <w:rPr>
          <w:rFonts w:ascii="Times New Roman" w:hAnsi="宋体" w:hint="eastAsia"/>
          <w:sz w:val="24"/>
          <w:szCs w:val="24"/>
        </w:rPr>
        <w:t>、防治水及防灭火</w:t>
      </w:r>
      <w:r w:rsidRPr="001A1C88">
        <w:rPr>
          <w:rFonts w:ascii="Times New Roman" w:hAnsi="宋体" w:hint="eastAsia"/>
          <w:sz w:val="24"/>
          <w:szCs w:val="24"/>
        </w:rPr>
        <w:t>效果的最大化，提高资源回收。</w:t>
      </w:r>
      <w:bookmarkStart w:id="28" w:name="_Toc32345"/>
      <w:bookmarkStart w:id="29" w:name="_Toc29544"/>
    </w:p>
    <w:p w:rsidR="00F54FC5" w:rsidRDefault="00F54FC5" w:rsidP="00092371">
      <w:pPr>
        <w:pStyle w:val="1"/>
        <w:spacing w:beforeLines="100" w:before="312" w:afterLines="100" w:after="312" w:line="240" w:lineRule="auto"/>
        <w:jc w:val="center"/>
        <w:rPr>
          <w:sz w:val="32"/>
          <w:szCs w:val="32"/>
        </w:rPr>
      </w:pPr>
      <w:r>
        <w:rPr>
          <w:rFonts w:hint="eastAsia"/>
          <w:sz w:val="32"/>
          <w:szCs w:val="32"/>
        </w:rPr>
        <w:t>第五章</w:t>
      </w:r>
      <w:r>
        <w:rPr>
          <w:sz w:val="32"/>
          <w:szCs w:val="32"/>
        </w:rPr>
        <w:t xml:space="preserve"> </w:t>
      </w:r>
      <w:r>
        <w:rPr>
          <w:rFonts w:hint="eastAsia"/>
          <w:sz w:val="32"/>
          <w:szCs w:val="32"/>
        </w:rPr>
        <w:t>防冲机构和人员计划</w:t>
      </w:r>
      <w:bookmarkEnd w:id="28"/>
      <w:bookmarkEnd w:id="29"/>
    </w:p>
    <w:p w:rsidR="00F54FC5" w:rsidRPr="008658D0" w:rsidRDefault="00F54FC5" w:rsidP="00092371">
      <w:pPr>
        <w:spacing w:line="500" w:lineRule="atLeast"/>
        <w:ind w:firstLineChars="200" w:firstLine="480"/>
        <w:rPr>
          <w:rFonts w:ascii="Times New Roman" w:hAnsi="宋体"/>
          <w:sz w:val="24"/>
          <w:szCs w:val="24"/>
        </w:rPr>
      </w:pPr>
      <w:r w:rsidRPr="008658D0">
        <w:rPr>
          <w:rFonts w:ascii="Times New Roman" w:hAnsi="宋体" w:hint="eastAsia"/>
          <w:sz w:val="24"/>
          <w:szCs w:val="24"/>
        </w:rPr>
        <w:t>按照《煤矿安全规程》、《陕西省煤矿冲击地压防治十条规定》等文件要求，“冲击地压矿井必须设置专门的防冲机构和专职防冲队伍，配备防冲副总工程师，防冲机构专职技术人员不少于</w:t>
      </w:r>
      <w:r w:rsidRPr="008658D0">
        <w:rPr>
          <w:rFonts w:ascii="Times New Roman" w:hAnsi="宋体"/>
          <w:sz w:val="24"/>
          <w:szCs w:val="24"/>
        </w:rPr>
        <w:t>3</w:t>
      </w:r>
      <w:r w:rsidRPr="008658D0">
        <w:rPr>
          <w:rFonts w:ascii="Times New Roman" w:hAnsi="宋体" w:hint="eastAsia"/>
          <w:sz w:val="24"/>
          <w:szCs w:val="24"/>
        </w:rPr>
        <w:t>人，防冲队伍不少于</w:t>
      </w:r>
      <w:r w:rsidRPr="008658D0">
        <w:rPr>
          <w:rFonts w:ascii="Times New Roman" w:hAnsi="宋体"/>
          <w:sz w:val="24"/>
          <w:szCs w:val="24"/>
        </w:rPr>
        <w:t>36</w:t>
      </w:r>
      <w:r w:rsidRPr="008658D0">
        <w:rPr>
          <w:rFonts w:ascii="Times New Roman" w:hAnsi="宋体" w:hint="eastAsia"/>
          <w:sz w:val="24"/>
          <w:szCs w:val="24"/>
        </w:rPr>
        <w:t>人”，目前招贤矿业设置有冲击地压防治办公室，未配防冲副总工程师，有专业防冲技术人员</w:t>
      </w:r>
      <w:r w:rsidRPr="008658D0">
        <w:rPr>
          <w:rFonts w:ascii="Times New Roman" w:hAnsi="宋体"/>
          <w:sz w:val="24"/>
          <w:szCs w:val="24"/>
        </w:rPr>
        <w:t>3</w:t>
      </w:r>
      <w:r w:rsidRPr="008658D0">
        <w:rPr>
          <w:rFonts w:ascii="Times New Roman" w:hAnsi="宋体" w:hint="eastAsia"/>
          <w:sz w:val="24"/>
          <w:szCs w:val="24"/>
        </w:rPr>
        <w:t>人、防冲员</w:t>
      </w:r>
      <w:r w:rsidRPr="008658D0">
        <w:rPr>
          <w:rFonts w:ascii="Times New Roman" w:hAnsi="宋体"/>
          <w:sz w:val="24"/>
          <w:szCs w:val="24"/>
        </w:rPr>
        <w:t>3</w:t>
      </w:r>
      <w:r w:rsidRPr="008658D0">
        <w:rPr>
          <w:rFonts w:ascii="Times New Roman" w:hAnsi="宋体" w:hint="eastAsia"/>
          <w:sz w:val="24"/>
          <w:szCs w:val="24"/>
        </w:rPr>
        <w:t>人（仅能满足</w:t>
      </w:r>
      <w:r w:rsidRPr="008658D0">
        <w:rPr>
          <w:rFonts w:ascii="Times New Roman" w:hAnsi="宋体"/>
          <w:sz w:val="24"/>
          <w:szCs w:val="24"/>
        </w:rPr>
        <w:t>1307</w:t>
      </w:r>
      <w:r w:rsidRPr="008658D0">
        <w:rPr>
          <w:rFonts w:ascii="Times New Roman" w:hAnsi="宋体" w:hint="eastAsia"/>
          <w:sz w:val="24"/>
          <w:szCs w:val="24"/>
        </w:rPr>
        <w:t>工作面回采期间防冲监测工作）</w:t>
      </w:r>
      <w:r w:rsidR="00092371">
        <w:rPr>
          <w:rFonts w:ascii="Times New Roman" w:hAnsi="宋体" w:hint="eastAsia"/>
          <w:sz w:val="24"/>
          <w:szCs w:val="24"/>
        </w:rPr>
        <w:t>，</w:t>
      </w:r>
      <w:r w:rsidRPr="008658D0">
        <w:rPr>
          <w:rFonts w:ascii="Times New Roman" w:hAnsi="宋体" w:hint="eastAsia"/>
          <w:sz w:val="24"/>
          <w:szCs w:val="24"/>
        </w:rPr>
        <w:t>监测人员缺，</w:t>
      </w:r>
      <w:r w:rsidRPr="008658D0">
        <w:rPr>
          <w:rFonts w:ascii="Times New Roman" w:hAnsi="宋体" w:hint="eastAsia"/>
          <w:sz w:val="24"/>
          <w:szCs w:val="24"/>
        </w:rPr>
        <w:lastRenderedPageBreak/>
        <w:t>不能满足上级文件和矿生产实际需要。为了更好的开展冲击地压技术工作，加强冲击地压基础工作建设，提高矿井防冲综合管理和技术水平，消除冲击地压灾害影响，计划</w:t>
      </w:r>
      <w:r w:rsidRPr="008658D0">
        <w:rPr>
          <w:rFonts w:ascii="Times New Roman" w:hAnsi="宋体"/>
          <w:sz w:val="24"/>
          <w:szCs w:val="24"/>
        </w:rPr>
        <w:t>2018</w:t>
      </w:r>
      <w:r w:rsidRPr="008658D0">
        <w:rPr>
          <w:rFonts w:ascii="Times New Roman" w:hAnsi="宋体" w:hint="eastAsia"/>
          <w:sz w:val="24"/>
          <w:szCs w:val="24"/>
        </w:rPr>
        <w:t>年增加防冲员</w:t>
      </w:r>
      <w:r w:rsidRPr="008658D0">
        <w:rPr>
          <w:rFonts w:ascii="Times New Roman" w:hAnsi="宋体"/>
          <w:sz w:val="24"/>
          <w:szCs w:val="24"/>
        </w:rPr>
        <w:t>4</w:t>
      </w:r>
      <w:r w:rsidRPr="008658D0">
        <w:rPr>
          <w:rFonts w:ascii="Times New Roman" w:hAnsi="宋体" w:hint="eastAsia"/>
          <w:sz w:val="24"/>
          <w:szCs w:val="24"/>
        </w:rPr>
        <w:t>人，监测人员</w:t>
      </w:r>
      <w:r w:rsidRPr="008658D0">
        <w:rPr>
          <w:rFonts w:ascii="Times New Roman" w:hAnsi="宋体"/>
          <w:sz w:val="24"/>
          <w:szCs w:val="24"/>
        </w:rPr>
        <w:t>4</w:t>
      </w:r>
      <w:r w:rsidRPr="008658D0">
        <w:rPr>
          <w:rFonts w:ascii="Times New Roman" w:hAnsi="宋体" w:hint="eastAsia"/>
          <w:sz w:val="24"/>
          <w:szCs w:val="24"/>
        </w:rPr>
        <w:t>人。</w:t>
      </w:r>
    </w:p>
    <w:p w:rsidR="00F54FC5" w:rsidRDefault="00F54FC5" w:rsidP="00092371">
      <w:pPr>
        <w:pStyle w:val="1"/>
        <w:spacing w:beforeLines="100" w:before="312" w:afterLines="100" w:after="312" w:line="240" w:lineRule="auto"/>
        <w:jc w:val="center"/>
        <w:rPr>
          <w:sz w:val="32"/>
          <w:szCs w:val="32"/>
        </w:rPr>
      </w:pPr>
      <w:bookmarkStart w:id="30" w:name="_Toc14397"/>
      <w:bookmarkStart w:id="31" w:name="_Toc11104"/>
      <w:r>
        <w:rPr>
          <w:rFonts w:hint="eastAsia"/>
          <w:sz w:val="32"/>
          <w:szCs w:val="32"/>
        </w:rPr>
        <w:t>第六章</w:t>
      </w:r>
      <w:r>
        <w:rPr>
          <w:sz w:val="32"/>
          <w:szCs w:val="32"/>
        </w:rPr>
        <w:t xml:space="preserve"> </w:t>
      </w:r>
      <w:r>
        <w:rPr>
          <w:rFonts w:hint="eastAsia"/>
          <w:sz w:val="32"/>
          <w:szCs w:val="32"/>
        </w:rPr>
        <w:t>防冲安全培训计划</w:t>
      </w:r>
      <w:bookmarkEnd w:id="30"/>
      <w:bookmarkEnd w:id="31"/>
    </w:p>
    <w:p w:rsidR="00F54FC5" w:rsidRPr="00017637" w:rsidRDefault="00F54FC5" w:rsidP="00092371">
      <w:pPr>
        <w:spacing w:line="500" w:lineRule="atLeast"/>
        <w:ind w:firstLineChars="200" w:firstLine="480"/>
        <w:rPr>
          <w:rFonts w:ascii="Times New Roman" w:hAnsi="宋体"/>
          <w:sz w:val="24"/>
          <w:szCs w:val="24"/>
        </w:rPr>
      </w:pPr>
      <w:r w:rsidRPr="00017637">
        <w:rPr>
          <w:rFonts w:ascii="Times New Roman" w:hAnsi="宋体" w:hint="eastAsia"/>
          <w:sz w:val="24"/>
          <w:szCs w:val="24"/>
        </w:rPr>
        <w:t>按照《煤矿安全规程》、《陕西省煤矿冲击地压防治十条规定》和《崔木煤矿冲击地压防治综合管理体系》等文件要求，</w:t>
      </w:r>
      <w:r w:rsidRPr="00017637">
        <w:rPr>
          <w:rFonts w:ascii="Times New Roman" w:hAnsi="宋体"/>
          <w:sz w:val="24"/>
          <w:szCs w:val="24"/>
        </w:rPr>
        <w:t>2018</w:t>
      </w:r>
      <w:r w:rsidRPr="00017637">
        <w:rPr>
          <w:rFonts w:ascii="Times New Roman" w:hAnsi="宋体" w:hint="eastAsia"/>
          <w:sz w:val="24"/>
          <w:szCs w:val="24"/>
        </w:rPr>
        <w:t>年矿井防冲安全培训计划如下：</w:t>
      </w:r>
    </w:p>
    <w:p w:rsidR="00F54FC5" w:rsidRPr="00017637" w:rsidRDefault="00F54FC5" w:rsidP="00092371">
      <w:pPr>
        <w:spacing w:line="500" w:lineRule="atLeast"/>
        <w:ind w:firstLineChars="200" w:firstLine="480"/>
        <w:rPr>
          <w:rFonts w:ascii="Times New Roman" w:hAnsi="宋体"/>
          <w:sz w:val="24"/>
          <w:szCs w:val="24"/>
        </w:rPr>
      </w:pPr>
      <w:r>
        <w:rPr>
          <w:rFonts w:ascii="Times New Roman" w:hAnsi="宋体"/>
          <w:sz w:val="24"/>
          <w:szCs w:val="24"/>
        </w:rPr>
        <w:t>1</w:t>
      </w:r>
      <w:r>
        <w:rPr>
          <w:rFonts w:ascii="Times New Roman" w:hAnsi="宋体" w:hint="eastAsia"/>
          <w:sz w:val="24"/>
          <w:szCs w:val="24"/>
        </w:rPr>
        <w:t>、</w:t>
      </w:r>
      <w:r w:rsidRPr="00017637">
        <w:rPr>
          <w:rFonts w:ascii="Times New Roman" w:hAnsi="宋体" w:hint="eastAsia"/>
          <w:sz w:val="24"/>
          <w:szCs w:val="24"/>
        </w:rPr>
        <w:t>配合人力资源部组织对全部井下作业人员进行冲击地压安全知识培训工作，要求培训率达到</w:t>
      </w:r>
      <w:r w:rsidRPr="00017637">
        <w:rPr>
          <w:rFonts w:ascii="Times New Roman" w:hAnsi="宋体"/>
          <w:sz w:val="24"/>
          <w:szCs w:val="24"/>
        </w:rPr>
        <w:t>100%</w:t>
      </w:r>
      <w:r w:rsidRPr="00017637">
        <w:rPr>
          <w:rFonts w:ascii="Times New Roman" w:hAnsi="宋体" w:hint="eastAsia"/>
          <w:sz w:val="24"/>
          <w:szCs w:val="24"/>
        </w:rPr>
        <w:t>；</w:t>
      </w:r>
    </w:p>
    <w:p w:rsidR="00F54FC5" w:rsidRPr="00017637" w:rsidRDefault="00F54FC5" w:rsidP="00092371">
      <w:pPr>
        <w:spacing w:line="500" w:lineRule="atLeast"/>
        <w:ind w:firstLineChars="200" w:firstLine="480"/>
        <w:rPr>
          <w:rFonts w:ascii="Times New Roman" w:hAnsi="宋体"/>
          <w:sz w:val="24"/>
          <w:szCs w:val="24"/>
        </w:rPr>
      </w:pPr>
      <w:r>
        <w:rPr>
          <w:rFonts w:ascii="Times New Roman" w:hAnsi="宋体"/>
          <w:sz w:val="24"/>
          <w:szCs w:val="24"/>
        </w:rPr>
        <w:t>2</w:t>
      </w:r>
      <w:r>
        <w:rPr>
          <w:rFonts w:ascii="Times New Roman" w:hAnsi="宋体" w:hint="eastAsia"/>
          <w:sz w:val="24"/>
          <w:szCs w:val="24"/>
        </w:rPr>
        <w:t>、</w:t>
      </w:r>
      <w:r w:rsidRPr="00017637">
        <w:rPr>
          <w:rFonts w:ascii="Times New Roman" w:hAnsi="宋体" w:hint="eastAsia"/>
          <w:sz w:val="24"/>
          <w:szCs w:val="24"/>
        </w:rPr>
        <w:t>配合各单位认真做好员工的防冲技术安全培训工作，通过安全生产会、专题讲座、防冲知识竞赛等活动实施；</w:t>
      </w:r>
    </w:p>
    <w:p w:rsidR="00F54FC5" w:rsidRPr="00017637" w:rsidRDefault="00F54FC5" w:rsidP="00092371">
      <w:pPr>
        <w:spacing w:line="500" w:lineRule="atLeast"/>
        <w:ind w:firstLineChars="200" w:firstLine="480"/>
        <w:rPr>
          <w:rFonts w:ascii="Times New Roman" w:hAnsi="宋体"/>
          <w:sz w:val="24"/>
          <w:szCs w:val="24"/>
        </w:rPr>
      </w:pPr>
      <w:r>
        <w:rPr>
          <w:rFonts w:ascii="Times New Roman" w:hAnsi="宋体"/>
          <w:sz w:val="24"/>
          <w:szCs w:val="24"/>
        </w:rPr>
        <w:t>3</w:t>
      </w:r>
      <w:r>
        <w:rPr>
          <w:rFonts w:ascii="Times New Roman" w:hAnsi="宋体" w:hint="eastAsia"/>
          <w:sz w:val="24"/>
          <w:szCs w:val="24"/>
        </w:rPr>
        <w:t>、</w:t>
      </w:r>
      <w:r w:rsidRPr="00017637">
        <w:rPr>
          <w:rFonts w:ascii="Times New Roman" w:hAnsi="宋体" w:hint="eastAsia"/>
          <w:sz w:val="24"/>
          <w:szCs w:val="24"/>
        </w:rPr>
        <w:t>通过各种形式，加大防冲人员的专业技能培训工作，计划组织防冲专业技术人员赴冲击地压先进矿井进行</w:t>
      </w:r>
      <w:r w:rsidRPr="00017637">
        <w:rPr>
          <w:rFonts w:ascii="Times New Roman" w:hAnsi="宋体"/>
          <w:sz w:val="24"/>
          <w:szCs w:val="24"/>
        </w:rPr>
        <w:t>1</w:t>
      </w:r>
      <w:r w:rsidRPr="00017637">
        <w:rPr>
          <w:rFonts w:ascii="Times New Roman" w:hAnsi="宋体" w:hint="eastAsia"/>
          <w:sz w:val="24"/>
          <w:szCs w:val="24"/>
        </w:rPr>
        <w:t>～</w:t>
      </w:r>
      <w:r w:rsidRPr="00017637">
        <w:rPr>
          <w:rFonts w:ascii="Times New Roman" w:hAnsi="宋体"/>
          <w:sz w:val="24"/>
          <w:szCs w:val="24"/>
        </w:rPr>
        <w:t>2</w:t>
      </w:r>
      <w:r w:rsidRPr="00017637">
        <w:rPr>
          <w:rFonts w:ascii="Times New Roman" w:hAnsi="宋体" w:hint="eastAsia"/>
          <w:sz w:val="24"/>
          <w:szCs w:val="24"/>
        </w:rPr>
        <w:t>次外出交流学习工作，提升我矿防冲技术人员水平；</w:t>
      </w:r>
    </w:p>
    <w:p w:rsidR="00F54FC5" w:rsidRPr="00017637" w:rsidRDefault="00F54FC5" w:rsidP="00092371">
      <w:pPr>
        <w:spacing w:line="500" w:lineRule="atLeast"/>
        <w:ind w:firstLineChars="200" w:firstLine="480"/>
        <w:rPr>
          <w:rFonts w:ascii="Times New Roman" w:hAnsi="宋体"/>
          <w:sz w:val="24"/>
          <w:szCs w:val="24"/>
        </w:rPr>
      </w:pPr>
      <w:r>
        <w:rPr>
          <w:rFonts w:ascii="Times New Roman" w:hAnsi="宋体"/>
          <w:sz w:val="24"/>
          <w:szCs w:val="24"/>
        </w:rPr>
        <w:t>4</w:t>
      </w:r>
      <w:r>
        <w:rPr>
          <w:rFonts w:ascii="Times New Roman" w:hAnsi="宋体" w:hint="eastAsia"/>
          <w:sz w:val="24"/>
          <w:szCs w:val="24"/>
        </w:rPr>
        <w:t>、</w:t>
      </w:r>
      <w:r w:rsidRPr="00017637">
        <w:rPr>
          <w:rFonts w:ascii="Times New Roman" w:hAnsi="宋体" w:hint="eastAsia"/>
          <w:sz w:val="24"/>
          <w:szCs w:val="24"/>
        </w:rPr>
        <w:t>通过每周</w:t>
      </w:r>
      <w:r>
        <w:rPr>
          <w:rFonts w:ascii="Times New Roman" w:hAnsi="宋体" w:hint="eastAsia"/>
          <w:sz w:val="24"/>
          <w:szCs w:val="24"/>
        </w:rPr>
        <w:t>一</w:t>
      </w:r>
      <w:r w:rsidRPr="00017637">
        <w:rPr>
          <w:rFonts w:ascii="Times New Roman" w:hAnsi="宋体" w:hint="eastAsia"/>
          <w:sz w:val="24"/>
          <w:szCs w:val="24"/>
        </w:rPr>
        <w:t>召开“防治冲击地压周例会”和每月召开“防治冲击地压月度例会”，对各单位的负责人和技术负责人进行冲击地压知识培训，并分析总结冲击地压发生规律，指导下一阶段的安全生产</w:t>
      </w:r>
      <w:r>
        <w:rPr>
          <w:rFonts w:ascii="Times New Roman" w:hAnsi="宋体" w:hint="eastAsia"/>
          <w:sz w:val="24"/>
          <w:szCs w:val="24"/>
        </w:rPr>
        <w:t>；</w:t>
      </w:r>
    </w:p>
    <w:p w:rsidR="00F54FC5" w:rsidRPr="00017637" w:rsidRDefault="00F54FC5" w:rsidP="00092371">
      <w:pPr>
        <w:spacing w:line="500" w:lineRule="atLeast"/>
        <w:ind w:firstLineChars="200" w:firstLine="480"/>
        <w:rPr>
          <w:rFonts w:ascii="Times New Roman" w:hAnsi="宋体"/>
          <w:sz w:val="24"/>
          <w:szCs w:val="24"/>
        </w:rPr>
      </w:pPr>
      <w:r>
        <w:rPr>
          <w:rFonts w:ascii="Times New Roman" w:hAnsi="宋体"/>
          <w:sz w:val="24"/>
          <w:szCs w:val="24"/>
        </w:rPr>
        <w:t>5</w:t>
      </w:r>
      <w:r>
        <w:rPr>
          <w:rFonts w:ascii="Times New Roman" w:hAnsi="宋体" w:hint="eastAsia"/>
          <w:sz w:val="24"/>
          <w:szCs w:val="24"/>
        </w:rPr>
        <w:t>、</w:t>
      </w:r>
      <w:r w:rsidRPr="00017637">
        <w:rPr>
          <w:rFonts w:ascii="Times New Roman" w:hAnsi="宋体" w:hint="eastAsia"/>
          <w:sz w:val="24"/>
          <w:szCs w:val="24"/>
        </w:rPr>
        <w:t>计划邀请高校或周边矿井防冲专家到矿，对矿井管技人员</w:t>
      </w:r>
      <w:bookmarkStart w:id="32" w:name="_GoBack"/>
      <w:bookmarkEnd w:id="32"/>
      <w:r w:rsidRPr="00017637">
        <w:rPr>
          <w:rFonts w:ascii="Times New Roman" w:hAnsi="宋体" w:hint="eastAsia"/>
          <w:sz w:val="24"/>
          <w:szCs w:val="24"/>
        </w:rPr>
        <w:t>开展</w:t>
      </w:r>
      <w:r w:rsidRPr="00017637">
        <w:rPr>
          <w:rFonts w:ascii="Times New Roman" w:hAnsi="宋体"/>
          <w:sz w:val="24"/>
          <w:szCs w:val="24"/>
        </w:rPr>
        <w:t>1</w:t>
      </w:r>
      <w:r w:rsidRPr="00017637">
        <w:rPr>
          <w:rFonts w:ascii="Times New Roman" w:hAnsi="宋体" w:hint="eastAsia"/>
          <w:sz w:val="24"/>
          <w:szCs w:val="24"/>
        </w:rPr>
        <w:t>～</w:t>
      </w:r>
      <w:r w:rsidRPr="00017637">
        <w:rPr>
          <w:rFonts w:ascii="Times New Roman" w:hAnsi="宋体"/>
          <w:sz w:val="24"/>
          <w:szCs w:val="24"/>
        </w:rPr>
        <w:t>2</w:t>
      </w:r>
      <w:r w:rsidRPr="00017637">
        <w:rPr>
          <w:rFonts w:ascii="Times New Roman" w:hAnsi="宋体" w:hint="eastAsia"/>
          <w:sz w:val="24"/>
          <w:szCs w:val="24"/>
        </w:rPr>
        <w:t>次防冲安全知识培训讲座，学习防冲新技术、新工艺。</w:t>
      </w:r>
    </w:p>
    <w:p w:rsidR="00F54FC5" w:rsidRDefault="00F54FC5" w:rsidP="00092371">
      <w:pPr>
        <w:pStyle w:val="1"/>
        <w:spacing w:beforeLines="100" w:before="312" w:afterLines="100" w:after="312" w:line="240" w:lineRule="auto"/>
        <w:jc w:val="center"/>
        <w:rPr>
          <w:sz w:val="32"/>
          <w:szCs w:val="32"/>
        </w:rPr>
      </w:pPr>
      <w:bookmarkStart w:id="33" w:name="_Toc13034"/>
      <w:bookmarkStart w:id="34" w:name="_Toc3518"/>
      <w:r>
        <w:rPr>
          <w:rFonts w:hint="eastAsia"/>
          <w:sz w:val="32"/>
          <w:szCs w:val="32"/>
        </w:rPr>
        <w:t>第七章</w:t>
      </w:r>
      <w:r>
        <w:rPr>
          <w:sz w:val="32"/>
          <w:szCs w:val="32"/>
        </w:rPr>
        <w:t xml:space="preserve"> </w:t>
      </w:r>
      <w:r>
        <w:rPr>
          <w:rFonts w:hint="eastAsia"/>
          <w:sz w:val="32"/>
          <w:szCs w:val="32"/>
        </w:rPr>
        <w:t>防冲装备</w:t>
      </w:r>
      <w:bookmarkEnd w:id="33"/>
      <w:bookmarkEnd w:id="34"/>
      <w:r>
        <w:rPr>
          <w:rFonts w:hint="eastAsia"/>
          <w:sz w:val="32"/>
          <w:szCs w:val="32"/>
        </w:rPr>
        <w:t>及年度资金计划</w:t>
      </w:r>
    </w:p>
    <w:p w:rsidR="00F54FC5" w:rsidRPr="005A21D8" w:rsidRDefault="00F54FC5" w:rsidP="00092371">
      <w:pPr>
        <w:spacing w:line="500" w:lineRule="atLeast"/>
        <w:ind w:firstLineChars="200" w:firstLine="480"/>
        <w:rPr>
          <w:rFonts w:ascii="Times New Roman" w:hAnsi="宋体"/>
          <w:sz w:val="24"/>
          <w:szCs w:val="24"/>
        </w:rPr>
      </w:pPr>
      <w:r w:rsidRPr="005A21D8">
        <w:rPr>
          <w:rFonts w:ascii="Times New Roman" w:hAnsi="宋体" w:hint="eastAsia"/>
          <w:sz w:val="24"/>
          <w:szCs w:val="24"/>
        </w:rPr>
        <w:t>为加强冲击地压监测预警、卸压解危工作科学性和针对性，计划</w:t>
      </w:r>
      <w:r w:rsidRPr="005A21D8">
        <w:rPr>
          <w:rFonts w:ascii="Times New Roman" w:hAnsi="宋体"/>
          <w:sz w:val="24"/>
          <w:szCs w:val="24"/>
        </w:rPr>
        <w:t>2018</w:t>
      </w:r>
      <w:r w:rsidRPr="005A21D8">
        <w:rPr>
          <w:rFonts w:ascii="Times New Roman" w:hAnsi="宋体" w:hint="eastAsia"/>
          <w:sz w:val="24"/>
          <w:szCs w:val="24"/>
        </w:rPr>
        <w:t>年购买微震监测分站</w:t>
      </w:r>
      <w:r w:rsidRPr="005A21D8">
        <w:rPr>
          <w:rFonts w:ascii="Times New Roman" w:hAnsi="宋体"/>
          <w:sz w:val="24"/>
          <w:szCs w:val="24"/>
        </w:rPr>
        <w:t>1</w:t>
      </w:r>
      <w:r w:rsidRPr="005A21D8">
        <w:rPr>
          <w:rFonts w:ascii="Times New Roman" w:hAnsi="宋体" w:hint="eastAsia"/>
          <w:sz w:val="24"/>
          <w:szCs w:val="24"/>
        </w:rPr>
        <w:t>套用于装备于</w:t>
      </w:r>
      <w:r w:rsidRPr="005A21D8">
        <w:rPr>
          <w:rFonts w:ascii="Times New Roman" w:hAnsi="宋体"/>
          <w:sz w:val="24"/>
          <w:szCs w:val="24"/>
        </w:rPr>
        <w:t>1304</w:t>
      </w:r>
      <w:r w:rsidRPr="005A21D8">
        <w:rPr>
          <w:rFonts w:ascii="Times New Roman" w:hAnsi="宋体" w:hint="eastAsia"/>
          <w:sz w:val="24"/>
          <w:szCs w:val="24"/>
        </w:rPr>
        <w:t>工作面，实现矿井区域和局部防冲在线监测的要求，使矿井的防冲监测预警水平得到有效提升，达到“微震</w:t>
      </w:r>
      <w:r w:rsidRPr="005A21D8">
        <w:rPr>
          <w:rFonts w:ascii="Times New Roman" w:hAnsi="宋体"/>
          <w:sz w:val="24"/>
          <w:szCs w:val="24"/>
        </w:rPr>
        <w:t>+</w:t>
      </w:r>
      <w:r w:rsidRPr="005A21D8">
        <w:rPr>
          <w:rFonts w:ascii="Times New Roman" w:hAnsi="宋体" w:hint="eastAsia"/>
          <w:sz w:val="24"/>
          <w:szCs w:val="24"/>
        </w:rPr>
        <w:t>应力</w:t>
      </w:r>
      <w:r w:rsidRPr="005A21D8">
        <w:rPr>
          <w:rFonts w:ascii="Times New Roman" w:hAnsi="宋体"/>
          <w:sz w:val="24"/>
          <w:szCs w:val="24"/>
        </w:rPr>
        <w:t>+</w:t>
      </w:r>
      <w:r w:rsidRPr="005A21D8">
        <w:rPr>
          <w:rFonts w:ascii="Times New Roman" w:hAnsi="宋体" w:hint="eastAsia"/>
          <w:sz w:val="24"/>
          <w:szCs w:val="24"/>
        </w:rPr>
        <w:t>钻屑”多种监测相互验证，区域与局部实时监测的目标。同时保证现有的各类防冲装备</w:t>
      </w:r>
      <w:r w:rsidRPr="005A21D8">
        <w:rPr>
          <w:rFonts w:ascii="Times New Roman" w:hAnsi="宋体" w:hint="eastAsia"/>
          <w:sz w:val="24"/>
          <w:szCs w:val="24"/>
        </w:rPr>
        <w:lastRenderedPageBreak/>
        <w:t>数量满足生产需要，不减少的前提下，及时对各类防冲卸压钻机及工具，进行维修和更换，积极引进新型设备，优化施工工艺，提高防冲卸压效果，实现有效防冲和安全生产。</w:t>
      </w:r>
    </w:p>
    <w:p w:rsidR="00F54FC5" w:rsidRPr="0004420F" w:rsidRDefault="00F54FC5" w:rsidP="00092371">
      <w:pPr>
        <w:widowControl/>
        <w:ind w:firstLineChars="200" w:firstLine="482"/>
        <w:jc w:val="center"/>
        <w:rPr>
          <w:rFonts w:ascii="宋体" w:cs="宋体"/>
          <w:b/>
          <w:color w:val="000000"/>
          <w:sz w:val="24"/>
          <w:szCs w:val="24"/>
        </w:rPr>
      </w:pPr>
      <w:r w:rsidRPr="0004420F">
        <w:rPr>
          <w:rFonts w:ascii="宋体" w:hAnsi="宋体" w:cs="宋体" w:hint="eastAsia"/>
          <w:b/>
          <w:color w:val="000000"/>
          <w:sz w:val="24"/>
          <w:szCs w:val="24"/>
        </w:rPr>
        <w:t>表</w:t>
      </w:r>
      <w:r w:rsidRPr="0004420F">
        <w:rPr>
          <w:rFonts w:ascii="宋体" w:hAnsi="宋体" w:cs="宋体"/>
          <w:b/>
          <w:color w:val="000000"/>
          <w:sz w:val="24"/>
          <w:szCs w:val="24"/>
        </w:rPr>
        <w:t xml:space="preserve">10  </w:t>
      </w:r>
      <w:r w:rsidRPr="0004420F">
        <w:rPr>
          <w:rFonts w:ascii="宋体" w:hAnsi="宋体" w:cs="宋体" w:hint="eastAsia"/>
          <w:b/>
          <w:color w:val="000000"/>
          <w:sz w:val="24"/>
          <w:szCs w:val="24"/>
        </w:rPr>
        <w:t>防冲年度资金计划估算</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14"/>
        <w:gridCol w:w="4253"/>
        <w:gridCol w:w="709"/>
        <w:gridCol w:w="850"/>
        <w:gridCol w:w="895"/>
        <w:gridCol w:w="1179"/>
      </w:tblGrid>
      <w:tr w:rsidR="00F54FC5" w:rsidRPr="00824701" w:rsidTr="00824701">
        <w:trPr>
          <w:trHeight w:val="517"/>
          <w:jc w:val="center"/>
        </w:trPr>
        <w:tc>
          <w:tcPr>
            <w:tcW w:w="714" w:type="dxa"/>
            <w:vMerge w:val="restart"/>
            <w:vAlign w:val="center"/>
          </w:tcPr>
          <w:p w:rsidR="00F54FC5" w:rsidRPr="00824701" w:rsidRDefault="00F54FC5" w:rsidP="005A21D8">
            <w:pPr>
              <w:widowControl/>
              <w:jc w:val="center"/>
              <w:textAlignment w:val="center"/>
              <w:rPr>
                <w:rFonts w:ascii="宋体" w:cs="宋体"/>
                <w:b/>
                <w:color w:val="000000"/>
                <w:kern w:val="0"/>
                <w:sz w:val="18"/>
                <w:szCs w:val="18"/>
              </w:rPr>
            </w:pPr>
            <w:r w:rsidRPr="00824701">
              <w:rPr>
                <w:rFonts w:ascii="宋体" w:hAnsi="宋体" w:cs="宋体" w:hint="eastAsia"/>
                <w:b/>
                <w:color w:val="000000"/>
                <w:kern w:val="0"/>
                <w:sz w:val="18"/>
                <w:szCs w:val="18"/>
              </w:rPr>
              <w:t>序号</w:t>
            </w:r>
          </w:p>
        </w:tc>
        <w:tc>
          <w:tcPr>
            <w:tcW w:w="4253" w:type="dxa"/>
            <w:vMerge w:val="restart"/>
            <w:vAlign w:val="center"/>
          </w:tcPr>
          <w:p w:rsidR="00F54FC5" w:rsidRPr="00824701" w:rsidRDefault="00F54FC5" w:rsidP="005A21D8">
            <w:pPr>
              <w:widowControl/>
              <w:jc w:val="center"/>
              <w:textAlignment w:val="center"/>
              <w:rPr>
                <w:rFonts w:ascii="宋体" w:cs="宋体"/>
                <w:b/>
                <w:color w:val="000000"/>
                <w:kern w:val="0"/>
                <w:sz w:val="18"/>
                <w:szCs w:val="18"/>
              </w:rPr>
            </w:pPr>
            <w:r w:rsidRPr="00824701">
              <w:rPr>
                <w:rFonts w:ascii="宋体" w:hAnsi="宋体" w:cs="宋体" w:hint="eastAsia"/>
                <w:b/>
                <w:color w:val="000000"/>
                <w:kern w:val="0"/>
                <w:sz w:val="18"/>
                <w:szCs w:val="18"/>
              </w:rPr>
              <w:t>工程主要内容</w:t>
            </w:r>
          </w:p>
        </w:tc>
        <w:tc>
          <w:tcPr>
            <w:tcW w:w="709" w:type="dxa"/>
            <w:vMerge w:val="restart"/>
            <w:vAlign w:val="center"/>
          </w:tcPr>
          <w:p w:rsidR="00F54FC5" w:rsidRPr="00824701" w:rsidRDefault="00F54FC5" w:rsidP="005A21D8">
            <w:pPr>
              <w:widowControl/>
              <w:jc w:val="center"/>
              <w:textAlignment w:val="center"/>
              <w:rPr>
                <w:rFonts w:ascii="宋体" w:cs="宋体"/>
                <w:b/>
                <w:color w:val="000000"/>
                <w:kern w:val="0"/>
                <w:sz w:val="18"/>
                <w:szCs w:val="18"/>
              </w:rPr>
            </w:pPr>
            <w:r w:rsidRPr="00824701">
              <w:rPr>
                <w:rFonts w:ascii="宋体" w:hAnsi="宋体" w:cs="宋体" w:hint="eastAsia"/>
                <w:b/>
                <w:color w:val="000000"/>
                <w:kern w:val="0"/>
                <w:sz w:val="18"/>
                <w:szCs w:val="18"/>
              </w:rPr>
              <w:t>单位</w:t>
            </w:r>
          </w:p>
        </w:tc>
        <w:tc>
          <w:tcPr>
            <w:tcW w:w="850" w:type="dxa"/>
            <w:vMerge w:val="restart"/>
            <w:vAlign w:val="center"/>
          </w:tcPr>
          <w:p w:rsidR="00F54FC5" w:rsidRPr="00824701" w:rsidRDefault="00F54FC5" w:rsidP="005A21D8">
            <w:pPr>
              <w:widowControl/>
              <w:jc w:val="center"/>
              <w:textAlignment w:val="center"/>
              <w:rPr>
                <w:rFonts w:ascii="宋体" w:cs="宋体"/>
                <w:b/>
                <w:color w:val="000000"/>
                <w:kern w:val="0"/>
                <w:sz w:val="18"/>
                <w:szCs w:val="18"/>
              </w:rPr>
            </w:pPr>
            <w:r w:rsidRPr="00824701">
              <w:rPr>
                <w:rFonts w:ascii="宋体" w:hAnsi="宋体" w:cs="宋体" w:hint="eastAsia"/>
                <w:b/>
                <w:color w:val="000000"/>
                <w:kern w:val="0"/>
                <w:sz w:val="18"/>
                <w:szCs w:val="18"/>
              </w:rPr>
              <w:t>数量</w:t>
            </w:r>
          </w:p>
        </w:tc>
        <w:tc>
          <w:tcPr>
            <w:tcW w:w="895" w:type="dxa"/>
            <w:vMerge w:val="restart"/>
            <w:vAlign w:val="center"/>
          </w:tcPr>
          <w:p w:rsidR="00F54FC5" w:rsidRPr="00824701" w:rsidRDefault="00F54FC5" w:rsidP="005A21D8">
            <w:pPr>
              <w:widowControl/>
              <w:jc w:val="center"/>
              <w:textAlignment w:val="center"/>
              <w:rPr>
                <w:rFonts w:ascii="宋体" w:cs="宋体"/>
                <w:b/>
                <w:color w:val="000000"/>
                <w:kern w:val="0"/>
                <w:sz w:val="18"/>
                <w:szCs w:val="18"/>
              </w:rPr>
            </w:pPr>
            <w:r w:rsidRPr="00824701">
              <w:rPr>
                <w:rFonts w:ascii="宋体" w:hAnsi="宋体" w:cs="宋体" w:hint="eastAsia"/>
                <w:b/>
                <w:color w:val="000000"/>
                <w:kern w:val="0"/>
                <w:sz w:val="18"/>
                <w:szCs w:val="18"/>
              </w:rPr>
              <w:t>单价</w:t>
            </w:r>
          </w:p>
          <w:p w:rsidR="00F54FC5" w:rsidRPr="00824701" w:rsidRDefault="00F54FC5" w:rsidP="005A21D8">
            <w:pPr>
              <w:widowControl/>
              <w:jc w:val="center"/>
              <w:textAlignment w:val="center"/>
              <w:rPr>
                <w:rFonts w:ascii="宋体" w:cs="宋体"/>
                <w:b/>
                <w:color w:val="000000"/>
                <w:kern w:val="0"/>
                <w:sz w:val="18"/>
                <w:szCs w:val="18"/>
              </w:rPr>
            </w:pPr>
            <w:r w:rsidRPr="00824701">
              <w:rPr>
                <w:rFonts w:ascii="宋体" w:hAnsi="宋体" w:cs="宋体" w:hint="eastAsia"/>
                <w:b/>
                <w:color w:val="000000"/>
                <w:kern w:val="0"/>
                <w:sz w:val="18"/>
                <w:szCs w:val="18"/>
              </w:rPr>
              <w:t>（万元）</w:t>
            </w:r>
          </w:p>
        </w:tc>
        <w:tc>
          <w:tcPr>
            <w:tcW w:w="1179" w:type="dxa"/>
            <w:vMerge w:val="restart"/>
            <w:vAlign w:val="center"/>
          </w:tcPr>
          <w:p w:rsidR="00F54FC5" w:rsidRPr="00824701" w:rsidRDefault="00F54FC5" w:rsidP="005A21D8">
            <w:pPr>
              <w:widowControl/>
              <w:jc w:val="center"/>
              <w:textAlignment w:val="center"/>
              <w:rPr>
                <w:rFonts w:ascii="宋体" w:cs="宋体"/>
                <w:b/>
                <w:color w:val="000000"/>
                <w:kern w:val="0"/>
                <w:sz w:val="18"/>
                <w:szCs w:val="18"/>
              </w:rPr>
            </w:pPr>
            <w:r w:rsidRPr="00824701">
              <w:rPr>
                <w:rFonts w:ascii="宋体" w:hAnsi="宋体" w:cs="宋体" w:hint="eastAsia"/>
                <w:b/>
                <w:color w:val="000000"/>
                <w:kern w:val="0"/>
                <w:sz w:val="18"/>
                <w:szCs w:val="18"/>
              </w:rPr>
              <w:t>投资估算（万元）</w:t>
            </w:r>
          </w:p>
        </w:tc>
      </w:tr>
      <w:tr w:rsidR="00F54FC5" w:rsidTr="00824701">
        <w:trPr>
          <w:trHeight w:val="324"/>
          <w:jc w:val="center"/>
        </w:trPr>
        <w:tc>
          <w:tcPr>
            <w:tcW w:w="714" w:type="dxa"/>
            <w:vMerge/>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4253" w:type="dxa"/>
            <w:vMerge/>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709" w:type="dxa"/>
            <w:vMerge/>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50" w:type="dxa"/>
            <w:vMerge/>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95" w:type="dxa"/>
            <w:vMerge/>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1179" w:type="dxa"/>
            <w:vMerge/>
            <w:vAlign w:val="center"/>
          </w:tcPr>
          <w:p w:rsidR="00F54FC5" w:rsidRPr="005A21D8" w:rsidRDefault="00F54FC5" w:rsidP="005A21D8">
            <w:pPr>
              <w:widowControl/>
              <w:jc w:val="center"/>
              <w:textAlignment w:val="center"/>
              <w:rPr>
                <w:rFonts w:ascii="宋体" w:cs="宋体"/>
                <w:color w:val="000000"/>
                <w:kern w:val="0"/>
                <w:sz w:val="18"/>
                <w:szCs w:val="18"/>
              </w:rPr>
            </w:pP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（一）</w:t>
            </w:r>
          </w:p>
        </w:tc>
        <w:tc>
          <w:tcPr>
            <w:tcW w:w="4253" w:type="dxa"/>
            <w:vAlign w:val="center"/>
          </w:tcPr>
          <w:p w:rsidR="00F54FC5" w:rsidRPr="005A21D8" w:rsidRDefault="00F54FC5" w:rsidP="005A21D8">
            <w:pPr>
              <w:widowControl/>
              <w:jc w:val="center"/>
              <w:textAlignment w:val="center"/>
              <w:rPr>
                <w:rFonts w:ascii="宋体" w:cs="宋体"/>
                <w:b/>
                <w:color w:val="000000"/>
                <w:kern w:val="0"/>
                <w:sz w:val="18"/>
                <w:szCs w:val="18"/>
              </w:rPr>
            </w:pPr>
            <w:r w:rsidRPr="005A21D8">
              <w:rPr>
                <w:rFonts w:ascii="宋体" w:hAnsi="宋体" w:cs="宋体" w:hint="eastAsia"/>
                <w:b/>
                <w:color w:val="000000"/>
                <w:kern w:val="0"/>
                <w:sz w:val="18"/>
                <w:szCs w:val="18"/>
              </w:rPr>
              <w:t>冲击地压监测系统</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1179"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824701">
              <w:rPr>
                <w:rFonts w:ascii="宋体" w:hAnsi="宋体" w:cs="宋体"/>
                <w:b/>
                <w:color w:val="000000"/>
                <w:kern w:val="0"/>
                <w:sz w:val="18"/>
                <w:szCs w:val="18"/>
              </w:rPr>
              <w:t>60</w:t>
            </w: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1</w:t>
            </w: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KJ</w:t>
            </w:r>
            <w:r>
              <w:rPr>
                <w:rFonts w:ascii="宋体" w:hAnsi="宋体" w:cs="宋体"/>
                <w:color w:val="000000"/>
                <w:kern w:val="0"/>
                <w:sz w:val="18"/>
                <w:szCs w:val="18"/>
              </w:rPr>
              <w:t>959</w:t>
            </w:r>
            <w:r>
              <w:rPr>
                <w:rFonts w:ascii="宋体" w:hAnsi="宋体" w:cs="宋体" w:hint="eastAsia"/>
                <w:color w:val="000000"/>
                <w:kern w:val="0"/>
                <w:sz w:val="18"/>
                <w:szCs w:val="18"/>
              </w:rPr>
              <w:t>微震监测系统扩容</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套</w:t>
            </w: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1</w:t>
            </w: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30</w:t>
            </w:r>
          </w:p>
        </w:tc>
        <w:tc>
          <w:tcPr>
            <w:tcW w:w="1179"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30</w:t>
            </w: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2</w:t>
            </w: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煤粉监测钻机及配件</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套</w:t>
            </w: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10</w:t>
            </w: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2</w:t>
            </w:r>
          </w:p>
        </w:tc>
        <w:tc>
          <w:tcPr>
            <w:tcW w:w="1179"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20</w:t>
            </w: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3</w:t>
            </w: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hint="eastAsia"/>
                <w:color w:val="000000"/>
                <w:kern w:val="0"/>
                <w:sz w:val="18"/>
                <w:szCs w:val="18"/>
              </w:rPr>
              <w:t>应力在线及微震监测系统维护</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1</w:t>
            </w: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10</w:t>
            </w:r>
          </w:p>
        </w:tc>
        <w:tc>
          <w:tcPr>
            <w:tcW w:w="1179"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10</w:t>
            </w: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（二）</w:t>
            </w: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b/>
                <w:color w:val="000000"/>
                <w:kern w:val="0"/>
                <w:sz w:val="18"/>
                <w:szCs w:val="18"/>
              </w:rPr>
              <w:t>冲击地压治理装备</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1179"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824701">
              <w:rPr>
                <w:rFonts w:ascii="宋体" w:hAnsi="宋体" w:cs="宋体"/>
                <w:b/>
                <w:color w:val="000000"/>
                <w:kern w:val="0"/>
                <w:sz w:val="18"/>
                <w:szCs w:val="18"/>
              </w:rPr>
              <w:t>20</w:t>
            </w: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1</w:t>
            </w: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电动履带液压钻机</w:t>
            </w:r>
            <w:r w:rsidRPr="005A21D8">
              <w:rPr>
                <w:rFonts w:ascii="宋体" w:hAnsi="宋体" w:cs="宋体"/>
                <w:color w:val="000000"/>
                <w:kern w:val="0"/>
                <w:sz w:val="18"/>
                <w:szCs w:val="18"/>
              </w:rPr>
              <w:t xml:space="preserve"> CMS1-1040/30</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台</w:t>
            </w: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2</w:t>
            </w: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75</w:t>
            </w:r>
          </w:p>
        </w:tc>
        <w:tc>
          <w:tcPr>
            <w:tcW w:w="1179"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150</w:t>
            </w:r>
            <w:r>
              <w:rPr>
                <w:rFonts w:ascii="宋体" w:hAnsi="宋体" w:cs="宋体" w:hint="eastAsia"/>
                <w:color w:val="000000"/>
                <w:kern w:val="0"/>
                <w:sz w:val="18"/>
                <w:szCs w:val="18"/>
              </w:rPr>
              <w:t>（外委）</w:t>
            </w: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2</w:t>
            </w:r>
          </w:p>
        </w:tc>
        <w:tc>
          <w:tcPr>
            <w:tcW w:w="4253" w:type="dxa"/>
            <w:vAlign w:val="center"/>
          </w:tcPr>
          <w:p w:rsidR="00F54FC5" w:rsidRPr="005A21D8" w:rsidRDefault="00F54FC5" w:rsidP="003B7B3C">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防冲服及头盔</w:t>
            </w:r>
          </w:p>
        </w:tc>
        <w:tc>
          <w:tcPr>
            <w:tcW w:w="709" w:type="dxa"/>
            <w:vAlign w:val="center"/>
          </w:tcPr>
          <w:p w:rsidR="00F54FC5" w:rsidRPr="005A21D8" w:rsidRDefault="00F54FC5" w:rsidP="003B7B3C">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套</w:t>
            </w:r>
          </w:p>
        </w:tc>
        <w:tc>
          <w:tcPr>
            <w:tcW w:w="850" w:type="dxa"/>
            <w:vAlign w:val="center"/>
          </w:tcPr>
          <w:p w:rsidR="00F54FC5" w:rsidRPr="005A21D8" w:rsidRDefault="00F54FC5" w:rsidP="003B7B3C">
            <w:pPr>
              <w:widowControl/>
              <w:jc w:val="center"/>
              <w:textAlignment w:val="center"/>
              <w:rPr>
                <w:rFonts w:ascii="宋体" w:cs="宋体"/>
                <w:color w:val="000000"/>
                <w:kern w:val="0"/>
                <w:sz w:val="18"/>
                <w:szCs w:val="18"/>
              </w:rPr>
            </w:pPr>
            <w:r>
              <w:rPr>
                <w:rFonts w:ascii="宋体" w:hAnsi="宋体" w:cs="宋体"/>
                <w:color w:val="000000"/>
                <w:kern w:val="0"/>
                <w:sz w:val="18"/>
                <w:szCs w:val="18"/>
              </w:rPr>
              <w:t>400</w:t>
            </w: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cs="宋体"/>
                <w:color w:val="000000"/>
                <w:kern w:val="0"/>
                <w:sz w:val="18"/>
                <w:szCs w:val="18"/>
              </w:rPr>
              <w:t>0.0</w:t>
            </w:r>
            <w:r>
              <w:rPr>
                <w:rFonts w:ascii="宋体" w:hAnsi="宋体" w:cs="宋体"/>
                <w:color w:val="000000"/>
                <w:kern w:val="0"/>
                <w:sz w:val="18"/>
                <w:szCs w:val="18"/>
              </w:rPr>
              <w:t>5</w:t>
            </w:r>
          </w:p>
        </w:tc>
        <w:tc>
          <w:tcPr>
            <w:tcW w:w="1179" w:type="dxa"/>
            <w:vAlign w:val="center"/>
          </w:tcPr>
          <w:p w:rsidR="00F54FC5" w:rsidRPr="005A21D8" w:rsidRDefault="00F54FC5" w:rsidP="003B7B3C">
            <w:pPr>
              <w:widowControl/>
              <w:jc w:val="center"/>
              <w:textAlignment w:val="center"/>
              <w:rPr>
                <w:rFonts w:ascii="宋体" w:cs="宋体"/>
                <w:color w:val="000000"/>
                <w:kern w:val="0"/>
                <w:sz w:val="18"/>
                <w:szCs w:val="18"/>
              </w:rPr>
            </w:pPr>
            <w:r>
              <w:rPr>
                <w:rFonts w:ascii="宋体" w:hAnsi="宋体" w:cs="宋体"/>
                <w:color w:val="000000"/>
                <w:kern w:val="0"/>
                <w:sz w:val="18"/>
                <w:szCs w:val="18"/>
              </w:rPr>
              <w:t>20</w:t>
            </w: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（三）</w:t>
            </w: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b/>
                <w:color w:val="000000"/>
                <w:kern w:val="0"/>
                <w:sz w:val="18"/>
                <w:szCs w:val="18"/>
              </w:rPr>
              <w:t>冲击地压治理工程</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1179"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824701">
              <w:rPr>
                <w:rFonts w:ascii="宋体" w:hAnsi="宋体" w:cs="宋体"/>
                <w:b/>
                <w:color w:val="000000"/>
                <w:kern w:val="0"/>
                <w:sz w:val="18"/>
                <w:szCs w:val="18"/>
              </w:rPr>
              <w:t>1062</w:t>
            </w: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1</w:t>
            </w: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煤层大孔径卸压钻孔</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米</w:t>
            </w: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78970</w:t>
            </w: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cs="宋体"/>
                <w:color w:val="000000"/>
                <w:kern w:val="0"/>
                <w:sz w:val="18"/>
                <w:szCs w:val="18"/>
              </w:rPr>
              <w:t>0.00</w:t>
            </w:r>
            <w:r>
              <w:rPr>
                <w:rFonts w:ascii="宋体" w:hAnsi="宋体" w:cs="宋体"/>
                <w:color w:val="000000"/>
                <w:kern w:val="0"/>
                <w:sz w:val="18"/>
                <w:szCs w:val="18"/>
              </w:rPr>
              <w:t>53</w:t>
            </w:r>
          </w:p>
        </w:tc>
        <w:tc>
          <w:tcPr>
            <w:tcW w:w="1179"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418</w:t>
            </w: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2</w:t>
            </w: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顶板预裂爆破钻孔</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米</w:t>
            </w: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48060</w:t>
            </w: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cs="宋体"/>
                <w:color w:val="000000"/>
                <w:kern w:val="0"/>
                <w:sz w:val="18"/>
                <w:szCs w:val="18"/>
              </w:rPr>
              <w:t>0.0</w:t>
            </w:r>
            <w:r>
              <w:rPr>
                <w:rFonts w:ascii="宋体" w:hAnsi="宋体" w:cs="宋体"/>
                <w:color w:val="000000"/>
                <w:kern w:val="0"/>
                <w:sz w:val="18"/>
                <w:szCs w:val="18"/>
              </w:rPr>
              <w:t>134</w:t>
            </w:r>
          </w:p>
        </w:tc>
        <w:tc>
          <w:tcPr>
            <w:tcW w:w="1179"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644</w:t>
            </w: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（四）</w:t>
            </w: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b/>
                <w:color w:val="000000"/>
                <w:kern w:val="0"/>
                <w:sz w:val="18"/>
                <w:szCs w:val="18"/>
              </w:rPr>
              <w:t>技术创新研究及培训</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1179" w:type="dxa"/>
            <w:vAlign w:val="center"/>
          </w:tcPr>
          <w:p w:rsidR="00F54FC5" w:rsidRPr="00824701" w:rsidRDefault="00F54FC5" w:rsidP="005A21D8">
            <w:pPr>
              <w:widowControl/>
              <w:jc w:val="center"/>
              <w:textAlignment w:val="center"/>
              <w:rPr>
                <w:rFonts w:ascii="宋体" w:cs="宋体"/>
                <w:b/>
                <w:color w:val="000000"/>
                <w:kern w:val="0"/>
                <w:sz w:val="18"/>
                <w:szCs w:val="18"/>
              </w:rPr>
            </w:pPr>
            <w:r>
              <w:rPr>
                <w:rFonts w:ascii="宋体" w:hAnsi="宋体" w:cs="宋体"/>
                <w:b/>
                <w:color w:val="000000"/>
                <w:kern w:val="0"/>
                <w:sz w:val="18"/>
                <w:szCs w:val="18"/>
              </w:rPr>
              <w:t>5</w:t>
            </w:r>
            <w:r w:rsidRPr="00824701">
              <w:rPr>
                <w:rFonts w:ascii="宋体" w:cs="宋体"/>
                <w:b/>
                <w:color w:val="000000"/>
                <w:kern w:val="0"/>
                <w:sz w:val="18"/>
                <w:szCs w:val="18"/>
              </w:rPr>
              <w:t>0</w:t>
            </w: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1</w:t>
            </w: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招贤矿井冲击地压监测预警指标的确定研究</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项</w:t>
            </w: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1</w:t>
            </w: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20</w:t>
            </w:r>
          </w:p>
        </w:tc>
        <w:tc>
          <w:tcPr>
            <w:tcW w:w="1179"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20</w:t>
            </w:r>
          </w:p>
        </w:tc>
      </w:tr>
      <w:tr w:rsidR="00F54FC5" w:rsidTr="00C037A5">
        <w:trPr>
          <w:trHeight w:val="386"/>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2</w:t>
            </w: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824701">
              <w:rPr>
                <w:rFonts w:ascii="宋体" w:hAnsi="宋体" w:cs="宋体" w:hint="eastAsia"/>
                <w:color w:val="000000"/>
                <w:kern w:val="0"/>
                <w:sz w:val="18"/>
                <w:szCs w:val="18"/>
              </w:rPr>
              <w:t>基于招贤多灾害综合防治的煤柱宽度合理留设研究</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项</w:t>
            </w: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1</w:t>
            </w: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20</w:t>
            </w:r>
          </w:p>
        </w:tc>
        <w:tc>
          <w:tcPr>
            <w:tcW w:w="1179"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20</w:t>
            </w:r>
          </w:p>
        </w:tc>
      </w:tr>
      <w:tr w:rsidR="00F54FC5" w:rsidTr="00824701">
        <w:trPr>
          <w:trHeight w:val="348"/>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3</w:t>
            </w: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冲击地压培训</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color w:val="000000"/>
                <w:kern w:val="0"/>
                <w:sz w:val="18"/>
                <w:szCs w:val="18"/>
              </w:rPr>
              <w:t>项</w:t>
            </w: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1</w:t>
            </w: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color w:val="000000"/>
                <w:kern w:val="0"/>
                <w:sz w:val="18"/>
                <w:szCs w:val="18"/>
              </w:rPr>
              <w:t>10</w:t>
            </w:r>
          </w:p>
        </w:tc>
        <w:tc>
          <w:tcPr>
            <w:tcW w:w="1179" w:type="dxa"/>
            <w:vAlign w:val="center"/>
          </w:tcPr>
          <w:p w:rsidR="00F54FC5" w:rsidRPr="005A21D8" w:rsidRDefault="00F54FC5" w:rsidP="005A21D8">
            <w:pPr>
              <w:widowControl/>
              <w:jc w:val="center"/>
              <w:textAlignment w:val="center"/>
              <w:rPr>
                <w:rFonts w:ascii="宋体" w:cs="宋体"/>
                <w:color w:val="000000"/>
                <w:kern w:val="0"/>
                <w:sz w:val="18"/>
                <w:szCs w:val="18"/>
              </w:rPr>
            </w:pPr>
            <w:r>
              <w:rPr>
                <w:rFonts w:ascii="宋体" w:hAnsi="宋体" w:cs="宋体"/>
                <w:color w:val="000000"/>
                <w:kern w:val="0"/>
                <w:sz w:val="18"/>
                <w:szCs w:val="18"/>
              </w:rPr>
              <w:t>10</w:t>
            </w:r>
          </w:p>
        </w:tc>
      </w:tr>
      <w:tr w:rsidR="00F54FC5" w:rsidTr="00824701">
        <w:trPr>
          <w:trHeight w:val="359"/>
          <w:jc w:val="center"/>
        </w:trPr>
        <w:tc>
          <w:tcPr>
            <w:tcW w:w="714"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4253" w:type="dxa"/>
            <w:vAlign w:val="center"/>
          </w:tcPr>
          <w:p w:rsidR="00F54FC5" w:rsidRPr="005A21D8" w:rsidRDefault="00F54FC5" w:rsidP="005A21D8">
            <w:pPr>
              <w:widowControl/>
              <w:jc w:val="center"/>
              <w:textAlignment w:val="center"/>
              <w:rPr>
                <w:rFonts w:ascii="宋体" w:cs="宋体"/>
                <w:color w:val="000000"/>
                <w:kern w:val="0"/>
                <w:sz w:val="18"/>
                <w:szCs w:val="18"/>
              </w:rPr>
            </w:pPr>
            <w:r w:rsidRPr="005A21D8">
              <w:rPr>
                <w:rFonts w:ascii="宋体" w:hAnsi="宋体" w:cs="宋体" w:hint="eastAsia"/>
                <w:b/>
                <w:color w:val="000000"/>
                <w:kern w:val="0"/>
                <w:sz w:val="18"/>
                <w:szCs w:val="18"/>
              </w:rPr>
              <w:t>合</w:t>
            </w:r>
            <w:r w:rsidRPr="005A21D8">
              <w:rPr>
                <w:rFonts w:ascii="宋体" w:hAnsi="宋体" w:cs="宋体"/>
                <w:b/>
                <w:color w:val="000000"/>
                <w:kern w:val="0"/>
                <w:sz w:val="18"/>
                <w:szCs w:val="18"/>
              </w:rPr>
              <w:t xml:space="preserve">  </w:t>
            </w:r>
            <w:r w:rsidRPr="005A21D8">
              <w:rPr>
                <w:rFonts w:ascii="宋体" w:hAnsi="宋体" w:cs="宋体" w:hint="eastAsia"/>
                <w:b/>
                <w:color w:val="000000"/>
                <w:kern w:val="0"/>
                <w:sz w:val="18"/>
                <w:szCs w:val="18"/>
              </w:rPr>
              <w:t>计</w:t>
            </w:r>
          </w:p>
        </w:tc>
        <w:tc>
          <w:tcPr>
            <w:tcW w:w="709"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50"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895" w:type="dxa"/>
            <w:vAlign w:val="center"/>
          </w:tcPr>
          <w:p w:rsidR="00F54FC5" w:rsidRPr="005A21D8" w:rsidRDefault="00F54FC5" w:rsidP="005A21D8">
            <w:pPr>
              <w:widowControl/>
              <w:jc w:val="center"/>
              <w:textAlignment w:val="center"/>
              <w:rPr>
                <w:rFonts w:ascii="宋体" w:cs="宋体"/>
                <w:color w:val="000000"/>
                <w:kern w:val="0"/>
                <w:sz w:val="18"/>
                <w:szCs w:val="18"/>
              </w:rPr>
            </w:pPr>
          </w:p>
        </w:tc>
        <w:tc>
          <w:tcPr>
            <w:tcW w:w="1179" w:type="dxa"/>
            <w:vAlign w:val="center"/>
          </w:tcPr>
          <w:p w:rsidR="00F54FC5" w:rsidRPr="00824701" w:rsidRDefault="00F54FC5" w:rsidP="005A21D8">
            <w:pPr>
              <w:widowControl/>
              <w:jc w:val="center"/>
              <w:textAlignment w:val="center"/>
              <w:rPr>
                <w:rFonts w:ascii="宋体" w:cs="宋体"/>
                <w:b/>
                <w:color w:val="000000"/>
                <w:kern w:val="0"/>
                <w:sz w:val="18"/>
                <w:szCs w:val="18"/>
              </w:rPr>
            </w:pPr>
            <w:r w:rsidRPr="00824701">
              <w:rPr>
                <w:rFonts w:ascii="宋体" w:hAnsi="宋体" w:cs="宋体"/>
                <w:b/>
                <w:color w:val="000000"/>
                <w:kern w:val="0"/>
                <w:sz w:val="18"/>
                <w:szCs w:val="18"/>
              </w:rPr>
              <w:t>1192</w:t>
            </w:r>
          </w:p>
        </w:tc>
      </w:tr>
    </w:tbl>
    <w:p w:rsidR="00F54FC5" w:rsidRPr="0004420F" w:rsidRDefault="00F54FC5">
      <w:pPr>
        <w:rPr>
          <w:rFonts w:ascii="宋体" w:cs="宋体"/>
          <w:bCs/>
          <w:color w:val="000000"/>
          <w:kern w:val="0"/>
          <w:sz w:val="28"/>
          <w:szCs w:val="28"/>
        </w:rPr>
      </w:pPr>
    </w:p>
    <w:p w:rsidR="00F54FC5" w:rsidRDefault="00F54FC5">
      <w:pPr>
        <w:rPr>
          <w:b/>
          <w:bCs/>
          <w:sz w:val="32"/>
          <w:szCs w:val="32"/>
        </w:rPr>
      </w:pPr>
    </w:p>
    <w:p w:rsidR="00F54FC5" w:rsidRPr="00CE664B" w:rsidRDefault="00F54FC5" w:rsidP="00AD3BEE">
      <w:pPr>
        <w:spacing w:line="500" w:lineRule="atLeast"/>
        <w:rPr>
          <w:rFonts w:ascii="Times New Roman" w:hAnsi="宋体"/>
          <w:b/>
          <w:sz w:val="24"/>
          <w:szCs w:val="24"/>
        </w:rPr>
      </w:pPr>
      <w:r w:rsidRPr="00CE664B">
        <w:rPr>
          <w:rFonts w:ascii="Times New Roman" w:hAnsi="宋体" w:hint="eastAsia"/>
          <w:b/>
          <w:sz w:val="24"/>
          <w:szCs w:val="24"/>
        </w:rPr>
        <w:t>附件：</w:t>
      </w:r>
    </w:p>
    <w:p w:rsidR="00F54FC5" w:rsidRPr="00AD3BEE" w:rsidRDefault="00F54FC5" w:rsidP="00092371">
      <w:pPr>
        <w:spacing w:line="500" w:lineRule="atLeast"/>
        <w:ind w:firstLineChars="200" w:firstLine="480"/>
        <w:rPr>
          <w:rFonts w:ascii="Times New Roman" w:hAnsi="宋体"/>
          <w:sz w:val="24"/>
          <w:szCs w:val="24"/>
        </w:rPr>
      </w:pPr>
      <w:bookmarkStart w:id="35" w:name="_Toc6274"/>
      <w:r w:rsidRPr="00AD3BEE">
        <w:rPr>
          <w:rFonts w:ascii="Times New Roman" w:hAnsi="宋体" w:hint="eastAsia"/>
          <w:sz w:val="24"/>
          <w:szCs w:val="24"/>
        </w:rPr>
        <w:t>附</w:t>
      </w:r>
      <w:r>
        <w:rPr>
          <w:rFonts w:ascii="Times New Roman" w:hAnsi="宋体" w:hint="eastAsia"/>
          <w:sz w:val="24"/>
          <w:szCs w:val="24"/>
        </w:rPr>
        <w:t>表</w:t>
      </w:r>
      <w:r w:rsidRPr="00AD3BEE">
        <w:rPr>
          <w:rFonts w:ascii="Times New Roman" w:hAnsi="宋体"/>
          <w:sz w:val="24"/>
          <w:szCs w:val="24"/>
        </w:rPr>
        <w:t>1  2018</w:t>
      </w:r>
      <w:r w:rsidRPr="00AD3BEE">
        <w:rPr>
          <w:rFonts w:ascii="Times New Roman" w:hAnsi="宋体" w:hint="eastAsia"/>
          <w:sz w:val="24"/>
          <w:szCs w:val="24"/>
        </w:rPr>
        <w:t>年度</w:t>
      </w:r>
      <w:bookmarkEnd w:id="35"/>
      <w:r w:rsidRPr="00AD3BEE">
        <w:rPr>
          <w:rFonts w:ascii="Times New Roman" w:hAnsi="宋体" w:hint="eastAsia"/>
          <w:sz w:val="24"/>
          <w:szCs w:val="24"/>
        </w:rPr>
        <w:t>主要煤巷掘进计划表</w:t>
      </w:r>
    </w:p>
    <w:p w:rsidR="00F54FC5" w:rsidRPr="00AD3BEE" w:rsidRDefault="00F54FC5" w:rsidP="00092371">
      <w:pPr>
        <w:spacing w:line="500" w:lineRule="atLeast"/>
        <w:ind w:firstLineChars="200" w:firstLine="480"/>
        <w:rPr>
          <w:rFonts w:ascii="Times New Roman" w:hAnsi="宋体"/>
          <w:sz w:val="24"/>
          <w:szCs w:val="24"/>
        </w:rPr>
        <w:sectPr w:rsidR="00F54FC5" w:rsidRPr="00AD3BEE">
          <w:pgSz w:w="11906" w:h="16838"/>
          <w:pgMar w:top="1440" w:right="1800" w:bottom="1440" w:left="1800" w:header="851" w:footer="992" w:gutter="0"/>
          <w:cols w:space="720"/>
          <w:docGrid w:type="lines" w:linePitch="312"/>
        </w:sectPr>
      </w:pPr>
      <w:bookmarkStart w:id="36" w:name="_Toc32715"/>
      <w:r w:rsidRPr="00AD3BEE">
        <w:rPr>
          <w:rFonts w:ascii="Times New Roman" w:hAnsi="宋体" w:hint="eastAsia"/>
          <w:sz w:val="24"/>
          <w:szCs w:val="24"/>
        </w:rPr>
        <w:t>附</w:t>
      </w:r>
      <w:r>
        <w:rPr>
          <w:rFonts w:ascii="Times New Roman" w:hAnsi="宋体" w:hint="eastAsia"/>
          <w:sz w:val="24"/>
          <w:szCs w:val="24"/>
        </w:rPr>
        <w:t>表</w:t>
      </w:r>
      <w:r w:rsidRPr="00AD3BEE">
        <w:rPr>
          <w:rFonts w:ascii="Times New Roman" w:hAnsi="宋体"/>
          <w:sz w:val="24"/>
          <w:szCs w:val="24"/>
        </w:rPr>
        <w:t>2  2018</w:t>
      </w:r>
      <w:r w:rsidRPr="00AD3BEE">
        <w:rPr>
          <w:rFonts w:ascii="Times New Roman" w:hAnsi="宋体" w:hint="eastAsia"/>
          <w:sz w:val="24"/>
          <w:szCs w:val="24"/>
        </w:rPr>
        <w:t>年度工作面回采计划表</w:t>
      </w:r>
      <w:bookmarkEnd w:id="36"/>
    </w:p>
    <w:tbl>
      <w:tblPr>
        <w:tblW w:w="13284" w:type="dxa"/>
        <w:jc w:val="center"/>
        <w:tblInd w:w="-176" w:type="dxa"/>
        <w:tblLayout w:type="fixed"/>
        <w:tblCellMar>
          <w:top w:w="15" w:type="dxa"/>
          <w:left w:w="15" w:type="dxa"/>
          <w:bottom w:w="15" w:type="dxa"/>
          <w:right w:w="15" w:type="dxa"/>
        </w:tblCellMar>
        <w:tblLook w:val="00A0" w:firstRow="1" w:lastRow="0" w:firstColumn="1" w:lastColumn="0" w:noHBand="0" w:noVBand="0"/>
      </w:tblPr>
      <w:tblGrid>
        <w:gridCol w:w="13284"/>
      </w:tblGrid>
      <w:tr w:rsidR="00F54FC5">
        <w:trPr>
          <w:trHeight w:val="285"/>
          <w:jc w:val="center"/>
        </w:trPr>
        <w:tc>
          <w:tcPr>
            <w:tcW w:w="13284" w:type="dxa"/>
            <w:vAlign w:val="center"/>
          </w:tcPr>
          <w:p w:rsidR="00F54FC5" w:rsidRDefault="00F54FC5">
            <w:pPr>
              <w:widowControl/>
              <w:jc w:val="left"/>
              <w:textAlignment w:val="center"/>
              <w:rPr>
                <w:rFonts w:ascii="宋体" w:cs="宋体"/>
                <w:color w:val="000000"/>
                <w:sz w:val="18"/>
                <w:szCs w:val="18"/>
              </w:rPr>
            </w:pPr>
            <w:r>
              <w:rPr>
                <w:rFonts w:ascii="宋体" w:hAnsi="宋体" w:cs="宋体" w:hint="eastAsia"/>
                <w:color w:val="000000"/>
                <w:kern w:val="0"/>
                <w:sz w:val="18"/>
                <w:szCs w:val="18"/>
              </w:rPr>
              <w:lastRenderedPageBreak/>
              <w:t>附表</w:t>
            </w:r>
            <w:r>
              <w:rPr>
                <w:rFonts w:ascii="宋体" w:hAnsi="宋体" w:cs="宋体"/>
                <w:color w:val="000000"/>
                <w:kern w:val="0"/>
                <w:sz w:val="18"/>
                <w:szCs w:val="18"/>
              </w:rPr>
              <w:t>1</w:t>
            </w:r>
          </w:p>
        </w:tc>
      </w:tr>
    </w:tbl>
    <w:p w:rsidR="00F54FC5" w:rsidRPr="00D0015B" w:rsidRDefault="00F54FC5" w:rsidP="00092371">
      <w:pPr>
        <w:widowControl/>
        <w:ind w:firstLineChars="200" w:firstLine="420"/>
        <w:jc w:val="center"/>
        <w:rPr>
          <w:rFonts w:ascii="黑体" w:eastAsia="黑体" w:hAnsi="黑体"/>
        </w:rPr>
      </w:pPr>
      <w:r w:rsidRPr="00D0015B">
        <w:rPr>
          <w:rFonts w:ascii="黑体" w:eastAsia="黑体" w:hAnsi="黑体" w:hint="eastAsia"/>
        </w:rPr>
        <w:t>表</w:t>
      </w:r>
      <w:r w:rsidRPr="00D0015B">
        <w:rPr>
          <w:rFonts w:ascii="黑体" w:eastAsia="黑体" w:hAnsi="黑体"/>
        </w:rPr>
        <w:t>1 2018</w:t>
      </w:r>
      <w:r w:rsidRPr="00D0015B">
        <w:rPr>
          <w:rFonts w:ascii="黑体" w:eastAsia="黑体" w:hAnsi="黑体" w:hint="eastAsia"/>
        </w:rPr>
        <w:t>年度主要煤巷掘进计划表</w:t>
      </w:r>
    </w:p>
    <w:tbl>
      <w:tblPr>
        <w:tblW w:w="131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02"/>
        <w:gridCol w:w="1894"/>
        <w:gridCol w:w="1473"/>
        <w:gridCol w:w="1474"/>
        <w:gridCol w:w="1473"/>
        <w:gridCol w:w="1684"/>
        <w:gridCol w:w="4179"/>
      </w:tblGrid>
      <w:tr w:rsidR="00F54FC5" w:rsidTr="00827A06">
        <w:trPr>
          <w:trHeight w:val="705"/>
        </w:trPr>
        <w:tc>
          <w:tcPr>
            <w:tcW w:w="1002"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hint="eastAsia"/>
                <w:color w:val="000000"/>
                <w:kern w:val="0"/>
                <w:sz w:val="18"/>
                <w:szCs w:val="18"/>
              </w:rPr>
              <w:t>序号</w:t>
            </w:r>
          </w:p>
        </w:tc>
        <w:tc>
          <w:tcPr>
            <w:tcW w:w="1894"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hint="eastAsia"/>
                <w:color w:val="000000"/>
                <w:kern w:val="0"/>
                <w:sz w:val="18"/>
                <w:szCs w:val="18"/>
              </w:rPr>
              <w:t>巷道名称</w:t>
            </w:r>
          </w:p>
        </w:tc>
        <w:tc>
          <w:tcPr>
            <w:tcW w:w="1473"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hint="eastAsia"/>
                <w:color w:val="000000"/>
                <w:kern w:val="0"/>
                <w:sz w:val="18"/>
                <w:szCs w:val="18"/>
              </w:rPr>
              <w:t>支护形式</w:t>
            </w:r>
          </w:p>
        </w:tc>
        <w:tc>
          <w:tcPr>
            <w:tcW w:w="1474"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hint="eastAsia"/>
                <w:color w:val="000000"/>
                <w:kern w:val="0"/>
                <w:sz w:val="18"/>
                <w:szCs w:val="18"/>
              </w:rPr>
              <w:t>巷道断面（米</w:t>
            </w:r>
            <w:r w:rsidRPr="007314C7">
              <w:rPr>
                <w:rStyle w:val="font31"/>
                <w:rFonts w:cs="宋体"/>
                <w:szCs w:val="18"/>
              </w:rPr>
              <w:t>2</w:t>
            </w:r>
            <w:r w:rsidRPr="007314C7">
              <w:rPr>
                <w:rStyle w:val="font111"/>
                <w:rFonts w:cs="宋体" w:hint="eastAsia"/>
                <w:szCs w:val="18"/>
              </w:rPr>
              <w:t>）</w:t>
            </w:r>
          </w:p>
        </w:tc>
        <w:tc>
          <w:tcPr>
            <w:tcW w:w="1473"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hint="eastAsia"/>
                <w:color w:val="000000"/>
                <w:kern w:val="0"/>
                <w:sz w:val="18"/>
                <w:szCs w:val="18"/>
              </w:rPr>
              <w:t>设计总工程量（米）</w:t>
            </w:r>
          </w:p>
        </w:tc>
        <w:tc>
          <w:tcPr>
            <w:tcW w:w="1684"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bCs/>
                <w:color w:val="000000"/>
                <w:sz w:val="18"/>
                <w:szCs w:val="18"/>
              </w:rPr>
              <w:t>2018</w:t>
            </w:r>
            <w:r w:rsidRPr="007314C7">
              <w:rPr>
                <w:rFonts w:ascii="宋体" w:hAnsi="宋体" w:hint="eastAsia"/>
                <w:bCs/>
                <w:color w:val="000000"/>
                <w:sz w:val="18"/>
                <w:szCs w:val="18"/>
              </w:rPr>
              <w:t>年计划</w:t>
            </w:r>
            <w:r w:rsidRPr="007314C7">
              <w:rPr>
                <w:rFonts w:ascii="宋体" w:hAnsi="宋体" w:cs="宋体" w:hint="eastAsia"/>
                <w:color w:val="000000"/>
                <w:kern w:val="0"/>
                <w:sz w:val="18"/>
                <w:szCs w:val="18"/>
              </w:rPr>
              <w:t>（米）</w:t>
            </w:r>
          </w:p>
        </w:tc>
        <w:tc>
          <w:tcPr>
            <w:tcW w:w="4179"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hint="eastAsia"/>
                <w:color w:val="000000"/>
                <w:kern w:val="0"/>
                <w:sz w:val="18"/>
                <w:szCs w:val="18"/>
              </w:rPr>
              <w:t>施工起止时间</w:t>
            </w:r>
          </w:p>
        </w:tc>
      </w:tr>
      <w:tr w:rsidR="00F54FC5" w:rsidTr="00827A06">
        <w:trPr>
          <w:trHeight w:val="533"/>
        </w:trPr>
        <w:tc>
          <w:tcPr>
            <w:tcW w:w="1002"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color w:val="333333"/>
                <w:kern w:val="0"/>
                <w:sz w:val="18"/>
                <w:szCs w:val="18"/>
              </w:rPr>
              <w:t>1</w:t>
            </w:r>
          </w:p>
        </w:tc>
        <w:tc>
          <w:tcPr>
            <w:tcW w:w="1894"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color w:val="000000"/>
                <w:sz w:val="18"/>
                <w:szCs w:val="18"/>
              </w:rPr>
              <w:t>1304</w:t>
            </w:r>
            <w:r w:rsidRPr="007314C7">
              <w:rPr>
                <w:rFonts w:ascii="宋体" w:hAnsi="宋体" w:cs="宋体" w:hint="eastAsia"/>
                <w:color w:val="000000"/>
                <w:sz w:val="18"/>
                <w:szCs w:val="18"/>
              </w:rPr>
              <w:t>风巷</w:t>
            </w:r>
          </w:p>
        </w:tc>
        <w:tc>
          <w:tcPr>
            <w:tcW w:w="1473"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hint="eastAsia"/>
                <w:color w:val="000000"/>
                <w:kern w:val="0"/>
                <w:sz w:val="18"/>
                <w:szCs w:val="18"/>
              </w:rPr>
              <w:t>锚网梁索</w:t>
            </w:r>
          </w:p>
        </w:tc>
        <w:tc>
          <w:tcPr>
            <w:tcW w:w="1474"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color w:val="333333"/>
                <w:kern w:val="0"/>
                <w:sz w:val="18"/>
                <w:szCs w:val="18"/>
              </w:rPr>
              <w:t>19.5</w:t>
            </w:r>
          </w:p>
        </w:tc>
        <w:tc>
          <w:tcPr>
            <w:tcW w:w="1473"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color w:val="333333"/>
                <w:kern w:val="0"/>
                <w:sz w:val="18"/>
                <w:szCs w:val="18"/>
              </w:rPr>
              <w:t>1870</w:t>
            </w:r>
          </w:p>
        </w:tc>
        <w:tc>
          <w:tcPr>
            <w:tcW w:w="1684"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bCs/>
                <w:color w:val="000000"/>
                <w:sz w:val="18"/>
                <w:szCs w:val="18"/>
              </w:rPr>
              <w:t>1870</w:t>
            </w:r>
          </w:p>
        </w:tc>
        <w:tc>
          <w:tcPr>
            <w:tcW w:w="4179"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color w:val="000000"/>
                <w:kern w:val="0"/>
                <w:sz w:val="18"/>
                <w:szCs w:val="18"/>
              </w:rPr>
              <w:t>2018.2.21-2018.9.3</w:t>
            </w:r>
          </w:p>
        </w:tc>
      </w:tr>
      <w:tr w:rsidR="00F54FC5" w:rsidTr="00827A06">
        <w:trPr>
          <w:trHeight w:val="554"/>
        </w:trPr>
        <w:tc>
          <w:tcPr>
            <w:tcW w:w="1002"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color w:val="333333"/>
                <w:kern w:val="0"/>
                <w:sz w:val="18"/>
                <w:szCs w:val="18"/>
              </w:rPr>
              <w:t>2</w:t>
            </w:r>
          </w:p>
        </w:tc>
        <w:tc>
          <w:tcPr>
            <w:tcW w:w="1894"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color w:val="000000"/>
                <w:sz w:val="18"/>
                <w:szCs w:val="18"/>
              </w:rPr>
              <w:t>1304</w:t>
            </w:r>
            <w:r w:rsidRPr="007314C7">
              <w:rPr>
                <w:rFonts w:ascii="宋体" w:hAnsi="宋体" w:cs="宋体" w:hint="eastAsia"/>
                <w:color w:val="000000"/>
                <w:sz w:val="18"/>
                <w:szCs w:val="18"/>
              </w:rPr>
              <w:t>机巷</w:t>
            </w:r>
          </w:p>
        </w:tc>
        <w:tc>
          <w:tcPr>
            <w:tcW w:w="1473"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hint="eastAsia"/>
                <w:color w:val="000000"/>
                <w:kern w:val="0"/>
                <w:sz w:val="18"/>
                <w:szCs w:val="18"/>
              </w:rPr>
              <w:t>锚网梁索</w:t>
            </w:r>
          </w:p>
        </w:tc>
        <w:tc>
          <w:tcPr>
            <w:tcW w:w="1474"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color w:val="333333"/>
                <w:kern w:val="0"/>
                <w:sz w:val="18"/>
                <w:szCs w:val="18"/>
              </w:rPr>
              <w:t>20.4</w:t>
            </w:r>
          </w:p>
        </w:tc>
        <w:tc>
          <w:tcPr>
            <w:tcW w:w="1473"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color w:val="333333"/>
                <w:sz w:val="18"/>
                <w:szCs w:val="18"/>
              </w:rPr>
              <w:t>1900</w:t>
            </w:r>
          </w:p>
        </w:tc>
        <w:tc>
          <w:tcPr>
            <w:tcW w:w="1684"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bCs/>
                <w:color w:val="000000"/>
                <w:sz w:val="18"/>
                <w:szCs w:val="18"/>
              </w:rPr>
              <w:t>1900</w:t>
            </w:r>
          </w:p>
        </w:tc>
        <w:tc>
          <w:tcPr>
            <w:tcW w:w="4179"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color w:val="000000"/>
                <w:kern w:val="0"/>
                <w:sz w:val="18"/>
                <w:szCs w:val="18"/>
              </w:rPr>
              <w:t>2018.1.25-2018.8.12</w:t>
            </w:r>
          </w:p>
        </w:tc>
      </w:tr>
      <w:tr w:rsidR="00F54FC5" w:rsidTr="00827A06">
        <w:trPr>
          <w:trHeight w:val="562"/>
        </w:trPr>
        <w:tc>
          <w:tcPr>
            <w:tcW w:w="1002"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color w:val="333333"/>
                <w:kern w:val="0"/>
                <w:sz w:val="18"/>
                <w:szCs w:val="18"/>
              </w:rPr>
              <w:t>3</w:t>
            </w:r>
          </w:p>
        </w:tc>
        <w:tc>
          <w:tcPr>
            <w:tcW w:w="1894" w:type="dxa"/>
            <w:vAlign w:val="center"/>
          </w:tcPr>
          <w:p w:rsidR="00F54FC5" w:rsidRPr="007314C7" w:rsidRDefault="00F54FC5" w:rsidP="00FE4616">
            <w:pPr>
              <w:widowControl/>
              <w:jc w:val="center"/>
              <w:textAlignment w:val="center"/>
              <w:rPr>
                <w:rFonts w:ascii="宋体"/>
                <w:bCs/>
                <w:color w:val="000000"/>
                <w:sz w:val="18"/>
                <w:szCs w:val="18"/>
              </w:rPr>
            </w:pPr>
            <w:r w:rsidRPr="007314C7">
              <w:rPr>
                <w:rFonts w:ascii="宋体" w:hAnsi="宋体" w:cs="宋体"/>
                <w:color w:val="000000"/>
                <w:sz w:val="18"/>
                <w:szCs w:val="18"/>
              </w:rPr>
              <w:t>130</w:t>
            </w:r>
            <w:r>
              <w:rPr>
                <w:rFonts w:ascii="宋体" w:hAnsi="宋体" w:cs="宋体"/>
                <w:color w:val="000000"/>
                <w:sz w:val="18"/>
                <w:szCs w:val="18"/>
              </w:rPr>
              <w:t>4</w:t>
            </w:r>
            <w:r>
              <w:rPr>
                <w:rFonts w:ascii="宋体" w:hAnsi="宋体" w:cs="宋体" w:hint="eastAsia"/>
                <w:color w:val="000000"/>
                <w:sz w:val="18"/>
                <w:szCs w:val="18"/>
              </w:rPr>
              <w:t>切眼</w:t>
            </w:r>
          </w:p>
        </w:tc>
        <w:tc>
          <w:tcPr>
            <w:tcW w:w="1473"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hint="eastAsia"/>
                <w:color w:val="000000"/>
                <w:kern w:val="0"/>
                <w:sz w:val="18"/>
                <w:szCs w:val="18"/>
              </w:rPr>
              <w:t>锚网梁索</w:t>
            </w:r>
          </w:p>
        </w:tc>
        <w:tc>
          <w:tcPr>
            <w:tcW w:w="1474" w:type="dxa"/>
            <w:vAlign w:val="center"/>
          </w:tcPr>
          <w:p w:rsidR="00F54FC5" w:rsidRPr="007314C7" w:rsidRDefault="00F54FC5" w:rsidP="0016003F">
            <w:pPr>
              <w:widowControl/>
              <w:jc w:val="center"/>
              <w:textAlignment w:val="center"/>
              <w:rPr>
                <w:rFonts w:ascii="宋体"/>
                <w:bCs/>
                <w:color w:val="000000"/>
                <w:sz w:val="18"/>
                <w:szCs w:val="18"/>
              </w:rPr>
            </w:pPr>
            <w:r>
              <w:rPr>
                <w:rFonts w:ascii="宋体" w:hAnsi="宋体" w:cs="宋体"/>
                <w:color w:val="333333"/>
                <w:sz w:val="18"/>
                <w:szCs w:val="18"/>
              </w:rPr>
              <w:t>16.7</w:t>
            </w:r>
          </w:p>
        </w:tc>
        <w:tc>
          <w:tcPr>
            <w:tcW w:w="1473" w:type="dxa"/>
            <w:vAlign w:val="center"/>
          </w:tcPr>
          <w:p w:rsidR="00F54FC5" w:rsidRPr="007314C7" w:rsidRDefault="00F54FC5" w:rsidP="0016003F">
            <w:pPr>
              <w:widowControl/>
              <w:jc w:val="center"/>
              <w:textAlignment w:val="center"/>
              <w:rPr>
                <w:rFonts w:ascii="宋体"/>
                <w:bCs/>
                <w:color w:val="000000"/>
                <w:sz w:val="18"/>
                <w:szCs w:val="18"/>
              </w:rPr>
            </w:pPr>
            <w:r>
              <w:rPr>
                <w:rFonts w:ascii="宋体" w:hAnsi="宋体" w:cs="宋体"/>
                <w:color w:val="333333"/>
                <w:sz w:val="18"/>
                <w:szCs w:val="18"/>
              </w:rPr>
              <w:t>190</w:t>
            </w:r>
          </w:p>
        </w:tc>
        <w:tc>
          <w:tcPr>
            <w:tcW w:w="1684" w:type="dxa"/>
            <w:vAlign w:val="center"/>
          </w:tcPr>
          <w:p w:rsidR="00F54FC5" w:rsidRPr="007314C7" w:rsidRDefault="00F54FC5" w:rsidP="0016003F">
            <w:pPr>
              <w:widowControl/>
              <w:jc w:val="center"/>
              <w:textAlignment w:val="center"/>
              <w:rPr>
                <w:rFonts w:ascii="宋体"/>
                <w:bCs/>
                <w:color w:val="000000"/>
                <w:sz w:val="18"/>
                <w:szCs w:val="18"/>
              </w:rPr>
            </w:pPr>
            <w:r>
              <w:rPr>
                <w:rFonts w:ascii="宋体" w:hAnsi="宋体"/>
                <w:bCs/>
                <w:color w:val="000000"/>
                <w:sz w:val="18"/>
                <w:szCs w:val="18"/>
              </w:rPr>
              <w:t>190</w:t>
            </w:r>
          </w:p>
        </w:tc>
        <w:tc>
          <w:tcPr>
            <w:tcW w:w="4179" w:type="dxa"/>
            <w:vAlign w:val="center"/>
          </w:tcPr>
          <w:p w:rsidR="00F54FC5" w:rsidRPr="007314C7" w:rsidRDefault="00F54FC5" w:rsidP="00FE4616">
            <w:pPr>
              <w:widowControl/>
              <w:jc w:val="center"/>
              <w:textAlignment w:val="center"/>
              <w:rPr>
                <w:rFonts w:ascii="宋体"/>
                <w:bCs/>
                <w:color w:val="000000"/>
                <w:sz w:val="18"/>
                <w:szCs w:val="18"/>
              </w:rPr>
            </w:pPr>
            <w:r w:rsidRPr="007314C7">
              <w:rPr>
                <w:rFonts w:ascii="宋体" w:hAnsi="宋体" w:cs="宋体"/>
                <w:color w:val="000000"/>
                <w:kern w:val="0"/>
                <w:sz w:val="18"/>
                <w:szCs w:val="18"/>
              </w:rPr>
              <w:t>2018.</w:t>
            </w:r>
            <w:r>
              <w:rPr>
                <w:rFonts w:ascii="宋体" w:hAnsi="宋体" w:cs="宋体"/>
                <w:color w:val="000000"/>
                <w:kern w:val="0"/>
                <w:sz w:val="18"/>
                <w:szCs w:val="18"/>
              </w:rPr>
              <w:t>8</w:t>
            </w:r>
            <w:r w:rsidRPr="007314C7">
              <w:rPr>
                <w:rFonts w:ascii="宋体" w:cs="宋体"/>
                <w:color w:val="000000"/>
                <w:kern w:val="0"/>
                <w:sz w:val="18"/>
                <w:szCs w:val="18"/>
              </w:rPr>
              <w:t>.</w:t>
            </w:r>
            <w:r>
              <w:rPr>
                <w:rFonts w:ascii="宋体" w:hAnsi="宋体" w:cs="宋体"/>
                <w:color w:val="000000"/>
                <w:kern w:val="0"/>
                <w:sz w:val="18"/>
                <w:szCs w:val="18"/>
              </w:rPr>
              <w:t>1</w:t>
            </w:r>
            <w:r w:rsidRPr="007314C7">
              <w:rPr>
                <w:rFonts w:ascii="宋体" w:hAnsi="宋体" w:cs="宋体"/>
                <w:color w:val="000000"/>
                <w:kern w:val="0"/>
                <w:sz w:val="18"/>
                <w:szCs w:val="18"/>
              </w:rPr>
              <w:t>3-2018.</w:t>
            </w:r>
            <w:r>
              <w:rPr>
                <w:rFonts w:ascii="宋体" w:hAnsi="宋体" w:cs="宋体"/>
                <w:color w:val="000000"/>
                <w:kern w:val="0"/>
                <w:sz w:val="18"/>
                <w:szCs w:val="18"/>
              </w:rPr>
              <w:t>9.1</w:t>
            </w:r>
          </w:p>
        </w:tc>
      </w:tr>
      <w:tr w:rsidR="00F54FC5" w:rsidTr="00827A06">
        <w:trPr>
          <w:trHeight w:val="542"/>
        </w:trPr>
        <w:tc>
          <w:tcPr>
            <w:tcW w:w="1002" w:type="dxa"/>
            <w:vAlign w:val="center"/>
          </w:tcPr>
          <w:p w:rsidR="00F54FC5" w:rsidRPr="007314C7" w:rsidRDefault="00F54FC5" w:rsidP="0016003F">
            <w:pPr>
              <w:widowControl/>
              <w:jc w:val="center"/>
              <w:textAlignment w:val="center"/>
              <w:rPr>
                <w:rFonts w:ascii="宋体" w:cs="宋体"/>
                <w:color w:val="333333"/>
                <w:kern w:val="0"/>
                <w:sz w:val="18"/>
                <w:szCs w:val="18"/>
              </w:rPr>
            </w:pPr>
            <w:r w:rsidRPr="007314C7">
              <w:rPr>
                <w:rFonts w:ascii="宋体" w:hAnsi="宋体" w:cs="宋体"/>
                <w:color w:val="333333"/>
                <w:kern w:val="0"/>
                <w:sz w:val="18"/>
                <w:szCs w:val="18"/>
              </w:rPr>
              <w:t>4</w:t>
            </w:r>
          </w:p>
        </w:tc>
        <w:tc>
          <w:tcPr>
            <w:tcW w:w="1894" w:type="dxa"/>
            <w:vAlign w:val="center"/>
          </w:tcPr>
          <w:p w:rsidR="00F54FC5" w:rsidRPr="007314C7" w:rsidRDefault="00F54FC5" w:rsidP="0016003F">
            <w:pPr>
              <w:widowControl/>
              <w:jc w:val="center"/>
              <w:textAlignment w:val="center"/>
              <w:rPr>
                <w:rFonts w:ascii="宋体" w:cs="宋体"/>
                <w:color w:val="000000"/>
                <w:sz w:val="18"/>
                <w:szCs w:val="18"/>
              </w:rPr>
            </w:pPr>
            <w:r w:rsidRPr="007314C7">
              <w:rPr>
                <w:rFonts w:ascii="宋体" w:hAnsi="宋体" w:cs="宋体"/>
                <w:color w:val="000000"/>
                <w:sz w:val="18"/>
                <w:szCs w:val="18"/>
              </w:rPr>
              <w:t>1305</w:t>
            </w:r>
            <w:r w:rsidRPr="007314C7">
              <w:rPr>
                <w:rFonts w:ascii="宋体" w:hAnsi="宋体" w:cs="宋体" w:hint="eastAsia"/>
                <w:color w:val="000000"/>
                <w:sz w:val="18"/>
                <w:szCs w:val="18"/>
              </w:rPr>
              <w:t>机巷</w:t>
            </w:r>
          </w:p>
        </w:tc>
        <w:tc>
          <w:tcPr>
            <w:tcW w:w="1473" w:type="dxa"/>
            <w:vAlign w:val="center"/>
          </w:tcPr>
          <w:p w:rsidR="00F54FC5" w:rsidRPr="007314C7" w:rsidRDefault="00F54FC5" w:rsidP="0016003F">
            <w:pPr>
              <w:widowControl/>
              <w:jc w:val="center"/>
              <w:textAlignment w:val="center"/>
              <w:rPr>
                <w:rFonts w:ascii="宋体" w:cs="宋体"/>
                <w:color w:val="000000"/>
                <w:kern w:val="0"/>
                <w:sz w:val="18"/>
                <w:szCs w:val="18"/>
              </w:rPr>
            </w:pPr>
            <w:r w:rsidRPr="007314C7">
              <w:rPr>
                <w:rFonts w:ascii="宋体" w:hAnsi="宋体" w:cs="宋体" w:hint="eastAsia"/>
                <w:color w:val="000000"/>
                <w:kern w:val="0"/>
                <w:sz w:val="18"/>
                <w:szCs w:val="18"/>
              </w:rPr>
              <w:t>锚网梁索</w:t>
            </w:r>
          </w:p>
        </w:tc>
        <w:tc>
          <w:tcPr>
            <w:tcW w:w="1474" w:type="dxa"/>
            <w:vAlign w:val="center"/>
          </w:tcPr>
          <w:p w:rsidR="00F54FC5" w:rsidRPr="007314C7" w:rsidRDefault="00F54FC5" w:rsidP="0016003F">
            <w:pPr>
              <w:widowControl/>
              <w:jc w:val="center"/>
              <w:textAlignment w:val="center"/>
              <w:rPr>
                <w:rFonts w:ascii="宋体" w:cs="宋体"/>
                <w:color w:val="333333"/>
                <w:sz w:val="18"/>
                <w:szCs w:val="18"/>
              </w:rPr>
            </w:pPr>
            <w:r w:rsidRPr="007314C7">
              <w:rPr>
                <w:rFonts w:ascii="宋体" w:hAnsi="宋体" w:cs="宋体"/>
                <w:color w:val="333333"/>
                <w:sz w:val="18"/>
                <w:szCs w:val="18"/>
              </w:rPr>
              <w:t>17.1</w:t>
            </w:r>
          </w:p>
        </w:tc>
        <w:tc>
          <w:tcPr>
            <w:tcW w:w="1473" w:type="dxa"/>
            <w:vAlign w:val="center"/>
          </w:tcPr>
          <w:p w:rsidR="00F54FC5" w:rsidRPr="007314C7" w:rsidRDefault="00F54FC5" w:rsidP="0016003F">
            <w:pPr>
              <w:widowControl/>
              <w:jc w:val="center"/>
              <w:textAlignment w:val="center"/>
              <w:rPr>
                <w:rFonts w:ascii="宋体" w:cs="宋体"/>
                <w:color w:val="333333"/>
                <w:sz w:val="18"/>
                <w:szCs w:val="18"/>
              </w:rPr>
            </w:pPr>
            <w:r w:rsidRPr="007314C7">
              <w:rPr>
                <w:rFonts w:ascii="宋体" w:hAnsi="宋体" w:cs="宋体"/>
                <w:color w:val="333333"/>
                <w:sz w:val="18"/>
                <w:szCs w:val="18"/>
              </w:rPr>
              <w:t>1420</w:t>
            </w:r>
          </w:p>
        </w:tc>
        <w:tc>
          <w:tcPr>
            <w:tcW w:w="1684" w:type="dxa"/>
            <w:vAlign w:val="center"/>
          </w:tcPr>
          <w:p w:rsidR="00F54FC5" w:rsidRPr="007314C7" w:rsidRDefault="00F54FC5" w:rsidP="0016003F">
            <w:pPr>
              <w:widowControl/>
              <w:jc w:val="center"/>
              <w:textAlignment w:val="center"/>
              <w:rPr>
                <w:rFonts w:ascii="宋体"/>
                <w:bCs/>
                <w:color w:val="000000"/>
                <w:sz w:val="18"/>
                <w:szCs w:val="18"/>
              </w:rPr>
            </w:pPr>
            <w:r w:rsidRPr="007314C7">
              <w:rPr>
                <w:rFonts w:ascii="宋体" w:hAnsi="宋体" w:cs="宋体"/>
                <w:color w:val="333333"/>
                <w:sz w:val="18"/>
                <w:szCs w:val="18"/>
              </w:rPr>
              <w:t>490</w:t>
            </w:r>
          </w:p>
        </w:tc>
        <w:tc>
          <w:tcPr>
            <w:tcW w:w="4179" w:type="dxa"/>
            <w:vAlign w:val="center"/>
          </w:tcPr>
          <w:p w:rsidR="00F54FC5" w:rsidRPr="007314C7" w:rsidRDefault="00F54FC5" w:rsidP="0016003F">
            <w:pPr>
              <w:widowControl/>
              <w:jc w:val="center"/>
              <w:textAlignment w:val="center"/>
              <w:rPr>
                <w:rFonts w:ascii="宋体" w:cs="宋体"/>
                <w:color w:val="000000"/>
                <w:kern w:val="0"/>
                <w:sz w:val="18"/>
                <w:szCs w:val="18"/>
              </w:rPr>
            </w:pPr>
            <w:r w:rsidRPr="007314C7">
              <w:rPr>
                <w:rFonts w:ascii="宋体" w:hAnsi="宋体" w:cs="宋体"/>
                <w:color w:val="000000"/>
                <w:kern w:val="0"/>
                <w:sz w:val="18"/>
                <w:szCs w:val="18"/>
              </w:rPr>
              <w:t>2018.9.22-2018.12.31</w:t>
            </w:r>
          </w:p>
        </w:tc>
      </w:tr>
    </w:tbl>
    <w:p w:rsidR="00F54FC5" w:rsidRDefault="00F54FC5" w:rsidP="00827A06">
      <w:pPr>
        <w:spacing w:line="480" w:lineRule="exact"/>
        <w:jc w:val="left"/>
        <w:rPr>
          <w:rFonts w:ascii="宋体"/>
          <w:b/>
          <w:bCs/>
          <w:color w:val="000000"/>
          <w:sz w:val="24"/>
        </w:rPr>
      </w:pPr>
      <w:r>
        <w:rPr>
          <w:rFonts w:ascii="宋体" w:hAnsi="宋体" w:cs="宋体" w:hint="eastAsia"/>
          <w:color w:val="000000"/>
          <w:kern w:val="0"/>
          <w:sz w:val="18"/>
          <w:szCs w:val="18"/>
        </w:rPr>
        <w:t>附表</w:t>
      </w:r>
      <w:r>
        <w:rPr>
          <w:rFonts w:ascii="宋体" w:hAnsi="宋体" w:cs="宋体"/>
          <w:color w:val="000000"/>
          <w:kern w:val="0"/>
          <w:sz w:val="18"/>
          <w:szCs w:val="18"/>
        </w:rPr>
        <w:t>2</w:t>
      </w:r>
    </w:p>
    <w:p w:rsidR="00F54FC5" w:rsidRPr="00D0015B" w:rsidRDefault="00F54FC5" w:rsidP="00092371">
      <w:pPr>
        <w:widowControl/>
        <w:ind w:firstLineChars="200" w:firstLine="420"/>
        <w:jc w:val="center"/>
        <w:rPr>
          <w:rFonts w:ascii="黑体" w:eastAsia="黑体" w:hAnsi="黑体"/>
        </w:rPr>
      </w:pPr>
      <w:r w:rsidRPr="00D0015B">
        <w:rPr>
          <w:rFonts w:ascii="黑体" w:eastAsia="黑体" w:hAnsi="黑体" w:hint="eastAsia"/>
        </w:rPr>
        <w:t>表</w:t>
      </w:r>
      <w:r w:rsidRPr="00D0015B">
        <w:rPr>
          <w:rFonts w:ascii="黑体" w:eastAsia="黑体" w:hAnsi="黑体"/>
        </w:rPr>
        <w:t>2 2018</w:t>
      </w:r>
      <w:r w:rsidRPr="00D0015B">
        <w:rPr>
          <w:rFonts w:ascii="黑体" w:eastAsia="黑体" w:hAnsi="黑体" w:hint="eastAsia"/>
        </w:rPr>
        <w:t>年度工作面回采计划表</w:t>
      </w:r>
    </w:p>
    <w:tbl>
      <w:tblPr>
        <w:tblpPr w:leftFromText="180" w:rightFromText="180" w:vertAnchor="text" w:horzAnchor="margin" w:tblpY="103"/>
        <w:tblOverlap w:val="never"/>
        <w:tblW w:w="12987" w:type="dxa"/>
        <w:tblLayout w:type="fixed"/>
        <w:tblLook w:val="00A0" w:firstRow="1" w:lastRow="0" w:firstColumn="1" w:lastColumn="0" w:noHBand="0" w:noVBand="0"/>
      </w:tblPr>
      <w:tblGrid>
        <w:gridCol w:w="2657"/>
        <w:gridCol w:w="928"/>
        <w:gridCol w:w="1119"/>
        <w:gridCol w:w="1008"/>
        <w:gridCol w:w="951"/>
        <w:gridCol w:w="1091"/>
        <w:gridCol w:w="3438"/>
        <w:gridCol w:w="1795"/>
      </w:tblGrid>
      <w:tr w:rsidR="00F54FC5" w:rsidTr="00827A06">
        <w:trPr>
          <w:trHeight w:val="484"/>
        </w:trPr>
        <w:tc>
          <w:tcPr>
            <w:tcW w:w="2657"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kern w:val="0"/>
                <w:szCs w:val="21"/>
              </w:rPr>
            </w:pPr>
            <w:r>
              <w:rPr>
                <w:rFonts w:ascii="宋体" w:hAnsi="宋体" w:cs="宋体" w:hint="eastAsia"/>
                <w:color w:val="000000"/>
                <w:kern w:val="0"/>
                <w:szCs w:val="21"/>
              </w:rPr>
              <w:t>工作面名称</w:t>
            </w:r>
          </w:p>
        </w:tc>
        <w:tc>
          <w:tcPr>
            <w:tcW w:w="92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kern w:val="0"/>
                <w:szCs w:val="21"/>
              </w:rPr>
            </w:pPr>
            <w:r>
              <w:rPr>
                <w:rFonts w:ascii="宋体" w:hAnsi="宋体" w:cs="宋体" w:hint="eastAsia"/>
                <w:color w:val="000000"/>
                <w:kern w:val="0"/>
                <w:szCs w:val="21"/>
              </w:rPr>
              <w:t>储量</w:t>
            </w:r>
            <w:r>
              <w:rPr>
                <w:rFonts w:ascii="宋体" w:hAnsi="宋体" w:cs="宋体"/>
                <w:color w:val="000000"/>
                <w:kern w:val="0"/>
                <w:szCs w:val="21"/>
              </w:rPr>
              <w:t>(</w:t>
            </w:r>
            <w:r>
              <w:rPr>
                <w:rFonts w:ascii="宋体" w:hAnsi="宋体" w:cs="宋体" w:hint="eastAsia"/>
                <w:color w:val="000000"/>
                <w:kern w:val="0"/>
                <w:szCs w:val="21"/>
              </w:rPr>
              <w:t>万</w:t>
            </w:r>
            <w:r>
              <w:rPr>
                <w:rFonts w:ascii="宋体" w:hAnsi="宋体" w:cs="宋体"/>
                <w:color w:val="000000"/>
                <w:kern w:val="0"/>
                <w:szCs w:val="21"/>
              </w:rPr>
              <w:t xml:space="preserve">t) </w:t>
            </w:r>
          </w:p>
        </w:tc>
        <w:tc>
          <w:tcPr>
            <w:tcW w:w="4169" w:type="dxa"/>
            <w:gridSpan w:val="4"/>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hint="eastAsia"/>
                <w:color w:val="000000"/>
                <w:kern w:val="0"/>
                <w:szCs w:val="21"/>
              </w:rPr>
              <w:t>工作面参数</w:t>
            </w:r>
          </w:p>
        </w:tc>
        <w:tc>
          <w:tcPr>
            <w:tcW w:w="34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hint="eastAsia"/>
                <w:color w:val="000000"/>
                <w:kern w:val="0"/>
                <w:szCs w:val="21"/>
              </w:rPr>
              <w:t>回采起止日期</w:t>
            </w:r>
          </w:p>
        </w:tc>
        <w:tc>
          <w:tcPr>
            <w:tcW w:w="1795" w:type="dxa"/>
            <w:vMerge w:val="restart"/>
            <w:tcBorders>
              <w:top w:val="single" w:sz="4" w:space="0" w:color="000000"/>
              <w:left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color w:val="000000"/>
                <w:kern w:val="0"/>
                <w:szCs w:val="21"/>
              </w:rPr>
              <w:t>2018</w:t>
            </w:r>
            <w:r>
              <w:rPr>
                <w:rFonts w:ascii="宋体" w:hAnsi="宋体" w:cs="宋体" w:hint="eastAsia"/>
                <w:color w:val="000000"/>
                <w:kern w:val="0"/>
                <w:szCs w:val="21"/>
              </w:rPr>
              <w:t>年产量计划（万吨）</w:t>
            </w:r>
          </w:p>
        </w:tc>
      </w:tr>
      <w:tr w:rsidR="00F54FC5" w:rsidTr="00827A06">
        <w:trPr>
          <w:trHeight w:val="820"/>
        </w:trPr>
        <w:tc>
          <w:tcPr>
            <w:tcW w:w="2657" w:type="dxa"/>
            <w:vMerge/>
            <w:tcBorders>
              <w:top w:val="single" w:sz="4" w:space="0" w:color="000000"/>
              <w:left w:val="single" w:sz="4" w:space="0" w:color="000000"/>
              <w:bottom w:val="single" w:sz="4" w:space="0" w:color="000000"/>
              <w:right w:val="single" w:sz="4" w:space="0" w:color="000000"/>
            </w:tcBorders>
            <w:vAlign w:val="center"/>
          </w:tcPr>
          <w:p w:rsidR="00F54FC5" w:rsidRDefault="00F54FC5" w:rsidP="0016003F">
            <w:pPr>
              <w:widowControl/>
              <w:jc w:val="left"/>
              <w:rPr>
                <w:rFonts w:ascii="宋体" w:cs="宋体"/>
                <w:color w:val="000000"/>
                <w:kern w:val="0"/>
                <w:szCs w:val="21"/>
              </w:rPr>
            </w:pPr>
          </w:p>
        </w:tc>
        <w:tc>
          <w:tcPr>
            <w:tcW w:w="928" w:type="dxa"/>
            <w:vMerge/>
            <w:tcBorders>
              <w:top w:val="single" w:sz="4" w:space="0" w:color="000000"/>
              <w:left w:val="single" w:sz="4" w:space="0" w:color="000000"/>
              <w:bottom w:val="single" w:sz="4" w:space="0" w:color="000000"/>
              <w:right w:val="single" w:sz="4" w:space="0" w:color="000000"/>
            </w:tcBorders>
            <w:vAlign w:val="center"/>
          </w:tcPr>
          <w:p w:rsidR="00F54FC5" w:rsidRDefault="00F54FC5" w:rsidP="0016003F">
            <w:pPr>
              <w:widowControl/>
              <w:jc w:val="left"/>
              <w:rPr>
                <w:rFonts w:ascii="宋体" w:cs="宋体"/>
                <w:color w:val="000000"/>
                <w:kern w:val="0"/>
                <w:szCs w:val="21"/>
              </w:rPr>
            </w:pPr>
          </w:p>
        </w:tc>
        <w:tc>
          <w:tcPr>
            <w:tcW w:w="111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hint="eastAsia"/>
                <w:color w:val="000000"/>
                <w:kern w:val="0"/>
                <w:szCs w:val="21"/>
              </w:rPr>
              <w:t>推进长度（米）</w:t>
            </w:r>
          </w:p>
        </w:tc>
        <w:tc>
          <w:tcPr>
            <w:tcW w:w="10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hint="eastAsia"/>
                <w:color w:val="000000"/>
                <w:kern w:val="0"/>
                <w:szCs w:val="21"/>
              </w:rPr>
              <w:t>面长（米）</w:t>
            </w:r>
          </w:p>
        </w:tc>
        <w:tc>
          <w:tcPr>
            <w:tcW w:w="951"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hint="eastAsia"/>
                <w:color w:val="000000"/>
                <w:kern w:val="0"/>
                <w:szCs w:val="21"/>
              </w:rPr>
              <w:t>煤厚（米）</w:t>
            </w:r>
          </w:p>
        </w:tc>
        <w:tc>
          <w:tcPr>
            <w:tcW w:w="1091"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hint="eastAsia"/>
                <w:color w:val="000000"/>
                <w:kern w:val="0"/>
                <w:szCs w:val="21"/>
              </w:rPr>
              <w:t>煤层倾角</w:t>
            </w:r>
            <w:r>
              <w:rPr>
                <w:rFonts w:ascii="宋体" w:hAnsi="宋体" w:cs="宋体"/>
                <w:color w:val="000000"/>
                <w:kern w:val="0"/>
                <w:szCs w:val="21"/>
              </w:rPr>
              <w:t>(</w:t>
            </w:r>
            <w:r>
              <w:rPr>
                <w:rFonts w:ascii="宋体" w:hAnsi="宋体" w:cs="宋体" w:hint="eastAsia"/>
                <w:color w:val="000000"/>
                <w:kern w:val="0"/>
                <w:szCs w:val="21"/>
              </w:rPr>
              <w:t>°</w:t>
            </w:r>
            <w:r>
              <w:rPr>
                <w:rFonts w:ascii="宋体" w:hAnsi="宋体" w:cs="宋体"/>
                <w:color w:val="000000"/>
                <w:kern w:val="0"/>
                <w:szCs w:val="21"/>
              </w:rPr>
              <w:t>)</w:t>
            </w:r>
          </w:p>
        </w:tc>
        <w:tc>
          <w:tcPr>
            <w:tcW w:w="3438" w:type="dxa"/>
            <w:vMerge/>
            <w:tcBorders>
              <w:top w:val="single" w:sz="4" w:space="0" w:color="000000"/>
              <w:left w:val="single" w:sz="4" w:space="0" w:color="000000"/>
              <w:bottom w:val="single" w:sz="4" w:space="0" w:color="000000"/>
              <w:right w:val="single" w:sz="4" w:space="0" w:color="000000"/>
            </w:tcBorders>
            <w:vAlign w:val="center"/>
          </w:tcPr>
          <w:p w:rsidR="00F54FC5" w:rsidRDefault="00F54FC5" w:rsidP="0016003F">
            <w:pPr>
              <w:widowControl/>
              <w:jc w:val="left"/>
              <w:rPr>
                <w:rFonts w:ascii="宋体" w:cs="宋体"/>
                <w:color w:val="000000"/>
                <w:szCs w:val="21"/>
              </w:rPr>
            </w:pPr>
          </w:p>
        </w:tc>
        <w:tc>
          <w:tcPr>
            <w:tcW w:w="1795" w:type="dxa"/>
            <w:vMerge/>
            <w:tcBorders>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p>
        </w:tc>
      </w:tr>
      <w:tr w:rsidR="00F54FC5" w:rsidTr="00827A06">
        <w:trPr>
          <w:trHeight w:val="439"/>
        </w:trPr>
        <w:tc>
          <w:tcPr>
            <w:tcW w:w="265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color w:val="000000"/>
                <w:kern w:val="0"/>
                <w:szCs w:val="21"/>
              </w:rPr>
              <w:t>1307</w:t>
            </w:r>
            <w:r>
              <w:rPr>
                <w:rFonts w:ascii="宋体" w:hAnsi="宋体" w:cs="宋体" w:hint="eastAsia"/>
                <w:color w:val="000000"/>
                <w:kern w:val="0"/>
                <w:szCs w:val="21"/>
              </w:rPr>
              <w:t>工作面</w:t>
            </w:r>
          </w:p>
        </w:tc>
        <w:tc>
          <w:tcPr>
            <w:tcW w:w="92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color w:val="000000"/>
                <w:szCs w:val="21"/>
              </w:rPr>
              <w:t>225</w:t>
            </w:r>
          </w:p>
        </w:tc>
        <w:tc>
          <w:tcPr>
            <w:tcW w:w="111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color w:val="000000"/>
                <w:kern w:val="0"/>
                <w:szCs w:val="21"/>
              </w:rPr>
              <w:t>1136</w:t>
            </w:r>
          </w:p>
        </w:tc>
        <w:tc>
          <w:tcPr>
            <w:tcW w:w="10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color w:val="000000"/>
                <w:kern w:val="0"/>
                <w:szCs w:val="21"/>
              </w:rPr>
              <w:t>156</w:t>
            </w:r>
          </w:p>
        </w:tc>
        <w:tc>
          <w:tcPr>
            <w:tcW w:w="951"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color w:val="000000"/>
                <w:kern w:val="0"/>
                <w:szCs w:val="21"/>
              </w:rPr>
              <w:t>10.5</w:t>
            </w:r>
          </w:p>
        </w:tc>
        <w:tc>
          <w:tcPr>
            <w:tcW w:w="1091"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color w:val="000000"/>
                <w:szCs w:val="21"/>
              </w:rPr>
              <w:t>12</w:t>
            </w:r>
          </w:p>
        </w:tc>
        <w:tc>
          <w:tcPr>
            <w:tcW w:w="343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color w:val="000000"/>
                <w:kern w:val="0"/>
                <w:szCs w:val="21"/>
              </w:rPr>
              <w:t>2017.10.28-2018.10.31</w:t>
            </w:r>
          </w:p>
        </w:tc>
        <w:tc>
          <w:tcPr>
            <w:tcW w:w="179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jc w:val="center"/>
              <w:rPr>
                <w:rFonts w:ascii="宋体" w:cs="宋体"/>
                <w:color w:val="000000"/>
                <w:szCs w:val="21"/>
              </w:rPr>
            </w:pPr>
            <w:r>
              <w:rPr>
                <w:rFonts w:ascii="宋体" w:hAnsi="宋体" w:cs="宋体"/>
                <w:color w:val="000000"/>
                <w:szCs w:val="21"/>
              </w:rPr>
              <w:t>185</w:t>
            </w:r>
          </w:p>
        </w:tc>
      </w:tr>
      <w:tr w:rsidR="00F54FC5" w:rsidTr="00827A06">
        <w:trPr>
          <w:trHeight w:val="468"/>
        </w:trPr>
        <w:tc>
          <w:tcPr>
            <w:tcW w:w="265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kern w:val="0"/>
                <w:szCs w:val="21"/>
              </w:rPr>
            </w:pPr>
            <w:r>
              <w:rPr>
                <w:rFonts w:ascii="宋体" w:hAnsi="宋体" w:cs="宋体"/>
                <w:color w:val="000000"/>
                <w:kern w:val="0"/>
                <w:szCs w:val="21"/>
              </w:rPr>
              <w:t>1304</w:t>
            </w:r>
            <w:r>
              <w:rPr>
                <w:rFonts w:ascii="宋体" w:hAnsi="宋体" w:cs="宋体" w:hint="eastAsia"/>
                <w:color w:val="000000"/>
                <w:kern w:val="0"/>
                <w:szCs w:val="21"/>
              </w:rPr>
              <w:t>工作面</w:t>
            </w:r>
          </w:p>
        </w:tc>
        <w:tc>
          <w:tcPr>
            <w:tcW w:w="92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color w:val="000000"/>
                <w:szCs w:val="21"/>
              </w:rPr>
              <w:t>420</w:t>
            </w:r>
          </w:p>
        </w:tc>
        <w:tc>
          <w:tcPr>
            <w:tcW w:w="111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kern w:val="0"/>
                <w:szCs w:val="21"/>
              </w:rPr>
            </w:pPr>
            <w:r>
              <w:rPr>
                <w:rFonts w:ascii="宋体" w:hAnsi="宋体" w:cs="宋体"/>
                <w:color w:val="000000"/>
                <w:kern w:val="0"/>
                <w:szCs w:val="21"/>
              </w:rPr>
              <w:t>1800</w:t>
            </w:r>
          </w:p>
        </w:tc>
        <w:tc>
          <w:tcPr>
            <w:tcW w:w="10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kern w:val="0"/>
                <w:szCs w:val="21"/>
              </w:rPr>
            </w:pPr>
            <w:r>
              <w:rPr>
                <w:rFonts w:ascii="宋体" w:hAnsi="宋体" w:cs="宋体"/>
                <w:color w:val="000000"/>
                <w:kern w:val="0"/>
                <w:szCs w:val="21"/>
              </w:rPr>
              <w:t>190</w:t>
            </w:r>
          </w:p>
        </w:tc>
        <w:tc>
          <w:tcPr>
            <w:tcW w:w="951"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kern w:val="0"/>
                <w:szCs w:val="21"/>
              </w:rPr>
            </w:pPr>
            <w:r>
              <w:rPr>
                <w:rFonts w:ascii="宋体" w:hAnsi="宋体" w:cs="宋体"/>
                <w:color w:val="000000"/>
                <w:kern w:val="0"/>
                <w:szCs w:val="21"/>
              </w:rPr>
              <w:t>12</w:t>
            </w:r>
          </w:p>
        </w:tc>
        <w:tc>
          <w:tcPr>
            <w:tcW w:w="1091"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szCs w:val="21"/>
              </w:rPr>
            </w:pPr>
            <w:r>
              <w:rPr>
                <w:rFonts w:ascii="宋体" w:hAnsi="宋体" w:cs="宋体"/>
                <w:color w:val="000000"/>
                <w:szCs w:val="21"/>
              </w:rPr>
              <w:t>14</w:t>
            </w:r>
          </w:p>
        </w:tc>
        <w:tc>
          <w:tcPr>
            <w:tcW w:w="343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widowControl/>
              <w:jc w:val="center"/>
              <w:textAlignment w:val="center"/>
              <w:rPr>
                <w:rFonts w:ascii="宋体" w:cs="宋体"/>
                <w:color w:val="000000"/>
                <w:kern w:val="0"/>
                <w:szCs w:val="21"/>
              </w:rPr>
            </w:pPr>
            <w:r>
              <w:rPr>
                <w:rFonts w:ascii="宋体" w:hAnsi="宋体" w:cs="宋体"/>
                <w:color w:val="000000"/>
                <w:kern w:val="0"/>
                <w:szCs w:val="21"/>
              </w:rPr>
              <w:t>2018.11.20-2020.5.19</w:t>
            </w:r>
          </w:p>
        </w:tc>
        <w:tc>
          <w:tcPr>
            <w:tcW w:w="179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F54FC5" w:rsidRDefault="00F54FC5" w:rsidP="0016003F">
            <w:pPr>
              <w:jc w:val="center"/>
              <w:rPr>
                <w:rFonts w:ascii="宋体" w:cs="宋体"/>
                <w:color w:val="000000"/>
                <w:szCs w:val="21"/>
              </w:rPr>
            </w:pPr>
            <w:r>
              <w:rPr>
                <w:rFonts w:ascii="宋体" w:hAnsi="宋体" w:cs="宋体"/>
                <w:color w:val="000000"/>
                <w:szCs w:val="21"/>
              </w:rPr>
              <w:t>40</w:t>
            </w:r>
          </w:p>
        </w:tc>
      </w:tr>
    </w:tbl>
    <w:p w:rsidR="00F54FC5" w:rsidRDefault="00F54FC5">
      <w:pPr>
        <w:tabs>
          <w:tab w:val="left" w:pos="2125"/>
        </w:tabs>
        <w:jc w:val="center"/>
      </w:pPr>
    </w:p>
    <w:sectPr w:rsidR="00F54FC5" w:rsidSect="007C361C">
      <w:pgSz w:w="16838" w:h="11906" w:orient="landscape"/>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3030" w:rsidRDefault="004E3030">
      <w:r>
        <w:separator/>
      </w:r>
    </w:p>
  </w:endnote>
  <w:endnote w:type="continuationSeparator" w:id="0">
    <w:p w:rsidR="004E3030" w:rsidRDefault="004E3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4FC5" w:rsidRDefault="00F54FC5">
    <w:pPr>
      <w:pStyle w:val="a5"/>
    </w:pPr>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4FC5" w:rsidRDefault="00F54FC5">
    <w:pPr>
      <w:pStyle w:val="a5"/>
    </w:pPr>
    <w: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4FC5" w:rsidRDefault="004E3030">
    <w:pPr>
      <w:pStyle w:val="a5"/>
    </w:pPr>
    <w:r>
      <w:rPr>
        <w:noProof/>
      </w:rPr>
      <w:pict>
        <v:shapetype id="_x0000_t202" coordsize="21600,21600" o:spt="202" path="m,l,21600r21600,l21600,xe">
          <v:stroke joinstyle="miter"/>
          <v:path gradientshapeok="t" o:connecttype="rect"/>
        </v:shapetype>
        <v:shape id="文本框 3" o:spid="_x0000_s2049" type="#_x0000_t202" style="position:absolute;margin-left:0;margin-top:0;width:2in;height:2in;z-index:1;mso-wrap-style:none;mso-position-horizontal:center;mso-position-horizontal-relative:margin" o:preferrelative="t" filled="f" stroked="f">
          <v:textbox style="mso-next-textbox:#文本框 3;mso-fit-shape-to-text:t" inset="0,0,0,0">
            <w:txbxContent>
              <w:p w:rsidR="00F54FC5" w:rsidRDefault="00F54FC5">
                <w:pPr>
                  <w:snapToGrid w:val="0"/>
                  <w:rPr>
                    <w:sz w:val="18"/>
                  </w:rPr>
                </w:pPr>
                <w:r>
                  <w:rPr>
                    <w:rFonts w:hint="eastAsia"/>
                  </w:rPr>
                  <w:t>第</w:t>
                </w:r>
                <w:r>
                  <w:rPr>
                    <w:sz w:val="18"/>
                  </w:rPr>
                  <w:t xml:space="preserve"> </w:t>
                </w:r>
                <w:r>
                  <w:rPr>
                    <w:sz w:val="18"/>
                  </w:rPr>
                  <w:fldChar w:fldCharType="begin"/>
                </w:r>
                <w:r>
                  <w:rPr>
                    <w:sz w:val="18"/>
                  </w:rPr>
                  <w:instrText xml:space="preserve"> PAGE  \* MERGEFORMAT </w:instrText>
                </w:r>
                <w:r>
                  <w:rPr>
                    <w:sz w:val="18"/>
                  </w:rPr>
                  <w:fldChar w:fldCharType="separate"/>
                </w:r>
                <w:r w:rsidR="00092371" w:rsidRPr="00092371">
                  <w:rPr>
                    <w:noProof/>
                  </w:rPr>
                  <w:t>11</w:t>
                </w:r>
                <w:r>
                  <w:rPr>
                    <w:sz w:val="18"/>
                  </w:rPr>
                  <w:fldChar w:fldCharType="end"/>
                </w:r>
                <w:r>
                  <w:rPr>
                    <w:sz w:val="18"/>
                  </w:rPr>
                  <w:t xml:space="preserve"> </w:t>
                </w:r>
                <w:r>
                  <w:rPr>
                    <w:rFonts w:hint="eastAsia"/>
                    <w:sz w:val="18"/>
                  </w:rPr>
                  <w:t>页</w:t>
                </w:r>
              </w:p>
            </w:txbxContent>
          </v:textbox>
          <w10:wrap anchorx="margin"/>
        </v:shape>
      </w:pict>
    </w:r>
    <w:r w:rsidR="00F54FC5">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3030" w:rsidRDefault="004E3030">
      <w:r>
        <w:separator/>
      </w:r>
    </w:p>
  </w:footnote>
  <w:footnote w:type="continuationSeparator" w:id="0">
    <w:p w:rsidR="004E3030" w:rsidRDefault="004E30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4FC5" w:rsidRDefault="00F54FC5">
    <w:pPr>
      <w:pStyle w:val="a6"/>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1DC50A"/>
    <w:multiLevelType w:val="singleLevel"/>
    <w:tmpl w:val="581DC50A"/>
    <w:lvl w:ilvl="0">
      <w:start w:val="1"/>
      <w:numFmt w:val="decimal"/>
      <w:suff w:val="nothing"/>
      <w:lvlText w:val="%1、"/>
      <w:lvlJc w:val="left"/>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oNotTrackMoves/>
  <w:defaultTabStop w:val="420"/>
  <w:drawingGridVerticalSpacing w:val="156"/>
  <w:noPunctuationKerning/>
  <w:characterSpacingControl w:val="compressPunctuation"/>
  <w:noLineBreaksAfter w:lang="zh-CN" w:val="$([{£¥·‘“〈《「『【〔〖〝﹙﹛﹝＄（．［｛￡￥"/>
  <w:noLineBreaksBefore w:lang="zh-CN" w:val="!%),.:;&gt;?]}¢¨°·ˇˉ―‖’”…‰′″›℃∶、。〃〉》」』】〕〗〞︶︺︾﹀﹄﹚﹜﹞！＂％＇），．：；？］｀｜｝～￠"/>
  <w:hdrShapeDefaults>
    <o:shapedefaults v:ext="edit" spidmax="2050"/>
    <o:shapelayout v:ext="edit">
      <o:idmap v:ext="edit" data="2"/>
    </o:shapelayout>
  </w:hdrShapeDefaults>
  <w:footnotePr>
    <w:footnote w:id="-1"/>
    <w:footnote w:id="0"/>
  </w:footnotePr>
  <w:endnotePr>
    <w:endnote w:id="-1"/>
    <w:endnote w:id="0"/>
  </w:endnotePr>
  <w:compat>
    <w:spaceForUL/>
    <w:balanceSingleByteDoubleByteWidth/>
    <w:doNotLeaveBackslashAlone/>
    <w:doNotExpandShiftReturn/>
    <w:adjustLineHeightInTable/>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47157"/>
    <w:rsid w:val="00017637"/>
    <w:rsid w:val="00027C84"/>
    <w:rsid w:val="0003564C"/>
    <w:rsid w:val="00037746"/>
    <w:rsid w:val="0004420F"/>
    <w:rsid w:val="00044EE6"/>
    <w:rsid w:val="00050C67"/>
    <w:rsid w:val="00055E64"/>
    <w:rsid w:val="00071B22"/>
    <w:rsid w:val="00072235"/>
    <w:rsid w:val="0008425D"/>
    <w:rsid w:val="00085C54"/>
    <w:rsid w:val="00090170"/>
    <w:rsid w:val="00092371"/>
    <w:rsid w:val="000929FF"/>
    <w:rsid w:val="00097FE3"/>
    <w:rsid w:val="000B0343"/>
    <w:rsid w:val="000D2B8F"/>
    <w:rsid w:val="000D4909"/>
    <w:rsid w:val="000E496D"/>
    <w:rsid w:val="000E662E"/>
    <w:rsid w:val="000F64AC"/>
    <w:rsid w:val="00100061"/>
    <w:rsid w:val="001010AE"/>
    <w:rsid w:val="001036FB"/>
    <w:rsid w:val="00103894"/>
    <w:rsid w:val="00106C8E"/>
    <w:rsid w:val="001077CF"/>
    <w:rsid w:val="00111FE9"/>
    <w:rsid w:val="001161B5"/>
    <w:rsid w:val="0012488F"/>
    <w:rsid w:val="001271D8"/>
    <w:rsid w:val="0013353C"/>
    <w:rsid w:val="001471B7"/>
    <w:rsid w:val="00150537"/>
    <w:rsid w:val="00151809"/>
    <w:rsid w:val="0016003F"/>
    <w:rsid w:val="0017482C"/>
    <w:rsid w:val="00176955"/>
    <w:rsid w:val="001901B7"/>
    <w:rsid w:val="00194C73"/>
    <w:rsid w:val="00195501"/>
    <w:rsid w:val="001A1C88"/>
    <w:rsid w:val="001A7A94"/>
    <w:rsid w:val="001A7D16"/>
    <w:rsid w:val="001B3882"/>
    <w:rsid w:val="001B3AC1"/>
    <w:rsid w:val="001B3C92"/>
    <w:rsid w:val="001C13B2"/>
    <w:rsid w:val="001D4FB3"/>
    <w:rsid w:val="001E3EF5"/>
    <w:rsid w:val="001E7EBE"/>
    <w:rsid w:val="001F751A"/>
    <w:rsid w:val="00202F3A"/>
    <w:rsid w:val="00203BCD"/>
    <w:rsid w:val="00206289"/>
    <w:rsid w:val="00212F92"/>
    <w:rsid w:val="002144EC"/>
    <w:rsid w:val="00220840"/>
    <w:rsid w:val="00220CCF"/>
    <w:rsid w:val="0023324F"/>
    <w:rsid w:val="00251045"/>
    <w:rsid w:val="00251B43"/>
    <w:rsid w:val="002551DD"/>
    <w:rsid w:val="002623A6"/>
    <w:rsid w:val="0027122F"/>
    <w:rsid w:val="00271F45"/>
    <w:rsid w:val="00276FFD"/>
    <w:rsid w:val="00284FF5"/>
    <w:rsid w:val="002937F0"/>
    <w:rsid w:val="002A202F"/>
    <w:rsid w:val="002B39DD"/>
    <w:rsid w:val="002C4404"/>
    <w:rsid w:val="002C797F"/>
    <w:rsid w:val="002D17FE"/>
    <w:rsid w:val="002D4524"/>
    <w:rsid w:val="002E1CB5"/>
    <w:rsid w:val="002E5E75"/>
    <w:rsid w:val="002F283E"/>
    <w:rsid w:val="002F29BF"/>
    <w:rsid w:val="0030167E"/>
    <w:rsid w:val="00310E17"/>
    <w:rsid w:val="00312355"/>
    <w:rsid w:val="00320D94"/>
    <w:rsid w:val="0035013A"/>
    <w:rsid w:val="003541F6"/>
    <w:rsid w:val="003663C2"/>
    <w:rsid w:val="003824AD"/>
    <w:rsid w:val="00383AD4"/>
    <w:rsid w:val="0038421B"/>
    <w:rsid w:val="00386761"/>
    <w:rsid w:val="00387252"/>
    <w:rsid w:val="00395208"/>
    <w:rsid w:val="003A1361"/>
    <w:rsid w:val="003B18DD"/>
    <w:rsid w:val="003B7B3C"/>
    <w:rsid w:val="003C41B2"/>
    <w:rsid w:val="003C6E18"/>
    <w:rsid w:val="003D2645"/>
    <w:rsid w:val="003D503F"/>
    <w:rsid w:val="003E1EF1"/>
    <w:rsid w:val="003E587C"/>
    <w:rsid w:val="00400F52"/>
    <w:rsid w:val="00401C9B"/>
    <w:rsid w:val="00415C4C"/>
    <w:rsid w:val="0042037C"/>
    <w:rsid w:val="00421B68"/>
    <w:rsid w:val="00431525"/>
    <w:rsid w:val="0045062D"/>
    <w:rsid w:val="00451D5F"/>
    <w:rsid w:val="004544E3"/>
    <w:rsid w:val="00454DD4"/>
    <w:rsid w:val="00456C03"/>
    <w:rsid w:val="00466F32"/>
    <w:rsid w:val="00473895"/>
    <w:rsid w:val="00492C32"/>
    <w:rsid w:val="004B4725"/>
    <w:rsid w:val="004C2E62"/>
    <w:rsid w:val="004D280C"/>
    <w:rsid w:val="004D2CA2"/>
    <w:rsid w:val="004E3030"/>
    <w:rsid w:val="004E3B9F"/>
    <w:rsid w:val="004F4B48"/>
    <w:rsid w:val="00502C6F"/>
    <w:rsid w:val="00515A85"/>
    <w:rsid w:val="00520517"/>
    <w:rsid w:val="00524BC6"/>
    <w:rsid w:val="0052535A"/>
    <w:rsid w:val="00527B32"/>
    <w:rsid w:val="0053286D"/>
    <w:rsid w:val="00535B3B"/>
    <w:rsid w:val="00552439"/>
    <w:rsid w:val="0056736E"/>
    <w:rsid w:val="0056791D"/>
    <w:rsid w:val="0057023D"/>
    <w:rsid w:val="005A21D8"/>
    <w:rsid w:val="005B3FA4"/>
    <w:rsid w:val="005D7768"/>
    <w:rsid w:val="005F0053"/>
    <w:rsid w:val="005F1A50"/>
    <w:rsid w:val="005F398D"/>
    <w:rsid w:val="00604097"/>
    <w:rsid w:val="00604C43"/>
    <w:rsid w:val="00607E4B"/>
    <w:rsid w:val="00607F02"/>
    <w:rsid w:val="00615224"/>
    <w:rsid w:val="00615313"/>
    <w:rsid w:val="00625B2D"/>
    <w:rsid w:val="00630C0C"/>
    <w:rsid w:val="00633B84"/>
    <w:rsid w:val="00636CB2"/>
    <w:rsid w:val="00640CFB"/>
    <w:rsid w:val="006422DD"/>
    <w:rsid w:val="0064791A"/>
    <w:rsid w:val="00650615"/>
    <w:rsid w:val="00674E6B"/>
    <w:rsid w:val="00676722"/>
    <w:rsid w:val="00690210"/>
    <w:rsid w:val="006975CC"/>
    <w:rsid w:val="006A1C53"/>
    <w:rsid w:val="006B32D6"/>
    <w:rsid w:val="006B60C9"/>
    <w:rsid w:val="006C6E86"/>
    <w:rsid w:val="006D1978"/>
    <w:rsid w:val="006E199D"/>
    <w:rsid w:val="006E708A"/>
    <w:rsid w:val="006F63FA"/>
    <w:rsid w:val="006F6E8F"/>
    <w:rsid w:val="00706D4C"/>
    <w:rsid w:val="007121F6"/>
    <w:rsid w:val="00714457"/>
    <w:rsid w:val="0072478B"/>
    <w:rsid w:val="007314C7"/>
    <w:rsid w:val="00732264"/>
    <w:rsid w:val="007332B5"/>
    <w:rsid w:val="007334C9"/>
    <w:rsid w:val="007340EA"/>
    <w:rsid w:val="00734FDB"/>
    <w:rsid w:val="00737135"/>
    <w:rsid w:val="0074375E"/>
    <w:rsid w:val="00753424"/>
    <w:rsid w:val="007612FF"/>
    <w:rsid w:val="007766A6"/>
    <w:rsid w:val="00777094"/>
    <w:rsid w:val="007843A4"/>
    <w:rsid w:val="00785B72"/>
    <w:rsid w:val="00790DAC"/>
    <w:rsid w:val="00791DC5"/>
    <w:rsid w:val="007942D7"/>
    <w:rsid w:val="007C092A"/>
    <w:rsid w:val="007C361C"/>
    <w:rsid w:val="007C70C4"/>
    <w:rsid w:val="007D7A71"/>
    <w:rsid w:val="007E3333"/>
    <w:rsid w:val="007E6EAD"/>
    <w:rsid w:val="007F0B33"/>
    <w:rsid w:val="00803C65"/>
    <w:rsid w:val="00806D99"/>
    <w:rsid w:val="00814917"/>
    <w:rsid w:val="008201CB"/>
    <w:rsid w:val="00824701"/>
    <w:rsid w:val="00826EC3"/>
    <w:rsid w:val="00827A06"/>
    <w:rsid w:val="00833F89"/>
    <w:rsid w:val="00837D71"/>
    <w:rsid w:val="008460B1"/>
    <w:rsid w:val="008572F8"/>
    <w:rsid w:val="008658D0"/>
    <w:rsid w:val="0087021C"/>
    <w:rsid w:val="008772FE"/>
    <w:rsid w:val="00880728"/>
    <w:rsid w:val="008817CE"/>
    <w:rsid w:val="00891769"/>
    <w:rsid w:val="008972F4"/>
    <w:rsid w:val="008A0993"/>
    <w:rsid w:val="008A45E3"/>
    <w:rsid w:val="008A6242"/>
    <w:rsid w:val="008B1986"/>
    <w:rsid w:val="008C2FA9"/>
    <w:rsid w:val="008E35B2"/>
    <w:rsid w:val="008F266A"/>
    <w:rsid w:val="008F427A"/>
    <w:rsid w:val="009115A0"/>
    <w:rsid w:val="009143B2"/>
    <w:rsid w:val="00917BC4"/>
    <w:rsid w:val="00922409"/>
    <w:rsid w:val="0092782B"/>
    <w:rsid w:val="0093590C"/>
    <w:rsid w:val="00946168"/>
    <w:rsid w:val="00953109"/>
    <w:rsid w:val="00964DBF"/>
    <w:rsid w:val="00965A08"/>
    <w:rsid w:val="00976EBD"/>
    <w:rsid w:val="009871A9"/>
    <w:rsid w:val="00991FF8"/>
    <w:rsid w:val="009B02C0"/>
    <w:rsid w:val="009B1323"/>
    <w:rsid w:val="009B6361"/>
    <w:rsid w:val="009B71CC"/>
    <w:rsid w:val="009B7AAB"/>
    <w:rsid w:val="009C35D1"/>
    <w:rsid w:val="009C494C"/>
    <w:rsid w:val="009C6EF2"/>
    <w:rsid w:val="009D4105"/>
    <w:rsid w:val="009E1772"/>
    <w:rsid w:val="009E3BF9"/>
    <w:rsid w:val="00A15543"/>
    <w:rsid w:val="00A2314C"/>
    <w:rsid w:val="00A23582"/>
    <w:rsid w:val="00A26279"/>
    <w:rsid w:val="00A31088"/>
    <w:rsid w:val="00A52038"/>
    <w:rsid w:val="00A5591A"/>
    <w:rsid w:val="00A55A0C"/>
    <w:rsid w:val="00A60BA0"/>
    <w:rsid w:val="00A74D9A"/>
    <w:rsid w:val="00A81F8E"/>
    <w:rsid w:val="00A8567A"/>
    <w:rsid w:val="00A9309A"/>
    <w:rsid w:val="00AA4EAA"/>
    <w:rsid w:val="00AA7CB7"/>
    <w:rsid w:val="00AB743E"/>
    <w:rsid w:val="00AC029F"/>
    <w:rsid w:val="00AC6816"/>
    <w:rsid w:val="00AD2ACE"/>
    <w:rsid w:val="00AD3BEE"/>
    <w:rsid w:val="00AE3064"/>
    <w:rsid w:val="00AF3C67"/>
    <w:rsid w:val="00B22650"/>
    <w:rsid w:val="00B26A7C"/>
    <w:rsid w:val="00B27ABE"/>
    <w:rsid w:val="00B303DC"/>
    <w:rsid w:val="00B35063"/>
    <w:rsid w:val="00B53124"/>
    <w:rsid w:val="00B552F2"/>
    <w:rsid w:val="00B60760"/>
    <w:rsid w:val="00B66344"/>
    <w:rsid w:val="00B70C45"/>
    <w:rsid w:val="00B77A7F"/>
    <w:rsid w:val="00B77DC6"/>
    <w:rsid w:val="00B82425"/>
    <w:rsid w:val="00BB09CD"/>
    <w:rsid w:val="00BB1317"/>
    <w:rsid w:val="00BB147B"/>
    <w:rsid w:val="00BB26F0"/>
    <w:rsid w:val="00BB3B66"/>
    <w:rsid w:val="00BC09E8"/>
    <w:rsid w:val="00BC3533"/>
    <w:rsid w:val="00BC5F81"/>
    <w:rsid w:val="00BD0D64"/>
    <w:rsid w:val="00BD2541"/>
    <w:rsid w:val="00BE237B"/>
    <w:rsid w:val="00BF398C"/>
    <w:rsid w:val="00BF5752"/>
    <w:rsid w:val="00C037A5"/>
    <w:rsid w:val="00C04E4E"/>
    <w:rsid w:val="00C057C2"/>
    <w:rsid w:val="00C12ED5"/>
    <w:rsid w:val="00C152D5"/>
    <w:rsid w:val="00C36368"/>
    <w:rsid w:val="00C54896"/>
    <w:rsid w:val="00C568DE"/>
    <w:rsid w:val="00C6332B"/>
    <w:rsid w:val="00C63E4C"/>
    <w:rsid w:val="00C67F38"/>
    <w:rsid w:val="00C75E1A"/>
    <w:rsid w:val="00C86C54"/>
    <w:rsid w:val="00C97EA2"/>
    <w:rsid w:val="00CA0EF4"/>
    <w:rsid w:val="00CA4258"/>
    <w:rsid w:val="00CA5A59"/>
    <w:rsid w:val="00CE664B"/>
    <w:rsid w:val="00CE76E4"/>
    <w:rsid w:val="00CF6292"/>
    <w:rsid w:val="00CF6877"/>
    <w:rsid w:val="00CF6A8B"/>
    <w:rsid w:val="00D0015B"/>
    <w:rsid w:val="00D05308"/>
    <w:rsid w:val="00D11EFD"/>
    <w:rsid w:val="00D12958"/>
    <w:rsid w:val="00D13268"/>
    <w:rsid w:val="00D16975"/>
    <w:rsid w:val="00D20AA0"/>
    <w:rsid w:val="00D226C1"/>
    <w:rsid w:val="00D25711"/>
    <w:rsid w:val="00D371CB"/>
    <w:rsid w:val="00D43037"/>
    <w:rsid w:val="00D46FB1"/>
    <w:rsid w:val="00D47F9D"/>
    <w:rsid w:val="00D50175"/>
    <w:rsid w:val="00D54E1B"/>
    <w:rsid w:val="00D62DB3"/>
    <w:rsid w:val="00D76CC3"/>
    <w:rsid w:val="00D8767A"/>
    <w:rsid w:val="00D96726"/>
    <w:rsid w:val="00DD5954"/>
    <w:rsid w:val="00DD720B"/>
    <w:rsid w:val="00DE02EB"/>
    <w:rsid w:val="00E1223E"/>
    <w:rsid w:val="00E16E57"/>
    <w:rsid w:val="00E23BFA"/>
    <w:rsid w:val="00E31EF4"/>
    <w:rsid w:val="00E36CD4"/>
    <w:rsid w:val="00E510A7"/>
    <w:rsid w:val="00E738F9"/>
    <w:rsid w:val="00E755F9"/>
    <w:rsid w:val="00E7777E"/>
    <w:rsid w:val="00E77C26"/>
    <w:rsid w:val="00E801C4"/>
    <w:rsid w:val="00E80C23"/>
    <w:rsid w:val="00E84C00"/>
    <w:rsid w:val="00E84EC8"/>
    <w:rsid w:val="00E95F8E"/>
    <w:rsid w:val="00E969EF"/>
    <w:rsid w:val="00EA1659"/>
    <w:rsid w:val="00EA5CCF"/>
    <w:rsid w:val="00EA6BF9"/>
    <w:rsid w:val="00EA7294"/>
    <w:rsid w:val="00EB5A73"/>
    <w:rsid w:val="00EC3B83"/>
    <w:rsid w:val="00ED363F"/>
    <w:rsid w:val="00ED4E15"/>
    <w:rsid w:val="00EE1497"/>
    <w:rsid w:val="00EF1FAA"/>
    <w:rsid w:val="00EF37A0"/>
    <w:rsid w:val="00EF6A55"/>
    <w:rsid w:val="00F037C0"/>
    <w:rsid w:val="00F03943"/>
    <w:rsid w:val="00F04507"/>
    <w:rsid w:val="00F04DC1"/>
    <w:rsid w:val="00F055D2"/>
    <w:rsid w:val="00F07831"/>
    <w:rsid w:val="00F23CE4"/>
    <w:rsid w:val="00F35B3C"/>
    <w:rsid w:val="00F47157"/>
    <w:rsid w:val="00F51683"/>
    <w:rsid w:val="00F54FC5"/>
    <w:rsid w:val="00F60D07"/>
    <w:rsid w:val="00F75E6B"/>
    <w:rsid w:val="00F76D09"/>
    <w:rsid w:val="00F87D8D"/>
    <w:rsid w:val="00F93C98"/>
    <w:rsid w:val="00F94D40"/>
    <w:rsid w:val="00F95DC7"/>
    <w:rsid w:val="00FA1056"/>
    <w:rsid w:val="00FB0CB2"/>
    <w:rsid w:val="00FB423E"/>
    <w:rsid w:val="00FC4503"/>
    <w:rsid w:val="00FC4BAD"/>
    <w:rsid w:val="00FD6B90"/>
    <w:rsid w:val="00FD6BD1"/>
    <w:rsid w:val="00FE319F"/>
    <w:rsid w:val="00FE4616"/>
    <w:rsid w:val="00FE6C52"/>
    <w:rsid w:val="00FF4AB2"/>
    <w:rsid w:val="01106F4B"/>
    <w:rsid w:val="01361677"/>
    <w:rsid w:val="0167678C"/>
    <w:rsid w:val="0191079E"/>
    <w:rsid w:val="01995BAA"/>
    <w:rsid w:val="01CE3E86"/>
    <w:rsid w:val="01D47F8D"/>
    <w:rsid w:val="01E50228"/>
    <w:rsid w:val="020E6E6E"/>
    <w:rsid w:val="020F48EF"/>
    <w:rsid w:val="02316129"/>
    <w:rsid w:val="024E43D4"/>
    <w:rsid w:val="025D2470"/>
    <w:rsid w:val="02B62AFF"/>
    <w:rsid w:val="02BB3FE4"/>
    <w:rsid w:val="02C31E14"/>
    <w:rsid w:val="02E766B4"/>
    <w:rsid w:val="02F019DF"/>
    <w:rsid w:val="03012F7E"/>
    <w:rsid w:val="030E6A10"/>
    <w:rsid w:val="0317189E"/>
    <w:rsid w:val="032C511A"/>
    <w:rsid w:val="03337D64"/>
    <w:rsid w:val="034C42F7"/>
    <w:rsid w:val="03936C6A"/>
    <w:rsid w:val="03CE35CB"/>
    <w:rsid w:val="03E84175"/>
    <w:rsid w:val="03FB3196"/>
    <w:rsid w:val="04036024"/>
    <w:rsid w:val="040D2202"/>
    <w:rsid w:val="04241DDC"/>
    <w:rsid w:val="04350EF7"/>
    <w:rsid w:val="043851F9"/>
    <w:rsid w:val="047B4F7E"/>
    <w:rsid w:val="048B2A85"/>
    <w:rsid w:val="04942090"/>
    <w:rsid w:val="04A348A8"/>
    <w:rsid w:val="04B20FB4"/>
    <w:rsid w:val="04D04473"/>
    <w:rsid w:val="04D7187F"/>
    <w:rsid w:val="05161364"/>
    <w:rsid w:val="05414EB7"/>
    <w:rsid w:val="05615F60"/>
    <w:rsid w:val="059C28C2"/>
    <w:rsid w:val="05A91BD8"/>
    <w:rsid w:val="05C66F89"/>
    <w:rsid w:val="05C8248C"/>
    <w:rsid w:val="05DA5C2A"/>
    <w:rsid w:val="05DC58AA"/>
    <w:rsid w:val="06110302"/>
    <w:rsid w:val="06264A24"/>
    <w:rsid w:val="06515869"/>
    <w:rsid w:val="065D60A0"/>
    <w:rsid w:val="066B1C96"/>
    <w:rsid w:val="06744B24"/>
    <w:rsid w:val="067F0936"/>
    <w:rsid w:val="06813E39"/>
    <w:rsid w:val="068602C1"/>
    <w:rsid w:val="068C7C4C"/>
    <w:rsid w:val="06A9177A"/>
    <w:rsid w:val="06C47DA6"/>
    <w:rsid w:val="06CF19BA"/>
    <w:rsid w:val="06D303C0"/>
    <w:rsid w:val="06DE41D3"/>
    <w:rsid w:val="07064092"/>
    <w:rsid w:val="07243642"/>
    <w:rsid w:val="07541C4C"/>
    <w:rsid w:val="07705CC0"/>
    <w:rsid w:val="07805F5A"/>
    <w:rsid w:val="07821101"/>
    <w:rsid w:val="078660CC"/>
    <w:rsid w:val="07871169"/>
    <w:rsid w:val="07A8169D"/>
    <w:rsid w:val="07AD3331"/>
    <w:rsid w:val="07AF6AAA"/>
    <w:rsid w:val="07FA5C24"/>
    <w:rsid w:val="082641D3"/>
    <w:rsid w:val="08367AFD"/>
    <w:rsid w:val="0843731D"/>
    <w:rsid w:val="0888678D"/>
    <w:rsid w:val="08914E9E"/>
    <w:rsid w:val="0892602F"/>
    <w:rsid w:val="089944A9"/>
    <w:rsid w:val="08A27337"/>
    <w:rsid w:val="08A61B01"/>
    <w:rsid w:val="08B0664C"/>
    <w:rsid w:val="08BD11E5"/>
    <w:rsid w:val="08C14368"/>
    <w:rsid w:val="090F1EE9"/>
    <w:rsid w:val="091C11FF"/>
    <w:rsid w:val="094E5251"/>
    <w:rsid w:val="096371C6"/>
    <w:rsid w:val="09930631"/>
    <w:rsid w:val="09B55A58"/>
    <w:rsid w:val="09DE03CA"/>
    <w:rsid w:val="09E74C70"/>
    <w:rsid w:val="09E77FC4"/>
    <w:rsid w:val="09EC688D"/>
    <w:rsid w:val="0A0F50BA"/>
    <w:rsid w:val="0A184102"/>
    <w:rsid w:val="0A3245CA"/>
    <w:rsid w:val="0A82564E"/>
    <w:rsid w:val="0A894FD9"/>
    <w:rsid w:val="0A9919F0"/>
    <w:rsid w:val="0AA04BFE"/>
    <w:rsid w:val="0ACF1ECA"/>
    <w:rsid w:val="0B1233E5"/>
    <w:rsid w:val="0B2E7CE5"/>
    <w:rsid w:val="0B3A1579"/>
    <w:rsid w:val="0B3C6907"/>
    <w:rsid w:val="0B4A7615"/>
    <w:rsid w:val="0B565626"/>
    <w:rsid w:val="0B952B8D"/>
    <w:rsid w:val="0BA431A7"/>
    <w:rsid w:val="0C2D7064"/>
    <w:rsid w:val="0C35720E"/>
    <w:rsid w:val="0C4D233B"/>
    <w:rsid w:val="0CA11DC5"/>
    <w:rsid w:val="0CAB02A8"/>
    <w:rsid w:val="0CDB2461"/>
    <w:rsid w:val="0D007BE0"/>
    <w:rsid w:val="0D016648"/>
    <w:rsid w:val="0D107E7B"/>
    <w:rsid w:val="0D1F7527"/>
    <w:rsid w:val="0D942D77"/>
    <w:rsid w:val="0DB5522F"/>
    <w:rsid w:val="0DDF11A6"/>
    <w:rsid w:val="0DEB68E4"/>
    <w:rsid w:val="0DF129EC"/>
    <w:rsid w:val="0E0908A4"/>
    <w:rsid w:val="0E15211B"/>
    <w:rsid w:val="0E2557C4"/>
    <w:rsid w:val="0E2579C3"/>
    <w:rsid w:val="0E321257"/>
    <w:rsid w:val="0E367675"/>
    <w:rsid w:val="0E3A0740"/>
    <w:rsid w:val="0E841061"/>
    <w:rsid w:val="0E891C66"/>
    <w:rsid w:val="0E991F00"/>
    <w:rsid w:val="0EE13979"/>
    <w:rsid w:val="0EEA0A05"/>
    <w:rsid w:val="0F0415AF"/>
    <w:rsid w:val="0F386586"/>
    <w:rsid w:val="0F457E1A"/>
    <w:rsid w:val="0F4E3FAD"/>
    <w:rsid w:val="0F5735B8"/>
    <w:rsid w:val="0F752B68"/>
    <w:rsid w:val="0F864107"/>
    <w:rsid w:val="0FB85BDB"/>
    <w:rsid w:val="0FC22C67"/>
    <w:rsid w:val="0FD8068E"/>
    <w:rsid w:val="0FE30C1D"/>
    <w:rsid w:val="10123CEB"/>
    <w:rsid w:val="101B23FC"/>
    <w:rsid w:val="105F3DEA"/>
    <w:rsid w:val="109045B9"/>
    <w:rsid w:val="10992CCA"/>
    <w:rsid w:val="10994EC9"/>
    <w:rsid w:val="10AA72FC"/>
    <w:rsid w:val="10B33874"/>
    <w:rsid w:val="10C64A93"/>
    <w:rsid w:val="10CE1EA0"/>
    <w:rsid w:val="10CF7921"/>
    <w:rsid w:val="10FC637E"/>
    <w:rsid w:val="112160A6"/>
    <w:rsid w:val="115B4F87"/>
    <w:rsid w:val="11A55700"/>
    <w:rsid w:val="11B5691A"/>
    <w:rsid w:val="11B8789F"/>
    <w:rsid w:val="11DC4C3F"/>
    <w:rsid w:val="12332A6C"/>
    <w:rsid w:val="12583AD5"/>
    <w:rsid w:val="12650CBC"/>
    <w:rsid w:val="128846F4"/>
    <w:rsid w:val="12C909E1"/>
    <w:rsid w:val="12F14123"/>
    <w:rsid w:val="12F450A8"/>
    <w:rsid w:val="130D7CA0"/>
    <w:rsid w:val="132E0705"/>
    <w:rsid w:val="13355B11"/>
    <w:rsid w:val="134770B1"/>
    <w:rsid w:val="134D31B8"/>
    <w:rsid w:val="136A056A"/>
    <w:rsid w:val="138F2291"/>
    <w:rsid w:val="13B363E0"/>
    <w:rsid w:val="13B43E61"/>
    <w:rsid w:val="13EC4655"/>
    <w:rsid w:val="140164DF"/>
    <w:rsid w:val="1469268B"/>
    <w:rsid w:val="148A6443"/>
    <w:rsid w:val="148C60C3"/>
    <w:rsid w:val="15325BC7"/>
    <w:rsid w:val="153F7325"/>
    <w:rsid w:val="15507FE4"/>
    <w:rsid w:val="15B7232D"/>
    <w:rsid w:val="15B910B3"/>
    <w:rsid w:val="15BD3969"/>
    <w:rsid w:val="15FC29DB"/>
    <w:rsid w:val="161404C8"/>
    <w:rsid w:val="16244EE0"/>
    <w:rsid w:val="16516CA8"/>
    <w:rsid w:val="16535A2F"/>
    <w:rsid w:val="166155BB"/>
    <w:rsid w:val="168B5B89"/>
    <w:rsid w:val="169D6381"/>
    <w:rsid w:val="16D93709"/>
    <w:rsid w:val="16E85F22"/>
    <w:rsid w:val="171B1BF4"/>
    <w:rsid w:val="172C2FA0"/>
    <w:rsid w:val="1743726E"/>
    <w:rsid w:val="17650A4D"/>
    <w:rsid w:val="17A51B58"/>
    <w:rsid w:val="17A7288C"/>
    <w:rsid w:val="17A7505C"/>
    <w:rsid w:val="17CD6286"/>
    <w:rsid w:val="18194181"/>
    <w:rsid w:val="182061F3"/>
    <w:rsid w:val="1824372C"/>
    <w:rsid w:val="18687698"/>
    <w:rsid w:val="187D3DBA"/>
    <w:rsid w:val="18804D3F"/>
    <w:rsid w:val="18AC23B2"/>
    <w:rsid w:val="18C41FB0"/>
    <w:rsid w:val="18C57A32"/>
    <w:rsid w:val="18ED3174"/>
    <w:rsid w:val="18F32AFF"/>
    <w:rsid w:val="190E112B"/>
    <w:rsid w:val="1911682C"/>
    <w:rsid w:val="19192120"/>
    <w:rsid w:val="1931446E"/>
    <w:rsid w:val="195C3428"/>
    <w:rsid w:val="197C5EDB"/>
    <w:rsid w:val="19A56A64"/>
    <w:rsid w:val="19C340D1"/>
    <w:rsid w:val="19DF017E"/>
    <w:rsid w:val="1A4A782D"/>
    <w:rsid w:val="1AC03FB0"/>
    <w:rsid w:val="1AD13F83"/>
    <w:rsid w:val="1AD1680D"/>
    <w:rsid w:val="1ADD0017"/>
    <w:rsid w:val="1AF26A01"/>
    <w:rsid w:val="1AF866CC"/>
    <w:rsid w:val="1AFE63D7"/>
    <w:rsid w:val="1B1E3089"/>
    <w:rsid w:val="1B1F0B0A"/>
    <w:rsid w:val="1B4048C2"/>
    <w:rsid w:val="1B4C6157"/>
    <w:rsid w:val="1B4F57C2"/>
    <w:rsid w:val="1B750E0A"/>
    <w:rsid w:val="1BA210E4"/>
    <w:rsid w:val="1C14011E"/>
    <w:rsid w:val="1C1E64AF"/>
    <w:rsid w:val="1C4148B2"/>
    <w:rsid w:val="1C787E42"/>
    <w:rsid w:val="1C857158"/>
    <w:rsid w:val="1C9706F7"/>
    <w:rsid w:val="1CB7194E"/>
    <w:rsid w:val="1CD714E1"/>
    <w:rsid w:val="1CDD03E0"/>
    <w:rsid w:val="1CE0488E"/>
    <w:rsid w:val="1CE913FB"/>
    <w:rsid w:val="1CEC2380"/>
    <w:rsid w:val="1D2F6D72"/>
    <w:rsid w:val="1D5774B0"/>
    <w:rsid w:val="1D5A6237"/>
    <w:rsid w:val="1D6C6151"/>
    <w:rsid w:val="1D7B65A1"/>
    <w:rsid w:val="1DC74599"/>
    <w:rsid w:val="1DE91DAE"/>
    <w:rsid w:val="1E0D1F6D"/>
    <w:rsid w:val="1E207D37"/>
    <w:rsid w:val="1E2223FC"/>
    <w:rsid w:val="1E32475B"/>
    <w:rsid w:val="1E472007"/>
    <w:rsid w:val="1E704168"/>
    <w:rsid w:val="1E846C1E"/>
    <w:rsid w:val="1E86274F"/>
    <w:rsid w:val="1E8705EE"/>
    <w:rsid w:val="1EA87D34"/>
    <w:rsid w:val="1ED66A28"/>
    <w:rsid w:val="1EE537BF"/>
    <w:rsid w:val="1F106802"/>
    <w:rsid w:val="1F5C0E7F"/>
    <w:rsid w:val="1FA4044B"/>
    <w:rsid w:val="1FBF3122"/>
    <w:rsid w:val="1FC7052F"/>
    <w:rsid w:val="1FD476E5"/>
    <w:rsid w:val="1FF7223E"/>
    <w:rsid w:val="20265145"/>
    <w:rsid w:val="202A27D1"/>
    <w:rsid w:val="202C1558"/>
    <w:rsid w:val="20493086"/>
    <w:rsid w:val="205C42A5"/>
    <w:rsid w:val="20D564EE"/>
    <w:rsid w:val="20F644A4"/>
    <w:rsid w:val="21050034"/>
    <w:rsid w:val="21274C73"/>
    <w:rsid w:val="215458DB"/>
    <w:rsid w:val="21583244"/>
    <w:rsid w:val="216D4356"/>
    <w:rsid w:val="21A91A3C"/>
    <w:rsid w:val="21BE0669"/>
    <w:rsid w:val="21EA1C0A"/>
    <w:rsid w:val="22257114"/>
    <w:rsid w:val="223076A3"/>
    <w:rsid w:val="223E6064"/>
    <w:rsid w:val="227E088E"/>
    <w:rsid w:val="229B25D6"/>
    <w:rsid w:val="22A379E2"/>
    <w:rsid w:val="22C47F17"/>
    <w:rsid w:val="22CE62A8"/>
    <w:rsid w:val="22E07847"/>
    <w:rsid w:val="23260C0B"/>
    <w:rsid w:val="23667CC0"/>
    <w:rsid w:val="238C2FF7"/>
    <w:rsid w:val="23A75F8B"/>
    <w:rsid w:val="23B52D23"/>
    <w:rsid w:val="23B91729"/>
    <w:rsid w:val="23BC5F31"/>
    <w:rsid w:val="23C977C5"/>
    <w:rsid w:val="23F53B0C"/>
    <w:rsid w:val="24140B3E"/>
    <w:rsid w:val="241A62CA"/>
    <w:rsid w:val="24244D9A"/>
    <w:rsid w:val="244270F4"/>
    <w:rsid w:val="244A7AED"/>
    <w:rsid w:val="24701A48"/>
    <w:rsid w:val="248D4F84"/>
    <w:rsid w:val="24C279DD"/>
    <w:rsid w:val="24DC3E0A"/>
    <w:rsid w:val="25163BE4"/>
    <w:rsid w:val="25AA1ED9"/>
    <w:rsid w:val="25D6079F"/>
    <w:rsid w:val="25DC0129"/>
    <w:rsid w:val="25F62749"/>
    <w:rsid w:val="26306565"/>
    <w:rsid w:val="264777D9"/>
    <w:rsid w:val="268A4DCA"/>
    <w:rsid w:val="26CF203B"/>
    <w:rsid w:val="27066912"/>
    <w:rsid w:val="27313A2A"/>
    <w:rsid w:val="27575417"/>
    <w:rsid w:val="278E2DFF"/>
    <w:rsid w:val="279F108F"/>
    <w:rsid w:val="27A40D9A"/>
    <w:rsid w:val="27A5681B"/>
    <w:rsid w:val="27A748EB"/>
    <w:rsid w:val="27BA54BC"/>
    <w:rsid w:val="27BB09BF"/>
    <w:rsid w:val="27C55A4B"/>
    <w:rsid w:val="27C94452"/>
    <w:rsid w:val="27DE0B74"/>
    <w:rsid w:val="280E7144"/>
    <w:rsid w:val="281735C5"/>
    <w:rsid w:val="283E5715"/>
    <w:rsid w:val="284B3726"/>
    <w:rsid w:val="288B1F91"/>
    <w:rsid w:val="28D557F3"/>
    <w:rsid w:val="28F7770A"/>
    <w:rsid w:val="290F7E4C"/>
    <w:rsid w:val="298B5770"/>
    <w:rsid w:val="29A34FDC"/>
    <w:rsid w:val="29A53D63"/>
    <w:rsid w:val="29B4657B"/>
    <w:rsid w:val="29D335AD"/>
    <w:rsid w:val="29EF765A"/>
    <w:rsid w:val="29FE32E9"/>
    <w:rsid w:val="2A0D248D"/>
    <w:rsid w:val="2A174F9B"/>
    <w:rsid w:val="2A21112E"/>
    <w:rsid w:val="2A3B6454"/>
    <w:rsid w:val="2A444B66"/>
    <w:rsid w:val="2A462267"/>
    <w:rsid w:val="2A575D85"/>
    <w:rsid w:val="2A7975BE"/>
    <w:rsid w:val="2AAD433F"/>
    <w:rsid w:val="2B0E422E"/>
    <w:rsid w:val="2B336ED3"/>
    <w:rsid w:val="2B394179"/>
    <w:rsid w:val="2B3A3DF9"/>
    <w:rsid w:val="2B5B7BB1"/>
    <w:rsid w:val="2B5C5632"/>
    <w:rsid w:val="2B733E68"/>
    <w:rsid w:val="2B937D0B"/>
    <w:rsid w:val="2BA07432"/>
    <w:rsid w:val="2BBF5C96"/>
    <w:rsid w:val="2BE77795"/>
    <w:rsid w:val="2BF235A7"/>
    <w:rsid w:val="2BFA09B4"/>
    <w:rsid w:val="2C0D1BD3"/>
    <w:rsid w:val="2C1F5370"/>
    <w:rsid w:val="2C6B57F0"/>
    <w:rsid w:val="2C8425C5"/>
    <w:rsid w:val="2C9103E2"/>
    <w:rsid w:val="2CAA2D56"/>
    <w:rsid w:val="2CCE7A93"/>
    <w:rsid w:val="2CD07712"/>
    <w:rsid w:val="2CE079AD"/>
    <w:rsid w:val="2CED1241"/>
    <w:rsid w:val="2CF92AD5"/>
    <w:rsid w:val="2CFB185B"/>
    <w:rsid w:val="2CFF49DE"/>
    <w:rsid w:val="2D1D7812"/>
    <w:rsid w:val="2D301BA1"/>
    <w:rsid w:val="2D325425"/>
    <w:rsid w:val="2D391585"/>
    <w:rsid w:val="2D3A4BC3"/>
    <w:rsid w:val="2D703A18"/>
    <w:rsid w:val="2D87143F"/>
    <w:rsid w:val="2DDB4263"/>
    <w:rsid w:val="2E600721"/>
    <w:rsid w:val="2E7867C9"/>
    <w:rsid w:val="2E814EDA"/>
    <w:rsid w:val="2E8822E7"/>
    <w:rsid w:val="2E8A57EA"/>
    <w:rsid w:val="2EC25944"/>
    <w:rsid w:val="2ECB4055"/>
    <w:rsid w:val="2EEE550E"/>
    <w:rsid w:val="2F082835"/>
    <w:rsid w:val="2F3A3D3C"/>
    <w:rsid w:val="2F5958E5"/>
    <w:rsid w:val="2F681955"/>
    <w:rsid w:val="2F6D2A2C"/>
    <w:rsid w:val="2F76174D"/>
    <w:rsid w:val="2F822F5A"/>
    <w:rsid w:val="2FA77F0B"/>
    <w:rsid w:val="2FAA36C3"/>
    <w:rsid w:val="2FB51A54"/>
    <w:rsid w:val="2FBD48E2"/>
    <w:rsid w:val="2FCA28F3"/>
    <w:rsid w:val="2FD052D6"/>
    <w:rsid w:val="30095CB8"/>
    <w:rsid w:val="301607F4"/>
    <w:rsid w:val="30357A24"/>
    <w:rsid w:val="30405DB5"/>
    <w:rsid w:val="304944C6"/>
    <w:rsid w:val="30605B09"/>
    <w:rsid w:val="30661878"/>
    <w:rsid w:val="308455A5"/>
    <w:rsid w:val="30873FAB"/>
    <w:rsid w:val="308974AE"/>
    <w:rsid w:val="30991CC7"/>
    <w:rsid w:val="309A02D0"/>
    <w:rsid w:val="30E36FAC"/>
    <w:rsid w:val="314246DE"/>
    <w:rsid w:val="31687BA1"/>
    <w:rsid w:val="31CC0DBF"/>
    <w:rsid w:val="31D22CC8"/>
    <w:rsid w:val="31EC1380"/>
    <w:rsid w:val="320A66A5"/>
    <w:rsid w:val="321E5346"/>
    <w:rsid w:val="322040CC"/>
    <w:rsid w:val="32342D6D"/>
    <w:rsid w:val="323C48F6"/>
    <w:rsid w:val="328949F5"/>
    <w:rsid w:val="329F6B99"/>
    <w:rsid w:val="32B332E4"/>
    <w:rsid w:val="32D33B70"/>
    <w:rsid w:val="332566EF"/>
    <w:rsid w:val="33306488"/>
    <w:rsid w:val="33350391"/>
    <w:rsid w:val="334E4A54"/>
    <w:rsid w:val="336F39EE"/>
    <w:rsid w:val="33A96152"/>
    <w:rsid w:val="33B1355E"/>
    <w:rsid w:val="33B956FE"/>
    <w:rsid w:val="33CA7357"/>
    <w:rsid w:val="34972557"/>
    <w:rsid w:val="34C3033B"/>
    <w:rsid w:val="34C3689E"/>
    <w:rsid w:val="352630BF"/>
    <w:rsid w:val="3538685D"/>
    <w:rsid w:val="354019E7"/>
    <w:rsid w:val="354074ED"/>
    <w:rsid w:val="35486AF7"/>
    <w:rsid w:val="355729F7"/>
    <w:rsid w:val="358A2DE4"/>
    <w:rsid w:val="35CE44E9"/>
    <w:rsid w:val="360217A9"/>
    <w:rsid w:val="360D33BD"/>
    <w:rsid w:val="3637097E"/>
    <w:rsid w:val="36676F4F"/>
    <w:rsid w:val="36705660"/>
    <w:rsid w:val="367365E5"/>
    <w:rsid w:val="36927D93"/>
    <w:rsid w:val="369F70A9"/>
    <w:rsid w:val="36B05610"/>
    <w:rsid w:val="36DA728E"/>
    <w:rsid w:val="36DC6F0E"/>
    <w:rsid w:val="36DF7E92"/>
    <w:rsid w:val="3720692D"/>
    <w:rsid w:val="372A1731"/>
    <w:rsid w:val="376D09FB"/>
    <w:rsid w:val="37A30ED5"/>
    <w:rsid w:val="37B63C1C"/>
    <w:rsid w:val="37C44C8D"/>
    <w:rsid w:val="37CC3704"/>
    <w:rsid w:val="381C311D"/>
    <w:rsid w:val="383049A2"/>
    <w:rsid w:val="383C5BD0"/>
    <w:rsid w:val="388075BE"/>
    <w:rsid w:val="38997D0E"/>
    <w:rsid w:val="38CA415B"/>
    <w:rsid w:val="38DA47D5"/>
    <w:rsid w:val="38EF24BC"/>
    <w:rsid w:val="39282356"/>
    <w:rsid w:val="392E645D"/>
    <w:rsid w:val="397336CF"/>
    <w:rsid w:val="39A0424E"/>
    <w:rsid w:val="39A31C9F"/>
    <w:rsid w:val="39BB3AC3"/>
    <w:rsid w:val="39BB6CA8"/>
    <w:rsid w:val="39D001E5"/>
    <w:rsid w:val="39E42709"/>
    <w:rsid w:val="39FD3633"/>
    <w:rsid w:val="3A1357D6"/>
    <w:rsid w:val="3A16675B"/>
    <w:rsid w:val="3A201269"/>
    <w:rsid w:val="3A3F1455"/>
    <w:rsid w:val="3A422AA2"/>
    <w:rsid w:val="3A48758F"/>
    <w:rsid w:val="3A5152BB"/>
    <w:rsid w:val="3A751FF8"/>
    <w:rsid w:val="3A7754FB"/>
    <w:rsid w:val="3A7F4B06"/>
    <w:rsid w:val="3A9315A8"/>
    <w:rsid w:val="3A9D7939"/>
    <w:rsid w:val="3A9F3107"/>
    <w:rsid w:val="3AA9374B"/>
    <w:rsid w:val="3AB31ADC"/>
    <w:rsid w:val="3AD57A93"/>
    <w:rsid w:val="3AEC2F44"/>
    <w:rsid w:val="3B0C59EE"/>
    <w:rsid w:val="3B15087C"/>
    <w:rsid w:val="3B173D7F"/>
    <w:rsid w:val="3B1E54F0"/>
    <w:rsid w:val="3B3D61BD"/>
    <w:rsid w:val="3B6C3489"/>
    <w:rsid w:val="3B9A7263"/>
    <w:rsid w:val="3BB106FB"/>
    <w:rsid w:val="3BC10995"/>
    <w:rsid w:val="3BE65B4D"/>
    <w:rsid w:val="3BE940D8"/>
    <w:rsid w:val="3BF71948"/>
    <w:rsid w:val="3C0B7B0F"/>
    <w:rsid w:val="3C340CD4"/>
    <w:rsid w:val="3C3A4DDB"/>
    <w:rsid w:val="3C5C56AB"/>
    <w:rsid w:val="3C683EE5"/>
    <w:rsid w:val="3C8464D4"/>
    <w:rsid w:val="3C853F56"/>
    <w:rsid w:val="3CA13886"/>
    <w:rsid w:val="3CA43C97"/>
    <w:rsid w:val="3CBF2E36"/>
    <w:rsid w:val="3D830E3C"/>
    <w:rsid w:val="3D8A7087"/>
    <w:rsid w:val="3DF845AA"/>
    <w:rsid w:val="3DFB35A2"/>
    <w:rsid w:val="3E0334CE"/>
    <w:rsid w:val="3E0D055A"/>
    <w:rsid w:val="3E324F16"/>
    <w:rsid w:val="3E3C10A9"/>
    <w:rsid w:val="3E484EBC"/>
    <w:rsid w:val="3E530CCE"/>
    <w:rsid w:val="3E592BD7"/>
    <w:rsid w:val="3EAC4BE0"/>
    <w:rsid w:val="3EC34805"/>
    <w:rsid w:val="3EDA442A"/>
    <w:rsid w:val="3EEC59CA"/>
    <w:rsid w:val="3F24318A"/>
    <w:rsid w:val="3F333BBF"/>
    <w:rsid w:val="3F34383F"/>
    <w:rsid w:val="3F3C44CF"/>
    <w:rsid w:val="3F533D66"/>
    <w:rsid w:val="3F5440F4"/>
    <w:rsid w:val="3F651E10"/>
    <w:rsid w:val="3F952246"/>
    <w:rsid w:val="3F957E4A"/>
    <w:rsid w:val="3F993564"/>
    <w:rsid w:val="3FB80293"/>
    <w:rsid w:val="3FC6532D"/>
    <w:rsid w:val="3FC9716E"/>
    <w:rsid w:val="3FD1113F"/>
    <w:rsid w:val="3FE76D09"/>
    <w:rsid w:val="3FEA2069"/>
    <w:rsid w:val="3FFA2304"/>
    <w:rsid w:val="400F6A26"/>
    <w:rsid w:val="401C02BA"/>
    <w:rsid w:val="40337EDF"/>
    <w:rsid w:val="4040582E"/>
    <w:rsid w:val="40562A1D"/>
    <w:rsid w:val="405A774E"/>
    <w:rsid w:val="406C4BC1"/>
    <w:rsid w:val="409521A3"/>
    <w:rsid w:val="40D81CF2"/>
    <w:rsid w:val="412B1913"/>
    <w:rsid w:val="4131592E"/>
    <w:rsid w:val="41367B54"/>
    <w:rsid w:val="41485829"/>
    <w:rsid w:val="41852ED8"/>
    <w:rsid w:val="41A326BF"/>
    <w:rsid w:val="41B9276C"/>
    <w:rsid w:val="41CE4BB7"/>
    <w:rsid w:val="41DC3706"/>
    <w:rsid w:val="41FD6251"/>
    <w:rsid w:val="421019EE"/>
    <w:rsid w:val="422E42F7"/>
    <w:rsid w:val="42301F23"/>
    <w:rsid w:val="42344878"/>
    <w:rsid w:val="42BC00A3"/>
    <w:rsid w:val="42C359AA"/>
    <w:rsid w:val="42E020C7"/>
    <w:rsid w:val="42F14560"/>
    <w:rsid w:val="433517D1"/>
    <w:rsid w:val="433C6F5D"/>
    <w:rsid w:val="43625B18"/>
    <w:rsid w:val="43636E1D"/>
    <w:rsid w:val="43861EE1"/>
    <w:rsid w:val="438E0F66"/>
    <w:rsid w:val="4395506D"/>
    <w:rsid w:val="43BC0BA0"/>
    <w:rsid w:val="43E2516D"/>
    <w:rsid w:val="44092E2E"/>
    <w:rsid w:val="440A2AAE"/>
    <w:rsid w:val="443F7A85"/>
    <w:rsid w:val="44940DAB"/>
    <w:rsid w:val="44CE36CD"/>
    <w:rsid w:val="45053366"/>
    <w:rsid w:val="45302890"/>
    <w:rsid w:val="45921630"/>
    <w:rsid w:val="45EC0A45"/>
    <w:rsid w:val="460B799F"/>
    <w:rsid w:val="460F447D"/>
    <w:rsid w:val="461F7F9A"/>
    <w:rsid w:val="46333421"/>
    <w:rsid w:val="46752F28"/>
    <w:rsid w:val="46A636F7"/>
    <w:rsid w:val="46AE19B9"/>
    <w:rsid w:val="46C84F30"/>
    <w:rsid w:val="46D0453B"/>
    <w:rsid w:val="46D973C9"/>
    <w:rsid w:val="47182731"/>
    <w:rsid w:val="47645658"/>
    <w:rsid w:val="4783094E"/>
    <w:rsid w:val="47881D73"/>
    <w:rsid w:val="47997807"/>
    <w:rsid w:val="47F90B25"/>
    <w:rsid w:val="480F6A16"/>
    <w:rsid w:val="4828256E"/>
    <w:rsid w:val="48303B74"/>
    <w:rsid w:val="483B3594"/>
    <w:rsid w:val="484D05AF"/>
    <w:rsid w:val="48547F3A"/>
    <w:rsid w:val="485A3892"/>
    <w:rsid w:val="48765EF0"/>
    <w:rsid w:val="48847404"/>
    <w:rsid w:val="488B4811"/>
    <w:rsid w:val="489266CB"/>
    <w:rsid w:val="48B06C22"/>
    <w:rsid w:val="48CD4381"/>
    <w:rsid w:val="48DD6B99"/>
    <w:rsid w:val="49210587"/>
    <w:rsid w:val="49260292"/>
    <w:rsid w:val="494B34E2"/>
    <w:rsid w:val="49973A49"/>
    <w:rsid w:val="49CF70DB"/>
    <w:rsid w:val="49EE7CDB"/>
    <w:rsid w:val="49F04DE4"/>
    <w:rsid w:val="4A1A079F"/>
    <w:rsid w:val="4A463ED2"/>
    <w:rsid w:val="4A5E7F8F"/>
    <w:rsid w:val="4A770517"/>
    <w:rsid w:val="4A8C305D"/>
    <w:rsid w:val="4A8F3768"/>
    <w:rsid w:val="4AD16CC1"/>
    <w:rsid w:val="4AF26FEE"/>
    <w:rsid w:val="4B0B13AD"/>
    <w:rsid w:val="4B1539A9"/>
    <w:rsid w:val="4B7C2965"/>
    <w:rsid w:val="4B816DED"/>
    <w:rsid w:val="4B8B517E"/>
    <w:rsid w:val="4BCA4D45"/>
    <w:rsid w:val="4BDF4C08"/>
    <w:rsid w:val="4C087FCB"/>
    <w:rsid w:val="4C28087F"/>
    <w:rsid w:val="4C613EDC"/>
    <w:rsid w:val="4C8B4D21"/>
    <w:rsid w:val="4C9D528B"/>
    <w:rsid w:val="4CAB3057"/>
    <w:rsid w:val="4CB12FE5"/>
    <w:rsid w:val="4CB678D6"/>
    <w:rsid w:val="4CC84B02"/>
    <w:rsid w:val="4CED3AC0"/>
    <w:rsid w:val="4D123956"/>
    <w:rsid w:val="4D1B7E91"/>
    <w:rsid w:val="4D25749E"/>
    <w:rsid w:val="4D583170"/>
    <w:rsid w:val="4D6C5694"/>
    <w:rsid w:val="4D8465BE"/>
    <w:rsid w:val="4D8A4C44"/>
    <w:rsid w:val="4D9664D8"/>
    <w:rsid w:val="4E1F1C88"/>
    <w:rsid w:val="4E6536AD"/>
    <w:rsid w:val="4E8273DA"/>
    <w:rsid w:val="4E946BAA"/>
    <w:rsid w:val="4EB621B3"/>
    <w:rsid w:val="4ED54C66"/>
    <w:rsid w:val="4ED636AD"/>
    <w:rsid w:val="4EFC7198"/>
    <w:rsid w:val="4F023AC6"/>
    <w:rsid w:val="4F234D65"/>
    <w:rsid w:val="4F283E78"/>
    <w:rsid w:val="4F3A6B88"/>
    <w:rsid w:val="4F791EF0"/>
    <w:rsid w:val="4F9C5928"/>
    <w:rsid w:val="4FB664D2"/>
    <w:rsid w:val="4FE466E1"/>
    <w:rsid w:val="4FE60326"/>
    <w:rsid w:val="50DC1B38"/>
    <w:rsid w:val="5122044E"/>
    <w:rsid w:val="512963B4"/>
    <w:rsid w:val="512A3E35"/>
    <w:rsid w:val="514B2902"/>
    <w:rsid w:val="516C4127"/>
    <w:rsid w:val="516D527E"/>
    <w:rsid w:val="518E3B5A"/>
    <w:rsid w:val="51935A63"/>
    <w:rsid w:val="519D1BF6"/>
    <w:rsid w:val="519D3495"/>
    <w:rsid w:val="51C67537"/>
    <w:rsid w:val="51D058C8"/>
    <w:rsid w:val="51DC16DA"/>
    <w:rsid w:val="524D0715"/>
    <w:rsid w:val="529A182C"/>
    <w:rsid w:val="52AF269F"/>
    <w:rsid w:val="52D2676F"/>
    <w:rsid w:val="52DD6CFF"/>
    <w:rsid w:val="53493E30"/>
    <w:rsid w:val="535B2362"/>
    <w:rsid w:val="538F23A6"/>
    <w:rsid w:val="538F7E27"/>
    <w:rsid w:val="539C5E38"/>
    <w:rsid w:val="53AD0F00"/>
    <w:rsid w:val="53BE7672"/>
    <w:rsid w:val="53FB407D"/>
    <w:rsid w:val="53FF00DB"/>
    <w:rsid w:val="54175782"/>
    <w:rsid w:val="542258CB"/>
    <w:rsid w:val="5425781E"/>
    <w:rsid w:val="543B24BE"/>
    <w:rsid w:val="54610180"/>
    <w:rsid w:val="54C10199"/>
    <w:rsid w:val="54C46B9F"/>
    <w:rsid w:val="54E41652"/>
    <w:rsid w:val="54EC22E2"/>
    <w:rsid w:val="551E0533"/>
    <w:rsid w:val="552227BC"/>
    <w:rsid w:val="552F624E"/>
    <w:rsid w:val="5535525F"/>
    <w:rsid w:val="554F0D02"/>
    <w:rsid w:val="5560481F"/>
    <w:rsid w:val="557669C3"/>
    <w:rsid w:val="559439F4"/>
    <w:rsid w:val="56155247"/>
    <w:rsid w:val="5617074A"/>
    <w:rsid w:val="566B01D5"/>
    <w:rsid w:val="56C82AED"/>
    <w:rsid w:val="56D309D4"/>
    <w:rsid w:val="57243206"/>
    <w:rsid w:val="572C6094"/>
    <w:rsid w:val="57396CFC"/>
    <w:rsid w:val="574F6249"/>
    <w:rsid w:val="578B60AE"/>
    <w:rsid w:val="57905DB9"/>
    <w:rsid w:val="57B823F5"/>
    <w:rsid w:val="57C4750C"/>
    <w:rsid w:val="57D3625B"/>
    <w:rsid w:val="585C0985"/>
    <w:rsid w:val="585D212A"/>
    <w:rsid w:val="58C52932"/>
    <w:rsid w:val="58E453E6"/>
    <w:rsid w:val="58EE35C0"/>
    <w:rsid w:val="58FA5DED"/>
    <w:rsid w:val="590A1DA2"/>
    <w:rsid w:val="591271AE"/>
    <w:rsid w:val="591C553F"/>
    <w:rsid w:val="596C17C9"/>
    <w:rsid w:val="597B6BDE"/>
    <w:rsid w:val="597F2F70"/>
    <w:rsid w:val="598F7967"/>
    <w:rsid w:val="59A15799"/>
    <w:rsid w:val="59C74CE3"/>
    <w:rsid w:val="59E42D8A"/>
    <w:rsid w:val="5A020A23"/>
    <w:rsid w:val="5A037DBC"/>
    <w:rsid w:val="5A376F91"/>
    <w:rsid w:val="5A7E7705"/>
    <w:rsid w:val="5A81068A"/>
    <w:rsid w:val="5AC70DFE"/>
    <w:rsid w:val="5AC75255"/>
    <w:rsid w:val="5AD42692"/>
    <w:rsid w:val="5B0B27EC"/>
    <w:rsid w:val="5B173D6D"/>
    <w:rsid w:val="5B531F97"/>
    <w:rsid w:val="5B7E2B2B"/>
    <w:rsid w:val="5B821531"/>
    <w:rsid w:val="5B8A6DB6"/>
    <w:rsid w:val="5B925F49"/>
    <w:rsid w:val="5BDE05C6"/>
    <w:rsid w:val="5BE64AC5"/>
    <w:rsid w:val="5BF46188"/>
    <w:rsid w:val="5BF65C6D"/>
    <w:rsid w:val="5C162F22"/>
    <w:rsid w:val="5C2A2C44"/>
    <w:rsid w:val="5C341E50"/>
    <w:rsid w:val="5C660C34"/>
    <w:rsid w:val="5CAC7D1A"/>
    <w:rsid w:val="5CC3569D"/>
    <w:rsid w:val="5CC3793F"/>
    <w:rsid w:val="5CD316E6"/>
    <w:rsid w:val="5CF14BFA"/>
    <w:rsid w:val="5D153EC6"/>
    <w:rsid w:val="5D2E11ED"/>
    <w:rsid w:val="5D450E12"/>
    <w:rsid w:val="5D485D21"/>
    <w:rsid w:val="5D507F77"/>
    <w:rsid w:val="5D893E85"/>
    <w:rsid w:val="5D903810"/>
    <w:rsid w:val="5DAA43BA"/>
    <w:rsid w:val="5DE55498"/>
    <w:rsid w:val="5E0B315A"/>
    <w:rsid w:val="5E3E5CA4"/>
    <w:rsid w:val="5E494C66"/>
    <w:rsid w:val="5E5732CD"/>
    <w:rsid w:val="5E934044"/>
    <w:rsid w:val="5EAE61E6"/>
    <w:rsid w:val="5EC44B06"/>
    <w:rsid w:val="5ED2189E"/>
    <w:rsid w:val="5ED96654"/>
    <w:rsid w:val="5EE5503B"/>
    <w:rsid w:val="5EF046D1"/>
    <w:rsid w:val="5EF7405C"/>
    <w:rsid w:val="5F51216C"/>
    <w:rsid w:val="5F6C401A"/>
    <w:rsid w:val="5FAF541F"/>
    <w:rsid w:val="5FB0128C"/>
    <w:rsid w:val="5FB94EA3"/>
    <w:rsid w:val="5FC324AB"/>
    <w:rsid w:val="5FC6342F"/>
    <w:rsid w:val="5FDD0E56"/>
    <w:rsid w:val="600C0321"/>
    <w:rsid w:val="60474C82"/>
    <w:rsid w:val="604E7E90"/>
    <w:rsid w:val="607779D0"/>
    <w:rsid w:val="607E735B"/>
    <w:rsid w:val="608A69F1"/>
    <w:rsid w:val="60AD7EAA"/>
    <w:rsid w:val="60EE6715"/>
    <w:rsid w:val="61204966"/>
    <w:rsid w:val="61335950"/>
    <w:rsid w:val="61716CEE"/>
    <w:rsid w:val="6190049D"/>
    <w:rsid w:val="62084C59"/>
    <w:rsid w:val="62122FF4"/>
    <w:rsid w:val="624C6651"/>
    <w:rsid w:val="626726FE"/>
    <w:rsid w:val="627B1FD0"/>
    <w:rsid w:val="629D6189"/>
    <w:rsid w:val="62B56081"/>
    <w:rsid w:val="62BA4707"/>
    <w:rsid w:val="62ED61DB"/>
    <w:rsid w:val="62FB2F72"/>
    <w:rsid w:val="62FF26E1"/>
    <w:rsid w:val="63082288"/>
    <w:rsid w:val="6315739F"/>
    <w:rsid w:val="6339111E"/>
    <w:rsid w:val="6359298B"/>
    <w:rsid w:val="638B4DDF"/>
    <w:rsid w:val="63C4043C"/>
    <w:rsid w:val="63D07AD2"/>
    <w:rsid w:val="63D73BDA"/>
    <w:rsid w:val="63DA4B5E"/>
    <w:rsid w:val="63F4318A"/>
    <w:rsid w:val="63FE731D"/>
    <w:rsid w:val="64025D23"/>
    <w:rsid w:val="641E1DD0"/>
    <w:rsid w:val="644D709C"/>
    <w:rsid w:val="64592D56"/>
    <w:rsid w:val="64596731"/>
    <w:rsid w:val="646E75D0"/>
    <w:rsid w:val="6472185A"/>
    <w:rsid w:val="648E4567"/>
    <w:rsid w:val="64B435C8"/>
    <w:rsid w:val="64B941CC"/>
    <w:rsid w:val="64C2705A"/>
    <w:rsid w:val="64DC7C04"/>
    <w:rsid w:val="64EC3722"/>
    <w:rsid w:val="65282282"/>
    <w:rsid w:val="653C0F22"/>
    <w:rsid w:val="65755C04"/>
    <w:rsid w:val="65D94BD6"/>
    <w:rsid w:val="65F903DC"/>
    <w:rsid w:val="65FF44E4"/>
    <w:rsid w:val="6604096B"/>
    <w:rsid w:val="663372BC"/>
    <w:rsid w:val="664C23E4"/>
    <w:rsid w:val="66751F24"/>
    <w:rsid w:val="66A32DF3"/>
    <w:rsid w:val="66A739F8"/>
    <w:rsid w:val="66A96EFB"/>
    <w:rsid w:val="66D27E71"/>
    <w:rsid w:val="66F4443C"/>
    <w:rsid w:val="671D5367"/>
    <w:rsid w:val="67710EC2"/>
    <w:rsid w:val="6777084D"/>
    <w:rsid w:val="677C0558"/>
    <w:rsid w:val="677F14DD"/>
    <w:rsid w:val="67AE2F25"/>
    <w:rsid w:val="67AE67A9"/>
    <w:rsid w:val="67B41F63"/>
    <w:rsid w:val="67C032C5"/>
    <w:rsid w:val="67D61EEB"/>
    <w:rsid w:val="67DB177A"/>
    <w:rsid w:val="67DC5C62"/>
    <w:rsid w:val="67DE37A2"/>
    <w:rsid w:val="681419D0"/>
    <w:rsid w:val="684A4429"/>
    <w:rsid w:val="68806B01"/>
    <w:rsid w:val="689C2BAE"/>
    <w:rsid w:val="689D4368"/>
    <w:rsid w:val="68A04E37"/>
    <w:rsid w:val="68F25B3B"/>
    <w:rsid w:val="68FB09C9"/>
    <w:rsid w:val="690A31E2"/>
    <w:rsid w:val="6919323E"/>
    <w:rsid w:val="692D42D9"/>
    <w:rsid w:val="69303936"/>
    <w:rsid w:val="693B39B1"/>
    <w:rsid w:val="694551C3"/>
    <w:rsid w:val="696314F4"/>
    <w:rsid w:val="69660078"/>
    <w:rsid w:val="69686DFF"/>
    <w:rsid w:val="696F0988"/>
    <w:rsid w:val="69935128"/>
    <w:rsid w:val="69BC0A87"/>
    <w:rsid w:val="69EA60D3"/>
    <w:rsid w:val="6A5A768C"/>
    <w:rsid w:val="6A64101A"/>
    <w:rsid w:val="6A7214AF"/>
    <w:rsid w:val="6A740236"/>
    <w:rsid w:val="6A775937"/>
    <w:rsid w:val="6AA50A05"/>
    <w:rsid w:val="6ABA0F54"/>
    <w:rsid w:val="6ABA2F28"/>
    <w:rsid w:val="6AD8632F"/>
    <w:rsid w:val="6ADF64BA"/>
    <w:rsid w:val="6B2312D3"/>
    <w:rsid w:val="6B257FBD"/>
    <w:rsid w:val="6B3A6CFA"/>
    <w:rsid w:val="6B4506AF"/>
    <w:rsid w:val="6B5350B4"/>
    <w:rsid w:val="6B991B92"/>
    <w:rsid w:val="6BA505A7"/>
    <w:rsid w:val="6BC06917"/>
    <w:rsid w:val="6BD35BF3"/>
    <w:rsid w:val="6BEB329A"/>
    <w:rsid w:val="6BF90031"/>
    <w:rsid w:val="6BFC0FB6"/>
    <w:rsid w:val="6C003240"/>
    <w:rsid w:val="6C444C2E"/>
    <w:rsid w:val="6C511D45"/>
    <w:rsid w:val="6C657EEA"/>
    <w:rsid w:val="6C706D77"/>
    <w:rsid w:val="6C7C2B89"/>
    <w:rsid w:val="6C7F158F"/>
    <w:rsid w:val="6C87699C"/>
    <w:rsid w:val="6C891E9F"/>
    <w:rsid w:val="6CAF20DF"/>
    <w:rsid w:val="6CFF7154"/>
    <w:rsid w:val="6D0716BD"/>
    <w:rsid w:val="6D1A178E"/>
    <w:rsid w:val="6D205895"/>
    <w:rsid w:val="6D67188D"/>
    <w:rsid w:val="6D807B87"/>
    <w:rsid w:val="6DEA07E1"/>
    <w:rsid w:val="6DF758F9"/>
    <w:rsid w:val="6DFE5284"/>
    <w:rsid w:val="6E10519E"/>
    <w:rsid w:val="6E154EA9"/>
    <w:rsid w:val="6E200CBB"/>
    <w:rsid w:val="6E2B704C"/>
    <w:rsid w:val="6E393DE4"/>
    <w:rsid w:val="6E68362E"/>
    <w:rsid w:val="6E7D35D3"/>
    <w:rsid w:val="6EC03BDD"/>
    <w:rsid w:val="6ECD53E2"/>
    <w:rsid w:val="6EE51CFE"/>
    <w:rsid w:val="6F254CE6"/>
    <w:rsid w:val="6F4C29A7"/>
    <w:rsid w:val="6F5F3BC6"/>
    <w:rsid w:val="6F6944D6"/>
    <w:rsid w:val="6F7118E2"/>
    <w:rsid w:val="6F924682"/>
    <w:rsid w:val="6FA43036"/>
    <w:rsid w:val="6FBA2FDB"/>
    <w:rsid w:val="6FF82AC0"/>
    <w:rsid w:val="70134ABB"/>
    <w:rsid w:val="702A3758"/>
    <w:rsid w:val="7039132B"/>
    <w:rsid w:val="704D7FE5"/>
    <w:rsid w:val="70535758"/>
    <w:rsid w:val="70AE6D6B"/>
    <w:rsid w:val="70C66990"/>
    <w:rsid w:val="70D46FAB"/>
    <w:rsid w:val="71060A7F"/>
    <w:rsid w:val="71083F82"/>
    <w:rsid w:val="711B771F"/>
    <w:rsid w:val="71344A46"/>
    <w:rsid w:val="71390ECE"/>
    <w:rsid w:val="71442AE2"/>
    <w:rsid w:val="716952A0"/>
    <w:rsid w:val="71B71FA3"/>
    <w:rsid w:val="71DC3F5A"/>
    <w:rsid w:val="71E10E40"/>
    <w:rsid w:val="72095D23"/>
    <w:rsid w:val="721E6D2A"/>
    <w:rsid w:val="722638D2"/>
    <w:rsid w:val="729E789B"/>
    <w:rsid w:val="72B077B6"/>
    <w:rsid w:val="72B77140"/>
    <w:rsid w:val="72D466F0"/>
    <w:rsid w:val="72D54172"/>
    <w:rsid w:val="72F3295B"/>
    <w:rsid w:val="72F96CB0"/>
    <w:rsid w:val="72FF734A"/>
    <w:rsid w:val="730A1149"/>
    <w:rsid w:val="733E031E"/>
    <w:rsid w:val="73536BA2"/>
    <w:rsid w:val="735B56D0"/>
    <w:rsid w:val="735E6655"/>
    <w:rsid w:val="73663A61"/>
    <w:rsid w:val="736D33EC"/>
    <w:rsid w:val="738733AA"/>
    <w:rsid w:val="73AF515A"/>
    <w:rsid w:val="73CC6C88"/>
    <w:rsid w:val="73CC6E23"/>
    <w:rsid w:val="73D82A9B"/>
    <w:rsid w:val="73E907B7"/>
    <w:rsid w:val="73F7554E"/>
    <w:rsid w:val="73FE075C"/>
    <w:rsid w:val="74214819"/>
    <w:rsid w:val="74481E55"/>
    <w:rsid w:val="747616A0"/>
    <w:rsid w:val="74893BE9"/>
    <w:rsid w:val="74B16002"/>
    <w:rsid w:val="74B454CD"/>
    <w:rsid w:val="74B54A08"/>
    <w:rsid w:val="74D00AB5"/>
    <w:rsid w:val="74D81EB5"/>
    <w:rsid w:val="74E032CD"/>
    <w:rsid w:val="75051CF5"/>
    <w:rsid w:val="751A43AC"/>
    <w:rsid w:val="76124944"/>
    <w:rsid w:val="76224BDE"/>
    <w:rsid w:val="764C7FA1"/>
    <w:rsid w:val="76882384"/>
    <w:rsid w:val="76C450FC"/>
    <w:rsid w:val="76D02779"/>
    <w:rsid w:val="76D23D36"/>
    <w:rsid w:val="77651D73"/>
    <w:rsid w:val="77723607"/>
    <w:rsid w:val="7775458B"/>
    <w:rsid w:val="77852CB3"/>
    <w:rsid w:val="779825CC"/>
    <w:rsid w:val="779C444B"/>
    <w:rsid w:val="77C80792"/>
    <w:rsid w:val="77E116BC"/>
    <w:rsid w:val="77EA1FCC"/>
    <w:rsid w:val="77EC5CEC"/>
    <w:rsid w:val="77F315D6"/>
    <w:rsid w:val="780505F7"/>
    <w:rsid w:val="7861548E"/>
    <w:rsid w:val="7874676C"/>
    <w:rsid w:val="7888677D"/>
    <w:rsid w:val="78AD4288"/>
    <w:rsid w:val="78AE1D0A"/>
    <w:rsid w:val="78CD47BD"/>
    <w:rsid w:val="78E26CE0"/>
    <w:rsid w:val="7907369D"/>
    <w:rsid w:val="791813B9"/>
    <w:rsid w:val="79506322"/>
    <w:rsid w:val="795821A2"/>
    <w:rsid w:val="79812A3B"/>
    <w:rsid w:val="79F95D73"/>
    <w:rsid w:val="7A3D371A"/>
    <w:rsid w:val="7AA07F3B"/>
    <w:rsid w:val="7AB93063"/>
    <w:rsid w:val="7AC932FE"/>
    <w:rsid w:val="7B4A03D4"/>
    <w:rsid w:val="7B5022DD"/>
    <w:rsid w:val="7B523A2D"/>
    <w:rsid w:val="7BD173B3"/>
    <w:rsid w:val="7BD75A39"/>
    <w:rsid w:val="7BF839F0"/>
    <w:rsid w:val="7C106E98"/>
    <w:rsid w:val="7C28453F"/>
    <w:rsid w:val="7C6C5F2D"/>
    <w:rsid w:val="7C7D7B93"/>
    <w:rsid w:val="7C815ED2"/>
    <w:rsid w:val="7C9D1F7F"/>
    <w:rsid w:val="7C9E5802"/>
    <w:rsid w:val="7CA06787"/>
    <w:rsid w:val="7CCB3606"/>
    <w:rsid w:val="7CD21154"/>
    <w:rsid w:val="7CE271F0"/>
    <w:rsid w:val="7CE35EF1"/>
    <w:rsid w:val="7CEA207E"/>
    <w:rsid w:val="7CF15B8F"/>
    <w:rsid w:val="7D2840E2"/>
    <w:rsid w:val="7D2F3A6C"/>
    <w:rsid w:val="7D4C0002"/>
    <w:rsid w:val="7D5B6EBA"/>
    <w:rsid w:val="7D5E7E3F"/>
    <w:rsid w:val="7D953D4A"/>
    <w:rsid w:val="7DCB2A7D"/>
    <w:rsid w:val="7DD62F81"/>
    <w:rsid w:val="7DE57D18"/>
    <w:rsid w:val="7E017648"/>
    <w:rsid w:val="7E0B5DE5"/>
    <w:rsid w:val="7E6608CC"/>
    <w:rsid w:val="7E7A3A8F"/>
    <w:rsid w:val="7E9A1DC5"/>
    <w:rsid w:val="7EBA0FF5"/>
    <w:rsid w:val="7F250DB5"/>
    <w:rsid w:val="7F2D3555"/>
    <w:rsid w:val="7F311F38"/>
    <w:rsid w:val="7F51026F"/>
    <w:rsid w:val="7F5D1B03"/>
    <w:rsid w:val="7F695915"/>
    <w:rsid w:val="7FBA441B"/>
    <w:rsid w:val="7FCD563A"/>
    <w:rsid w:val="7FD0138C"/>
    <w:rsid w:val="7FDA2751"/>
    <w:rsid w:val="7FDE1822"/>
    <w:rsid w:val="7FEC26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qFormat="1"/>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locked="1" w:uiPriority="0"/>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locked="1" w:uiPriority="0"/>
    <w:lsdException w:name="HTML Bottom of Form" w:locked="1" w:uiPriority="0"/>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locked="1" w:uiPriority="0"/>
    <w:lsdException w:name="Outline List 1" w:locked="1" w:uiPriority="0"/>
    <w:lsdException w:name="Outline List 2" w:locked="1" w:uiPriority="0"/>
    <w:lsdException w:name="Outline List 3" w:locked="1" w:uiPriority="0"/>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C361C"/>
    <w:pPr>
      <w:widowControl w:val="0"/>
      <w:jc w:val="both"/>
    </w:pPr>
    <w:rPr>
      <w:rFonts w:ascii="Calibri" w:hAnsi="Calibri" w:cs="黑体"/>
      <w:kern w:val="2"/>
      <w:sz w:val="21"/>
      <w:szCs w:val="22"/>
    </w:rPr>
  </w:style>
  <w:style w:type="paragraph" w:styleId="1">
    <w:name w:val="heading 1"/>
    <w:basedOn w:val="a"/>
    <w:next w:val="a"/>
    <w:link w:val="1Char"/>
    <w:uiPriority w:val="99"/>
    <w:qFormat/>
    <w:rsid w:val="007C361C"/>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7C361C"/>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uiPriority w:val="99"/>
    <w:qFormat/>
    <w:rsid w:val="007C361C"/>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4D3AC4"/>
    <w:rPr>
      <w:rFonts w:ascii="Calibri" w:hAnsi="Calibri" w:cs="黑体"/>
      <w:b/>
      <w:bCs/>
      <w:kern w:val="44"/>
      <w:sz w:val="44"/>
      <w:szCs w:val="44"/>
    </w:rPr>
  </w:style>
  <w:style w:type="character" w:customStyle="1" w:styleId="2Char">
    <w:name w:val="标题 2 Char"/>
    <w:link w:val="2"/>
    <w:uiPriority w:val="9"/>
    <w:semiHidden/>
    <w:rsid w:val="004D3AC4"/>
    <w:rPr>
      <w:rFonts w:ascii="Cambria" w:eastAsia="宋体" w:hAnsi="Cambria" w:cs="Times New Roman"/>
      <w:b/>
      <w:bCs/>
      <w:sz w:val="32"/>
      <w:szCs w:val="32"/>
    </w:rPr>
  </w:style>
  <w:style w:type="character" w:customStyle="1" w:styleId="3Char">
    <w:name w:val="标题 3 Char"/>
    <w:link w:val="3"/>
    <w:uiPriority w:val="9"/>
    <w:semiHidden/>
    <w:rsid w:val="004D3AC4"/>
    <w:rPr>
      <w:rFonts w:ascii="Calibri" w:hAnsi="Calibri" w:cs="黑体"/>
      <w:b/>
      <w:bCs/>
      <w:sz w:val="32"/>
      <w:szCs w:val="32"/>
    </w:rPr>
  </w:style>
  <w:style w:type="paragraph" w:styleId="a3">
    <w:name w:val="annotation text"/>
    <w:basedOn w:val="a"/>
    <w:link w:val="Char"/>
    <w:uiPriority w:val="99"/>
    <w:rsid w:val="007C361C"/>
    <w:pPr>
      <w:jc w:val="left"/>
    </w:pPr>
  </w:style>
  <w:style w:type="character" w:customStyle="1" w:styleId="Char">
    <w:name w:val="批注文字 Char"/>
    <w:link w:val="a3"/>
    <w:uiPriority w:val="99"/>
    <w:semiHidden/>
    <w:rsid w:val="004D3AC4"/>
    <w:rPr>
      <w:rFonts w:ascii="Calibri" w:hAnsi="Calibri" w:cs="黑体"/>
    </w:rPr>
  </w:style>
  <w:style w:type="paragraph" w:styleId="30">
    <w:name w:val="toc 3"/>
    <w:basedOn w:val="a"/>
    <w:next w:val="a"/>
    <w:uiPriority w:val="99"/>
    <w:rsid w:val="007C361C"/>
    <w:pPr>
      <w:ind w:leftChars="400" w:left="840"/>
    </w:pPr>
  </w:style>
  <w:style w:type="paragraph" w:styleId="a4">
    <w:name w:val="Balloon Text"/>
    <w:basedOn w:val="a"/>
    <w:link w:val="Char0"/>
    <w:uiPriority w:val="99"/>
    <w:rsid w:val="007C361C"/>
    <w:rPr>
      <w:rFonts w:ascii="Times New Roman" w:hAnsi="Times New Roman" w:cs="Times New Roman"/>
      <w:kern w:val="0"/>
      <w:sz w:val="18"/>
      <w:szCs w:val="18"/>
    </w:rPr>
  </w:style>
  <w:style w:type="character" w:customStyle="1" w:styleId="Char0">
    <w:name w:val="批注框文本 Char"/>
    <w:link w:val="a4"/>
    <w:uiPriority w:val="99"/>
    <w:semiHidden/>
    <w:locked/>
    <w:rsid w:val="007C361C"/>
    <w:rPr>
      <w:sz w:val="18"/>
    </w:rPr>
  </w:style>
  <w:style w:type="paragraph" w:styleId="a5">
    <w:name w:val="footer"/>
    <w:basedOn w:val="a"/>
    <w:link w:val="Char1"/>
    <w:uiPriority w:val="99"/>
    <w:rsid w:val="007C361C"/>
    <w:pPr>
      <w:tabs>
        <w:tab w:val="center" w:pos="4153"/>
        <w:tab w:val="right" w:pos="8306"/>
      </w:tabs>
      <w:snapToGrid w:val="0"/>
      <w:jc w:val="left"/>
    </w:pPr>
    <w:rPr>
      <w:rFonts w:ascii="Times New Roman" w:hAnsi="Times New Roman" w:cs="Times New Roman"/>
      <w:kern w:val="0"/>
      <w:sz w:val="18"/>
      <w:szCs w:val="18"/>
    </w:rPr>
  </w:style>
  <w:style w:type="character" w:customStyle="1" w:styleId="Char1">
    <w:name w:val="页脚 Char"/>
    <w:link w:val="a5"/>
    <w:uiPriority w:val="99"/>
    <w:locked/>
    <w:rsid w:val="007C361C"/>
    <w:rPr>
      <w:sz w:val="18"/>
    </w:rPr>
  </w:style>
  <w:style w:type="paragraph" w:styleId="a6">
    <w:name w:val="header"/>
    <w:basedOn w:val="a"/>
    <w:link w:val="Char2"/>
    <w:uiPriority w:val="99"/>
    <w:rsid w:val="007C361C"/>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character" w:customStyle="1" w:styleId="Char2">
    <w:name w:val="页眉 Char"/>
    <w:link w:val="a6"/>
    <w:uiPriority w:val="99"/>
    <w:locked/>
    <w:rsid w:val="007C361C"/>
    <w:rPr>
      <w:sz w:val="18"/>
    </w:rPr>
  </w:style>
  <w:style w:type="paragraph" w:styleId="10">
    <w:name w:val="toc 1"/>
    <w:basedOn w:val="a"/>
    <w:next w:val="a"/>
    <w:uiPriority w:val="39"/>
    <w:rsid w:val="007C361C"/>
  </w:style>
  <w:style w:type="paragraph" w:styleId="20">
    <w:name w:val="toc 2"/>
    <w:basedOn w:val="a"/>
    <w:next w:val="a"/>
    <w:uiPriority w:val="39"/>
    <w:qFormat/>
    <w:rsid w:val="007C361C"/>
    <w:pPr>
      <w:ind w:leftChars="200" w:left="420"/>
    </w:pPr>
  </w:style>
  <w:style w:type="table" w:styleId="a7">
    <w:name w:val="Table Grid"/>
    <w:basedOn w:val="a1"/>
    <w:uiPriority w:val="99"/>
    <w:rsid w:val="007C36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列出段落1"/>
    <w:basedOn w:val="a"/>
    <w:uiPriority w:val="99"/>
    <w:rsid w:val="007C361C"/>
    <w:pPr>
      <w:ind w:firstLineChars="200" w:firstLine="420"/>
    </w:pPr>
  </w:style>
  <w:style w:type="paragraph" w:customStyle="1" w:styleId="p0">
    <w:name w:val="p0"/>
    <w:basedOn w:val="a"/>
    <w:uiPriority w:val="99"/>
    <w:rsid w:val="007C361C"/>
    <w:pPr>
      <w:widowControl/>
    </w:pPr>
    <w:rPr>
      <w:rFonts w:cs="宋体"/>
      <w:b/>
      <w:kern w:val="0"/>
      <w:sz w:val="32"/>
      <w:szCs w:val="21"/>
    </w:rPr>
  </w:style>
  <w:style w:type="paragraph" w:customStyle="1" w:styleId="a8">
    <w:name w:val="新正文"/>
    <w:basedOn w:val="a"/>
    <w:link w:val="Char3"/>
    <w:uiPriority w:val="99"/>
    <w:rsid w:val="007C361C"/>
    <w:pPr>
      <w:tabs>
        <w:tab w:val="left" w:pos="0"/>
      </w:tabs>
      <w:spacing w:line="360" w:lineRule="auto"/>
      <w:ind w:firstLineChars="200" w:firstLine="200"/>
    </w:pPr>
    <w:rPr>
      <w:rFonts w:ascii="Times New Roman" w:hAnsi="Times New Roman" w:cs="Times New Roman"/>
      <w:color w:val="000000"/>
      <w:kern w:val="0"/>
      <w:sz w:val="24"/>
      <w:szCs w:val="24"/>
      <w:lang w:val="zh-CN"/>
    </w:rPr>
  </w:style>
  <w:style w:type="character" w:customStyle="1" w:styleId="Char3">
    <w:name w:val="新正文 Char"/>
    <w:link w:val="a8"/>
    <w:uiPriority w:val="99"/>
    <w:locked/>
    <w:rsid w:val="007C361C"/>
    <w:rPr>
      <w:rFonts w:ascii="Times New Roman" w:eastAsia="宋体" w:hAnsi="Times New Roman"/>
      <w:color w:val="000000"/>
      <w:sz w:val="24"/>
      <w:lang w:val="zh-CN"/>
    </w:rPr>
  </w:style>
  <w:style w:type="character" w:customStyle="1" w:styleId="font01">
    <w:name w:val="font01"/>
    <w:uiPriority w:val="99"/>
    <w:rsid w:val="007C361C"/>
    <w:rPr>
      <w:rFonts w:ascii="宋体" w:eastAsia="宋体" w:hAnsi="宋体"/>
      <w:color w:val="000000"/>
      <w:sz w:val="18"/>
      <w:u w:val="none"/>
      <w:vertAlign w:val="superscript"/>
    </w:rPr>
  </w:style>
  <w:style w:type="character" w:customStyle="1" w:styleId="font61">
    <w:name w:val="font61"/>
    <w:uiPriority w:val="99"/>
    <w:rsid w:val="007C361C"/>
    <w:rPr>
      <w:rFonts w:ascii="宋体" w:eastAsia="宋体" w:hAnsi="宋体"/>
      <w:color w:val="000000"/>
      <w:sz w:val="18"/>
      <w:u w:val="none"/>
    </w:rPr>
  </w:style>
  <w:style w:type="character" w:customStyle="1" w:styleId="font31">
    <w:name w:val="font31"/>
    <w:uiPriority w:val="99"/>
    <w:rsid w:val="007C361C"/>
    <w:rPr>
      <w:rFonts w:ascii="宋体" w:eastAsia="宋体" w:hAnsi="宋体"/>
      <w:color w:val="000000"/>
      <w:sz w:val="18"/>
      <w:u w:val="none"/>
      <w:vertAlign w:val="superscript"/>
    </w:rPr>
  </w:style>
  <w:style w:type="character" w:customStyle="1" w:styleId="font111">
    <w:name w:val="font111"/>
    <w:uiPriority w:val="99"/>
    <w:rsid w:val="007C361C"/>
    <w:rPr>
      <w:rFonts w:ascii="宋体" w:eastAsia="宋体" w:hAnsi="宋体"/>
      <w:color w:val="000000"/>
      <w:sz w:val="18"/>
      <w:u w:val="none"/>
    </w:rPr>
  </w:style>
  <w:style w:type="paragraph" w:customStyle="1" w:styleId="12">
    <w:name w:val="无间隔1"/>
    <w:uiPriority w:val="99"/>
    <w:rsid w:val="007C361C"/>
    <w:pPr>
      <w:widowControl w:val="0"/>
      <w:jc w:val="both"/>
    </w:pPr>
    <w:rPr>
      <w:kern w:val="2"/>
      <w:sz w:val="24"/>
      <w:szCs w:val="24"/>
    </w:rPr>
  </w:style>
  <w:style w:type="character" w:styleId="a9">
    <w:name w:val="Hyperlink"/>
    <w:uiPriority w:val="99"/>
    <w:unhideWhenUsed/>
    <w:rsid w:val="00092371"/>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6444327">
      <w:marLeft w:val="0"/>
      <w:marRight w:val="0"/>
      <w:marTop w:val="0"/>
      <w:marBottom w:val="0"/>
      <w:divBdr>
        <w:top w:val="none" w:sz="0" w:space="0" w:color="auto"/>
        <w:left w:val="none" w:sz="0" w:space="0" w:color="auto"/>
        <w:bottom w:val="none" w:sz="0" w:space="0" w:color="auto"/>
        <w:right w:val="none" w:sz="0" w:space="0" w:color="auto"/>
      </w:divBdr>
    </w:div>
    <w:div w:id="756444328">
      <w:marLeft w:val="0"/>
      <w:marRight w:val="0"/>
      <w:marTop w:val="0"/>
      <w:marBottom w:val="0"/>
      <w:divBdr>
        <w:top w:val="none" w:sz="0" w:space="0" w:color="auto"/>
        <w:left w:val="none" w:sz="0" w:space="0" w:color="auto"/>
        <w:bottom w:val="none" w:sz="0" w:space="0" w:color="auto"/>
        <w:right w:val="none" w:sz="0" w:space="0" w:color="auto"/>
      </w:divBdr>
    </w:div>
    <w:div w:id="756444329">
      <w:marLeft w:val="0"/>
      <w:marRight w:val="0"/>
      <w:marTop w:val="0"/>
      <w:marBottom w:val="0"/>
      <w:divBdr>
        <w:top w:val="none" w:sz="0" w:space="0" w:color="auto"/>
        <w:left w:val="none" w:sz="0" w:space="0" w:color="auto"/>
        <w:bottom w:val="none" w:sz="0" w:space="0" w:color="auto"/>
        <w:right w:val="none" w:sz="0" w:space="0" w:color="auto"/>
      </w:divBdr>
    </w:div>
    <w:div w:id="756444331">
      <w:marLeft w:val="0"/>
      <w:marRight w:val="0"/>
      <w:marTop w:val="0"/>
      <w:marBottom w:val="0"/>
      <w:divBdr>
        <w:top w:val="none" w:sz="0" w:space="0" w:color="auto"/>
        <w:left w:val="none" w:sz="0" w:space="0" w:color="auto"/>
        <w:bottom w:val="none" w:sz="0" w:space="0" w:color="auto"/>
        <w:right w:val="none" w:sz="0" w:space="0" w:color="auto"/>
      </w:divBdr>
      <w:divsChild>
        <w:div w:id="75644433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wmf"/><Relationship Id="rId18" Type="http://schemas.openxmlformats.org/officeDocument/2006/relationships/image" Target="media/image5.wmf"/><Relationship Id="rId26" Type="http://schemas.openxmlformats.org/officeDocument/2006/relationships/oleObject" Target="embeddings/oleObject6.bin"/><Relationship Id="rId3" Type="http://schemas.microsoft.com/office/2007/relationships/stylesWithEffects" Target="stylesWithEffect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4.png"/><Relationship Id="rId25" Type="http://schemas.openxmlformats.org/officeDocument/2006/relationships/image" Target="media/image9.wmf"/><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image" Target="media/image6.wmf"/><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oleObject" Target="embeddings/oleObject5.bin"/><Relationship Id="rId5"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8.wmf"/><Relationship Id="rId28" Type="http://schemas.openxmlformats.org/officeDocument/2006/relationships/oleObject" Target="embeddings/oleObject7.bin"/><Relationship Id="rId10" Type="http://schemas.openxmlformats.org/officeDocument/2006/relationships/image" Target="media/image1.jpeg"/><Relationship Id="rId19"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image" Target="media/image7.png"/><Relationship Id="rId27" Type="http://schemas.openxmlformats.org/officeDocument/2006/relationships/image" Target="media/image10.wm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1477</TotalTime>
  <Pages>17</Pages>
  <Words>1345</Words>
  <Characters>7673</Characters>
  <Application>Microsoft Office Word</Application>
  <DocSecurity>0</DocSecurity>
  <Lines>63</Lines>
  <Paragraphs>17</Paragraphs>
  <ScaleCrop>false</ScaleCrop>
  <Company>China</Company>
  <LinksUpToDate>false</LinksUpToDate>
  <CharactersWithSpaces>9001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崔木煤矿矿压防治工作2015年</dc:title>
  <dc:subject/>
  <dc:creator>焦  彪</dc:creator>
  <cp:keywords/>
  <dc:description/>
  <cp:lastModifiedBy>Windows 用户</cp:lastModifiedBy>
  <cp:revision>90</cp:revision>
  <cp:lastPrinted>2017-12-13T08:44:00Z</cp:lastPrinted>
  <dcterms:created xsi:type="dcterms:W3CDTF">2013-12-12T03:44:00Z</dcterms:created>
  <dcterms:modified xsi:type="dcterms:W3CDTF">2018-01-13T08:42:00Z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2052-10.1.0.6876</vt:lpwstr>
  </property>
</Properties>
</file>